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 de Création d'Accès WiFi pour les Visiteurs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Ce document fournit un guide détaillé sur le processus de création d'accès WiFi pour les visiteurs au sein de l'entreprise Sisley, géré par la Direction des Systèmes d'Information (DSI).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Demande d'Accès WiFi Externe 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demandes d'accès WiFi pour les visiteurs doivent être soumises au moins 7 jours avant la date prévue.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Utilisez le formulaire de demande d'accès WiFi externe disponible sur le portail interne de l'entreprise.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Informations Requises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Remplissez le formulaire avec les informations nécessaires, y compris le nom du visiteur, la date de la visite, et la raison de la demande.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disponible, fournissez les détails du matériel (ordinateur portable, smartphone) du visiteur.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Approbation par le Responsable de Sécurité Informatique 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responsable de la sécurité informatique examinera chaque demande pour s'assurer de la conformité aux politiques de sécurité.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demandes peuvent être approuvées, rejetées, ou nécessiter des ajustements.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des Identifiants Temporaires 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Une fois approuvée, la DSI générera des identifiants temporaires pour l'accès WiFi du visiteur.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Ces identifiants seront envoyés au demandeur par e-mail ou peuvent être retirés au bureau de la DSI.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d'Utilisation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visiteurs recevront des instructions claires sur la manière d'utiliser les identifiants temporaires pour se connecter au réseau WiFi.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instructions seront également affichées dans les zones d'accueil ou de réception.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Durée de Validité 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identifiants temporaires auront une durée de validité de 24 heures pour des raisons de sécurité.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Veillez à ce que les visiteurs soient informés de la période pendant laquelle leurs identifiants seront valides.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Assistance Technique 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 de problèmes de connexion ou de questions, le support technique de la DSI est disponible via le numéro [insérer le numéro de contact].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Complémentaires 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La création d'accès WiFi externe est sujette à la politique de sécurité informatique en vigueur. Consultez régulièrement les mises à jour de la politique.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 cas de visiteurs fréquents, envisagez des arrangements pour des identifiants récurrents après une procédure de vérification initiale.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Nous espérons que ce guide facilitera le processus de création d'accès WiFi pour les visiteurs. Pour des demandes spécifiques ou des circonstances exceptionnelles, veuillez contacter la DSI.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