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b w:val="1"/>
          <w:sz w:val="34"/>
          <w:szCs w:val="34"/>
        </w:rPr>
      </w:pPr>
      <w:r w:rsidDel="00000000" w:rsidR="00000000" w:rsidRPr="00000000">
        <w:rPr>
          <w:b w:val="1"/>
          <w:sz w:val="34"/>
          <w:szCs w:val="34"/>
          <w:rtl w:val="0"/>
        </w:rPr>
        <w:t xml:space="preserve">Procédure pour Obtenir un Nouvel Équipement Informatique chez Sisley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Bienvenue dans le processus simplifié pour obtenir un nouvel équipement informatique chez Sisley. Notre objectif est de garantir que vous disposez des outils nécessaires pour exceller dans votre travail. Suivez ces étapes pour demander et recevoir un nouvel équipement.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Identification des Besoins :</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Commencez par déterminer clairement vos besoins en équipement. Identifiez le type d'appareil nécessaire (ordinateur portable, ordinateur de bureau, etc.) en fonction de votre rôle.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Formulaire de Demande d'Équipement :</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Remplissez le formulaire de demande d'équipement informatique. Ce formulaire est généralement disponible sur l'intranet de l'entreprise ou peut être obtenu auprès du service des ressources humaines.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Approbation Managériale :</w:t>
      </w:r>
    </w:p>
    <w:p w:rsidR="00000000" w:rsidDel="00000000" w:rsidP="00000000" w:rsidRDefault="00000000" w:rsidRPr="00000000" w14:paraId="0000000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Soumettez votre demande à votre responsable pour approbation. Assurez-vous que votre manager comprend la nécessité de l'équipement demandé par rapport à vos responsabilités professionnelles.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Transmission à la Direction des Systèmes d'Information (DSI) :</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Une fois approuvée par votre manager, la demande est transmise à la DSI. Assurez-vous que toutes les informations nécessaires, y compris les spécifications techniques, sont incluses dans la demande.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Vérification de la Disponibilité :</w:t>
      </w:r>
    </w:p>
    <w:p w:rsidR="00000000" w:rsidDel="00000000" w:rsidP="00000000" w:rsidRDefault="00000000" w:rsidRPr="00000000" w14:paraId="0000000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La DSI vérifiera la disponibilité de l'équipement demandé et évaluera s'il est nécessaire d'acheter un nouvel équipement ou de réaffecter du matériel existant.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Livraison et Configuration :</w:t>
      </w:r>
    </w:p>
    <w:p w:rsidR="00000000" w:rsidDel="00000000" w:rsidP="00000000" w:rsidRDefault="00000000" w:rsidRPr="00000000" w14:paraId="0000000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Une fois l'équipement prêt, il sera livré à votre emplacement de travail. La DSI peut également prendre en charge la configuration initiale pour assurer une utilisation optimale.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Vérification de l'État de l'Équipement :</w:t>
      </w:r>
    </w:p>
    <w:p w:rsidR="00000000" w:rsidDel="00000000" w:rsidP="00000000" w:rsidRDefault="00000000" w:rsidRPr="00000000" w14:paraId="0000001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À la réception de l'équipement, assurez-vous de vérifier son état. Signalez tout problème ou dysfonctionnement à la DSI dans les plus brefs délais.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Formation (si nécessaire) :</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Si l'équipement nécessite une formation particulière, la DSI peut organiser des sessions de formation pour vous assurer une utilisation efficace.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Support Technique Continu :</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En cas de problèmes ultérieurs avec l'équipement, contactez le support technique de la DSI pour obtenir de l'aide.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Comment Nous Contacter :</w:t>
      </w:r>
    </w:p>
    <w:p w:rsidR="00000000" w:rsidDel="00000000" w:rsidP="00000000" w:rsidRDefault="00000000" w:rsidRPr="00000000" w14:paraId="0000001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Arial" w:cs="Arial" w:eastAsia="Arial" w:hAnsi="Arial"/>
          <w:color w:val="000000"/>
          <w:sz w:val="22"/>
          <w:szCs w:val="22"/>
        </w:rPr>
      </w:pPr>
      <w:r w:rsidDel="00000000" w:rsidR="00000000" w:rsidRPr="00000000">
        <w:rPr>
          <w:rtl w:val="0"/>
        </w:rPr>
        <w:t xml:space="preserve">Numéro de Contact DSI : 12</w:t>
        <w:br w:type="textWrapping"/>
        <w:t xml:space="preserve">E-mail de Support DSI : DSISupport@sysley.com</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t xml:space="preserve">En suivant ces étapes, vous pouvez obtenir rapidement et efficacement un nouvel équipement informatique pour répondre à vos besoins professionnels chez Sisley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