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935C" w14:textId="351D2CA4" w:rsidR="00AF5509" w:rsidRPr="00AF5509" w:rsidRDefault="00AF5509" w:rsidP="00AF5509">
      <w:pPr>
        <w:spacing w:before="480" w:after="120"/>
        <w:outlineLvl w:val="0"/>
        <w:rPr>
          <w:rFonts w:eastAsia="Times New Roman"/>
          <w:b/>
          <w:bCs/>
          <w:kern w:val="36"/>
          <w:sz w:val="52"/>
          <w:szCs w:val="48"/>
          <w:lang w:eastAsia="es-ES"/>
        </w:rPr>
      </w:pPr>
      <w:r w:rsidRPr="00AF5509">
        <w:rPr>
          <w:rFonts w:eastAsia="Times New Roman"/>
          <w:b/>
          <w:bCs/>
          <w:color w:val="000000"/>
          <w:kern w:val="36"/>
          <w:sz w:val="48"/>
          <w:szCs w:val="46"/>
          <w:lang w:eastAsia="es-ES"/>
        </w:rPr>
        <w:t xml:space="preserve">6. Ayudas económicas para estudiar las tecnologías </w:t>
      </w:r>
    </w:p>
    <w:p w14:paraId="5776E04D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0687C670" w14:textId="77777777" w:rsidR="00AF5509" w:rsidRPr="00AF5509" w:rsidRDefault="00AF5509" w:rsidP="00AF5509">
      <w:pPr>
        <w:rPr>
          <w:sz w:val="28"/>
          <w:lang w:eastAsia="es-ES"/>
        </w:rPr>
      </w:pPr>
      <w:r w:rsidRPr="00AF5509">
        <w:rPr>
          <w:lang w:eastAsia="es-ES"/>
        </w:rPr>
        <w:t xml:space="preserve">Las ayudas económicas para Data </w:t>
      </w:r>
      <w:proofErr w:type="spellStart"/>
      <w:r w:rsidRPr="00AF5509">
        <w:rPr>
          <w:lang w:eastAsia="es-ES"/>
        </w:rPr>
        <w:t>Visualization</w:t>
      </w:r>
      <w:proofErr w:type="spellEnd"/>
      <w:r w:rsidRPr="00AF5509">
        <w:rPr>
          <w:lang w:eastAsia="es-ES"/>
        </w:rPr>
        <w:t xml:space="preserve"> en España no son muy extensas. Una de las principales ayudas económicas para visualización de datos la ofrece la Fundación BBVA, con ayudas para Big Data, con ayudas que van destinadas a proyectos de investigación básica o aplicada para el análisis de ‘</w:t>
      </w:r>
      <w:proofErr w:type="spellStart"/>
      <w:r w:rsidRPr="00AF5509">
        <w:rPr>
          <w:lang w:eastAsia="es-ES"/>
        </w:rPr>
        <w:t>big</w:t>
      </w:r>
      <w:proofErr w:type="spellEnd"/>
      <w:r w:rsidRPr="00AF5509">
        <w:rPr>
          <w:lang w:eastAsia="es-ES"/>
        </w:rPr>
        <w:t xml:space="preserve"> and </w:t>
      </w:r>
      <w:proofErr w:type="spellStart"/>
      <w:r w:rsidRPr="00AF5509">
        <w:rPr>
          <w:lang w:eastAsia="es-ES"/>
        </w:rPr>
        <w:t>complex</w:t>
      </w:r>
      <w:proofErr w:type="spellEnd"/>
      <w:r w:rsidRPr="00AF5509">
        <w:rPr>
          <w:lang w:eastAsia="es-ES"/>
        </w:rPr>
        <w:t xml:space="preserve"> data’, incluyendo técnicas y algoritmos de ‘machine </w:t>
      </w:r>
      <w:proofErr w:type="spellStart"/>
      <w:r w:rsidRPr="00AF5509">
        <w:rPr>
          <w:lang w:eastAsia="es-ES"/>
        </w:rPr>
        <w:t>learning</w:t>
      </w:r>
      <w:proofErr w:type="spellEnd"/>
      <w:r w:rsidRPr="00AF5509">
        <w:rPr>
          <w:lang w:eastAsia="es-ES"/>
        </w:rPr>
        <w:t>’, ‘</w:t>
      </w:r>
      <w:proofErr w:type="spellStart"/>
      <w:r w:rsidRPr="00AF5509">
        <w:rPr>
          <w:lang w:eastAsia="es-ES"/>
        </w:rPr>
        <w:t>classification</w:t>
      </w:r>
      <w:proofErr w:type="spellEnd"/>
      <w:r w:rsidRPr="00AF5509">
        <w:rPr>
          <w:lang w:eastAsia="es-ES"/>
        </w:rPr>
        <w:t xml:space="preserve"> and </w:t>
      </w:r>
      <w:proofErr w:type="spellStart"/>
      <w:r w:rsidRPr="00AF5509">
        <w:rPr>
          <w:lang w:eastAsia="es-ES"/>
        </w:rPr>
        <w:t>regression</w:t>
      </w:r>
      <w:proofErr w:type="spellEnd"/>
      <w:r w:rsidRPr="00AF5509">
        <w:rPr>
          <w:lang w:eastAsia="es-ES"/>
        </w:rPr>
        <w:t xml:space="preserve"> </w:t>
      </w:r>
      <w:proofErr w:type="spellStart"/>
      <w:r w:rsidRPr="00AF5509">
        <w:rPr>
          <w:lang w:eastAsia="es-ES"/>
        </w:rPr>
        <w:t>trees</w:t>
      </w:r>
      <w:proofErr w:type="spellEnd"/>
      <w:r w:rsidRPr="00AF5509">
        <w:rPr>
          <w:lang w:eastAsia="es-ES"/>
        </w:rPr>
        <w:t xml:space="preserve">’, ‘linear </w:t>
      </w:r>
      <w:proofErr w:type="spellStart"/>
      <w:r w:rsidRPr="00AF5509">
        <w:rPr>
          <w:lang w:eastAsia="es-ES"/>
        </w:rPr>
        <w:t>models</w:t>
      </w:r>
      <w:proofErr w:type="spellEnd"/>
      <w:r w:rsidRPr="00AF5509">
        <w:rPr>
          <w:lang w:eastAsia="es-ES"/>
        </w:rPr>
        <w:t xml:space="preserve"> </w:t>
      </w:r>
      <w:proofErr w:type="spellStart"/>
      <w:r w:rsidRPr="00AF5509">
        <w:rPr>
          <w:lang w:eastAsia="es-ES"/>
        </w:rPr>
        <w:t>for</w:t>
      </w:r>
      <w:proofErr w:type="spellEnd"/>
      <w:r w:rsidRPr="00AF5509">
        <w:rPr>
          <w:lang w:eastAsia="es-ES"/>
        </w:rPr>
        <w:t xml:space="preserve"> </w:t>
      </w:r>
      <w:proofErr w:type="spellStart"/>
      <w:r w:rsidRPr="00AF5509">
        <w:rPr>
          <w:lang w:eastAsia="es-ES"/>
        </w:rPr>
        <w:t>wide</w:t>
      </w:r>
      <w:proofErr w:type="spellEnd"/>
      <w:r w:rsidRPr="00AF5509">
        <w:rPr>
          <w:lang w:eastAsia="es-ES"/>
        </w:rPr>
        <w:t xml:space="preserve"> data’, ‘</w:t>
      </w:r>
      <w:proofErr w:type="spellStart"/>
      <w:r w:rsidRPr="00AF5509">
        <w:rPr>
          <w:lang w:eastAsia="es-ES"/>
        </w:rPr>
        <w:t>random</w:t>
      </w:r>
      <w:proofErr w:type="spellEnd"/>
      <w:r w:rsidRPr="00AF5509">
        <w:rPr>
          <w:lang w:eastAsia="es-ES"/>
        </w:rPr>
        <w:t xml:space="preserve"> </w:t>
      </w:r>
      <w:proofErr w:type="spellStart"/>
      <w:r w:rsidRPr="00AF5509">
        <w:rPr>
          <w:lang w:eastAsia="es-ES"/>
        </w:rPr>
        <w:t>forest</w:t>
      </w:r>
      <w:proofErr w:type="spellEnd"/>
      <w:r w:rsidRPr="00AF5509">
        <w:rPr>
          <w:lang w:eastAsia="es-ES"/>
        </w:rPr>
        <w:t xml:space="preserve"> and </w:t>
      </w:r>
      <w:proofErr w:type="spellStart"/>
      <w:r w:rsidRPr="00AF5509">
        <w:rPr>
          <w:lang w:eastAsia="es-ES"/>
        </w:rPr>
        <w:t>boosting</w:t>
      </w:r>
      <w:proofErr w:type="spellEnd"/>
      <w:r w:rsidRPr="00AF5509">
        <w:rPr>
          <w:lang w:eastAsia="es-ES"/>
        </w:rPr>
        <w:t>’, ‘</w:t>
      </w:r>
      <w:proofErr w:type="spellStart"/>
      <w:r w:rsidRPr="00AF5509">
        <w:rPr>
          <w:lang w:eastAsia="es-ES"/>
        </w:rPr>
        <w:t>support</w:t>
      </w:r>
      <w:proofErr w:type="spellEnd"/>
      <w:r w:rsidRPr="00AF5509">
        <w:rPr>
          <w:lang w:eastAsia="es-ES"/>
        </w:rPr>
        <w:t xml:space="preserve"> vector machines’, ‘</w:t>
      </w:r>
      <w:proofErr w:type="spellStart"/>
      <w:r w:rsidRPr="00AF5509">
        <w:rPr>
          <w:lang w:eastAsia="es-ES"/>
        </w:rPr>
        <w:t>kernel</w:t>
      </w:r>
      <w:proofErr w:type="spellEnd"/>
      <w:r w:rsidRPr="00AF5509">
        <w:rPr>
          <w:lang w:eastAsia="es-ES"/>
        </w:rPr>
        <w:t xml:space="preserve"> </w:t>
      </w:r>
      <w:proofErr w:type="spellStart"/>
      <w:r w:rsidRPr="00AF5509">
        <w:rPr>
          <w:lang w:eastAsia="es-ES"/>
        </w:rPr>
        <w:t>methods</w:t>
      </w:r>
      <w:proofErr w:type="spellEnd"/>
      <w:r w:rsidRPr="00AF5509">
        <w:rPr>
          <w:lang w:eastAsia="es-ES"/>
        </w:rPr>
        <w:t>’ y ‘</w:t>
      </w:r>
      <w:proofErr w:type="spellStart"/>
      <w:r w:rsidRPr="00AF5509">
        <w:rPr>
          <w:lang w:eastAsia="es-ES"/>
        </w:rPr>
        <w:t>pattern</w:t>
      </w:r>
      <w:proofErr w:type="spellEnd"/>
      <w:r w:rsidRPr="00AF5509">
        <w:rPr>
          <w:lang w:eastAsia="es-ES"/>
        </w:rPr>
        <w:t xml:space="preserve"> </w:t>
      </w:r>
      <w:proofErr w:type="spellStart"/>
      <w:r w:rsidRPr="00AF5509">
        <w:rPr>
          <w:lang w:eastAsia="es-ES"/>
        </w:rPr>
        <w:t>recognition</w:t>
      </w:r>
      <w:proofErr w:type="spellEnd"/>
      <w:r w:rsidRPr="00AF5509">
        <w:rPr>
          <w:lang w:eastAsia="es-ES"/>
        </w:rPr>
        <w:t xml:space="preserve">’ o ‘data </w:t>
      </w:r>
      <w:proofErr w:type="spellStart"/>
      <w:r w:rsidRPr="00AF5509">
        <w:rPr>
          <w:lang w:eastAsia="es-ES"/>
        </w:rPr>
        <w:t>visualization</w:t>
      </w:r>
      <w:proofErr w:type="spellEnd"/>
      <w:r w:rsidRPr="00AF5509">
        <w:rPr>
          <w:lang w:eastAsia="es-ES"/>
        </w:rPr>
        <w:t>’. Esta ayuda se ofrece cada año con las mismas condiciones (5 paquetes de ayuda de 100.000 euros cada uno).</w:t>
      </w:r>
    </w:p>
    <w:p w14:paraId="21D46FB6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(</w:t>
      </w:r>
      <w:hyperlink r:id="rId5" w:history="1">
        <w:r w:rsidRPr="00AF5509">
          <w:rPr>
            <w:rFonts w:eastAsia="Times New Roman"/>
            <w:color w:val="1155CC"/>
            <w:szCs w:val="22"/>
            <w:u w:val="single"/>
            <w:lang w:eastAsia="es-ES"/>
          </w:rPr>
          <w:t>https://www.fbbva.es/ayudas/ayudas-equipos-investigacion-cientifica-big-data-2018/</w:t>
        </w:r>
      </w:hyperlink>
      <w:r w:rsidRPr="00AF5509">
        <w:rPr>
          <w:rFonts w:eastAsia="Times New Roman"/>
          <w:color w:val="000000"/>
          <w:szCs w:val="22"/>
          <w:lang w:eastAsia="es-ES"/>
        </w:rPr>
        <w:t>)</w:t>
      </w:r>
    </w:p>
    <w:p w14:paraId="6DCE555B" w14:textId="77777777" w:rsidR="00AF5509" w:rsidRPr="00AF5509" w:rsidRDefault="00AF5509" w:rsidP="00AF5509">
      <w:pPr>
        <w:spacing w:after="240"/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sz w:val="28"/>
          <w:lang w:eastAsia="es-ES"/>
        </w:rPr>
        <w:br/>
      </w:r>
    </w:p>
    <w:p w14:paraId="1FAD85C3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En el proceso de evaluación </w:t>
      </w:r>
      <w:proofErr w:type="gramStart"/>
      <w:r w:rsidRPr="00AF5509">
        <w:rPr>
          <w:rFonts w:eastAsia="Times New Roman"/>
          <w:color w:val="000000"/>
          <w:szCs w:val="22"/>
          <w:lang w:eastAsia="es-ES"/>
        </w:rPr>
        <w:t>de  las</w:t>
      </w:r>
      <w:proofErr w:type="gramEnd"/>
      <w:r w:rsidRPr="00AF5509">
        <w:rPr>
          <w:rFonts w:eastAsia="Times New Roman"/>
          <w:color w:val="000000"/>
          <w:szCs w:val="22"/>
          <w:lang w:eastAsia="es-ES"/>
        </w:rPr>
        <w:t xml:space="preserve"> solicitudes se tendrán en cuenta los siguientes criterios:</w:t>
      </w:r>
    </w:p>
    <w:p w14:paraId="5EF14D80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6A370229" w14:textId="77777777" w:rsidR="00AF5509" w:rsidRPr="00AF5509" w:rsidRDefault="00AF5509" w:rsidP="00AF5509">
      <w:pPr>
        <w:numPr>
          <w:ilvl w:val="0"/>
          <w:numId w:val="1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Innovación y calidad científica del proyecto.</w:t>
      </w:r>
    </w:p>
    <w:p w14:paraId="5B5AD6DA" w14:textId="77777777" w:rsidR="00AF5509" w:rsidRPr="00AF5509" w:rsidRDefault="00AF5509" w:rsidP="00AF5509">
      <w:pPr>
        <w:numPr>
          <w:ilvl w:val="0"/>
          <w:numId w:val="1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Trayectoria del investigador principal y del resto del equipo investigador.</w:t>
      </w:r>
    </w:p>
    <w:p w14:paraId="46F161FB" w14:textId="77777777" w:rsidR="00AF5509" w:rsidRPr="00AF5509" w:rsidRDefault="00AF5509" w:rsidP="00AF5509">
      <w:pPr>
        <w:numPr>
          <w:ilvl w:val="0"/>
          <w:numId w:val="1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Aplicabilidad de los resultados.</w:t>
      </w:r>
    </w:p>
    <w:p w14:paraId="3548AC88" w14:textId="77777777" w:rsidR="00AF5509" w:rsidRPr="00AF5509" w:rsidRDefault="00AF5509" w:rsidP="00AF5509">
      <w:pPr>
        <w:numPr>
          <w:ilvl w:val="0"/>
          <w:numId w:val="1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Adecuada justificación del presupuesto.</w:t>
      </w:r>
    </w:p>
    <w:p w14:paraId="400FA8C9" w14:textId="77777777" w:rsidR="00AF5509" w:rsidRPr="00AF5509" w:rsidRDefault="00AF5509" w:rsidP="00AF5509">
      <w:pPr>
        <w:numPr>
          <w:ilvl w:val="0"/>
          <w:numId w:val="1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Plan de difusión de los resultados del proyecto.</w:t>
      </w:r>
    </w:p>
    <w:p w14:paraId="33CAF685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0C601B72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Otra de las ayudas para Data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Visualization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, la ofrece la Fundación Big Data (a través de </w:t>
      </w:r>
      <w:hyperlink r:id="rId6" w:history="1">
        <w:r w:rsidRPr="00AF5509">
          <w:rPr>
            <w:rFonts w:eastAsia="Times New Roman"/>
            <w:color w:val="1155CC"/>
            <w:szCs w:val="22"/>
            <w:u w:val="single"/>
            <w:lang w:eastAsia="es-ES"/>
          </w:rPr>
          <w:t>Red.es</w:t>
        </w:r>
      </w:hyperlink>
      <w:r w:rsidRPr="00AF5509">
        <w:rPr>
          <w:rFonts w:eastAsia="Times New Roman"/>
          <w:color w:val="000000"/>
          <w:szCs w:val="22"/>
          <w:lang w:eastAsia="es-ES"/>
        </w:rPr>
        <w:t xml:space="preserve">). Esta ayuda consiste en ayudar económicamente a Jóvenes menores de 30 años inscritos en el Sistema Nacional de Garantía Juvenil para que se puedan formar acerca del Big Data y Data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Visualization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más fácilmente:</w:t>
      </w:r>
    </w:p>
    <w:p w14:paraId="5E0990B2" w14:textId="05F173C9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noProof/>
          <w:color w:val="000000"/>
          <w:szCs w:val="22"/>
          <w:lang w:eastAsia="es-ES"/>
        </w:rPr>
        <w:drawing>
          <wp:inline distT="0" distB="0" distL="0" distR="0" wp14:anchorId="41F3948E" wp14:editId="4D7112F7">
            <wp:extent cx="6134100" cy="2847975"/>
            <wp:effectExtent l="0" t="0" r="0" b="9525"/>
            <wp:docPr id="2" name="Imagen 2" descr="https://lh5.googleusercontent.com/iueGBXILaUysCTmPZweX8VO1wQSa6nRiRWWXvXYFZw5gvmkuRUQ5VW-CGKTGyiUnRSPL8xHzOFEgPyqGT6FA0GbhOnng1UoAfyJiJ3QaIW_hDGiKAfGhZ69DPp_lKozCgtuEgT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ueGBXILaUysCTmPZweX8VO1wQSa6nRiRWWXvXYFZw5gvmkuRUQ5VW-CGKTGyiUnRSPL8xHzOFEgPyqGT6FA0GbhOnng1UoAfyJiJ3QaIW_hDGiKAfGhZ69DPp_lKozCgtuEgTs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E3EB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2D346D63" w14:textId="4E293551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noProof/>
          <w:color w:val="000000"/>
          <w:szCs w:val="22"/>
          <w:lang w:eastAsia="es-ES"/>
        </w:rPr>
        <w:lastRenderedPageBreak/>
        <w:drawing>
          <wp:inline distT="0" distB="0" distL="0" distR="0" wp14:anchorId="3896E846" wp14:editId="1E4EC005">
            <wp:extent cx="5734050" cy="1571625"/>
            <wp:effectExtent l="0" t="0" r="0" b="9525"/>
            <wp:docPr id="1" name="Imagen 1" descr="https://lh4.googleusercontent.com/g-mfKKDS5cateD4EbQDrfKiOYSwSqlklLB-_Z8mX6mksl9HI5csMS2qqqiQQvimEVIVUDcIdidjzYRhGDUD9Anb57Rk3C8qiIKbjFp8LTcocGXdks_NwJKuf0unUACTMs0EN2t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g-mfKKDS5cateD4EbQDrfKiOYSwSqlklLB-_Z8mX6mksl9HI5csMS2qqqiQQvimEVIVUDcIdidjzYRhGDUD9Anb57Rk3C8qiIKbjFp8LTcocGXdks_NwJKuf0unUACTMs0EN2t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3F96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 </w:t>
      </w:r>
    </w:p>
    <w:p w14:paraId="1475486B" w14:textId="67DDCD19" w:rsidR="00AF5509" w:rsidRPr="00AF5509" w:rsidRDefault="00AF5509" w:rsidP="00AF5509">
      <w:pPr>
        <w:spacing w:before="480" w:after="120"/>
        <w:outlineLvl w:val="0"/>
        <w:rPr>
          <w:rFonts w:eastAsia="Times New Roman"/>
          <w:b/>
          <w:bCs/>
          <w:kern w:val="36"/>
          <w:sz w:val="52"/>
          <w:szCs w:val="48"/>
          <w:lang w:eastAsia="es-ES"/>
        </w:rPr>
      </w:pPr>
      <w:r w:rsidRPr="00AF5509">
        <w:rPr>
          <w:rFonts w:eastAsia="Times New Roman"/>
          <w:b/>
          <w:bCs/>
          <w:color w:val="000000"/>
          <w:kern w:val="36"/>
          <w:sz w:val="48"/>
          <w:szCs w:val="46"/>
          <w:lang w:eastAsia="es-ES"/>
        </w:rPr>
        <w:t>7. Recursos para implementar las tecnologías</w:t>
      </w:r>
      <w:bookmarkStart w:id="0" w:name="_GoBack"/>
      <w:bookmarkEnd w:id="0"/>
    </w:p>
    <w:p w14:paraId="7267EC10" w14:textId="77777777" w:rsidR="00AF5509" w:rsidRPr="00AF5509" w:rsidRDefault="00AF5509" w:rsidP="00AF5509">
      <w:pPr>
        <w:spacing w:before="360" w:after="80"/>
        <w:outlineLvl w:val="1"/>
        <w:rPr>
          <w:rFonts w:eastAsia="Times New Roman"/>
          <w:b/>
          <w:bCs/>
          <w:sz w:val="40"/>
          <w:szCs w:val="36"/>
          <w:lang w:eastAsia="es-ES"/>
        </w:rPr>
      </w:pPr>
      <w:r w:rsidRPr="00AF5509">
        <w:rPr>
          <w:rFonts w:eastAsia="Times New Roman"/>
          <w:b/>
          <w:bCs/>
          <w:color w:val="000000"/>
          <w:sz w:val="36"/>
          <w:szCs w:val="34"/>
          <w:lang w:eastAsia="es-ES"/>
        </w:rPr>
        <w:t>7.1 Recursos para implementar la tecnología A</w:t>
      </w:r>
    </w:p>
    <w:p w14:paraId="17D80EB0" w14:textId="77777777" w:rsidR="00AF5509" w:rsidRPr="00AF5509" w:rsidRDefault="00AF5509" w:rsidP="00AF5509">
      <w:pPr>
        <w:spacing w:before="280" w:after="80"/>
        <w:outlineLvl w:val="2"/>
        <w:rPr>
          <w:rFonts w:eastAsia="Times New Roman"/>
          <w:b/>
          <w:bCs/>
          <w:sz w:val="28"/>
          <w:szCs w:val="27"/>
          <w:lang w:eastAsia="es-ES"/>
        </w:rPr>
      </w:pPr>
      <w:r w:rsidRPr="00AF5509">
        <w:rPr>
          <w:rFonts w:eastAsia="Times New Roman"/>
          <w:b/>
          <w:bCs/>
          <w:color w:val="000000"/>
          <w:sz w:val="28"/>
          <w:szCs w:val="26"/>
          <w:lang w:eastAsia="es-ES"/>
        </w:rPr>
        <w:t>7.1.1 Recursos gratuitos para implementar la tecnología A</w:t>
      </w:r>
    </w:p>
    <w:p w14:paraId="56B82691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71AC5E17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Python nos ofrece diferentes intérpretes para utilizar su lenguaje. Entre los recursos gratuitos más utilizados, analizaremos dos de los principales:</w:t>
      </w:r>
    </w:p>
    <w:p w14:paraId="7CA29B40" w14:textId="77777777" w:rsidR="00AF5509" w:rsidRPr="00AF5509" w:rsidRDefault="00AF5509" w:rsidP="00AF5509">
      <w:pPr>
        <w:numPr>
          <w:ilvl w:val="0"/>
          <w:numId w:val="2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proofErr w:type="spellStart"/>
      <w:r w:rsidRPr="00AF5509">
        <w:rPr>
          <w:rFonts w:eastAsia="Times New Roman"/>
          <w:color w:val="000000"/>
          <w:szCs w:val="22"/>
          <w:u w:val="single"/>
          <w:lang w:eastAsia="es-ES"/>
        </w:rPr>
        <w:t>CPhython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: Esta implementación compila el código de Python en un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bytecode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intermedio que luego es interpretado por una máquina virtual.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CPython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proporciona el más alto nivel de compatibilidad con los paquetes Python y los módulos de extensión C.</w:t>
      </w:r>
    </w:p>
    <w:p w14:paraId="052AF30B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5BBAAC29" w14:textId="77777777" w:rsidR="00AF5509" w:rsidRPr="00AF5509" w:rsidRDefault="00AF5509" w:rsidP="00AF5509">
      <w:pPr>
        <w:numPr>
          <w:ilvl w:val="0"/>
          <w:numId w:val="3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proofErr w:type="spellStart"/>
      <w:r w:rsidRPr="00AF5509">
        <w:rPr>
          <w:rFonts w:eastAsia="Times New Roman"/>
          <w:color w:val="000000"/>
          <w:szCs w:val="22"/>
          <w:u w:val="single"/>
          <w:lang w:eastAsia="es-ES"/>
        </w:rPr>
        <w:t>PyPy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: Si desea aumentar el rendimiento de su código Python, vale la pena intentarlo con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PyPy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. En un conjunto de puntos de referencia, actualmente es 5 veces más rápido que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CPython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>, aunque algo menos compatible con su implementación general</w:t>
      </w:r>
    </w:p>
    <w:p w14:paraId="236B7F75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(</w:t>
      </w:r>
      <w:hyperlink r:id="rId9" w:history="1">
        <w:r w:rsidRPr="00AF5509">
          <w:rPr>
            <w:rFonts w:eastAsia="Times New Roman"/>
            <w:color w:val="1155CC"/>
            <w:szCs w:val="22"/>
            <w:u w:val="single"/>
            <w:lang w:eastAsia="es-ES"/>
          </w:rPr>
          <w:t>https://docs.python-guide.org/starting/which-python/</w:t>
        </w:r>
      </w:hyperlink>
      <w:r w:rsidRPr="00AF5509">
        <w:rPr>
          <w:rFonts w:eastAsia="Times New Roman"/>
          <w:color w:val="000000"/>
          <w:szCs w:val="22"/>
          <w:lang w:eastAsia="es-ES"/>
        </w:rPr>
        <w:t>)</w:t>
      </w:r>
    </w:p>
    <w:p w14:paraId="6E0567D2" w14:textId="77777777" w:rsidR="00AF5509" w:rsidRPr="00AF5509" w:rsidRDefault="00AF5509" w:rsidP="00AF5509">
      <w:pPr>
        <w:spacing w:before="280" w:after="80"/>
        <w:outlineLvl w:val="2"/>
        <w:rPr>
          <w:rFonts w:eastAsia="Times New Roman"/>
          <w:b/>
          <w:bCs/>
          <w:sz w:val="28"/>
          <w:szCs w:val="27"/>
          <w:lang w:eastAsia="es-ES"/>
        </w:rPr>
      </w:pPr>
      <w:r w:rsidRPr="00AF5509">
        <w:rPr>
          <w:rFonts w:eastAsia="Times New Roman"/>
          <w:b/>
          <w:bCs/>
          <w:color w:val="000000"/>
          <w:sz w:val="28"/>
          <w:szCs w:val="26"/>
          <w:lang w:eastAsia="es-ES"/>
        </w:rPr>
        <w:t>7.1.2 Recursos no gratuitos para implementar la tecnología A</w:t>
      </w:r>
    </w:p>
    <w:p w14:paraId="606CC598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El principal programa de pago que permite la implementación de Python en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Wing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Python. Este programa tiene la principal ventaja de ofrecer soporte técnico para </w:t>
      </w:r>
      <w:proofErr w:type="gramStart"/>
      <w:r w:rsidRPr="00AF5509">
        <w:rPr>
          <w:rFonts w:eastAsia="Times New Roman"/>
          <w:color w:val="000000"/>
          <w:szCs w:val="22"/>
          <w:lang w:eastAsia="es-ES"/>
        </w:rPr>
        <w:t>nuestro códigos</w:t>
      </w:r>
      <w:proofErr w:type="gramEnd"/>
      <w:r w:rsidRPr="00AF5509">
        <w:rPr>
          <w:rFonts w:eastAsia="Times New Roman"/>
          <w:color w:val="000000"/>
          <w:szCs w:val="22"/>
          <w:lang w:eastAsia="es-ES"/>
        </w:rPr>
        <w:t xml:space="preserve">, de manera que cualquier dificultad en el código podemos preguntarla en su soporte técnico. Éste se ofrece a través un software remoto, que lo hace muy cómodo para el cliente. Otros añadidos de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Wing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Python con respecto a los </w:t>
      </w:r>
      <w:proofErr w:type="gramStart"/>
      <w:r w:rsidRPr="00AF5509">
        <w:rPr>
          <w:rFonts w:eastAsia="Times New Roman"/>
          <w:color w:val="000000"/>
          <w:szCs w:val="22"/>
          <w:lang w:eastAsia="es-ES"/>
        </w:rPr>
        <w:t>software gratuitos</w:t>
      </w:r>
      <w:proofErr w:type="gramEnd"/>
      <w:r w:rsidRPr="00AF5509">
        <w:rPr>
          <w:rFonts w:eastAsia="Times New Roman"/>
          <w:color w:val="000000"/>
          <w:szCs w:val="22"/>
          <w:lang w:eastAsia="es-ES"/>
        </w:rPr>
        <w:t xml:space="preserve"> es el soporte con otro tipo de sistemas, como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Vagrant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,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Jupyter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, Django 1.10+ y Windows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Subsystem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for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Linux.</w:t>
      </w:r>
    </w:p>
    <w:p w14:paraId="47E53E0C" w14:textId="5BBB6280" w:rsidR="00AF5509" w:rsidRPr="00AF5509" w:rsidRDefault="00AF5509" w:rsidP="00AF5509">
      <w:pPr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>(</w:t>
      </w:r>
      <w:hyperlink r:id="rId10" w:history="1">
        <w:r w:rsidRPr="00AF5509">
          <w:rPr>
            <w:rFonts w:eastAsia="Times New Roman"/>
            <w:color w:val="1155CC"/>
            <w:szCs w:val="22"/>
            <w:u w:val="single"/>
            <w:lang w:eastAsia="es-ES"/>
          </w:rPr>
          <w:t>https://wingware.com/wingide/beta</w:t>
        </w:r>
      </w:hyperlink>
      <w:r w:rsidRPr="00AF5509">
        <w:rPr>
          <w:rFonts w:eastAsia="Times New Roman"/>
          <w:color w:val="000000"/>
          <w:szCs w:val="22"/>
          <w:lang w:eastAsia="es-ES"/>
        </w:rPr>
        <w:t>)</w:t>
      </w:r>
    </w:p>
    <w:p w14:paraId="3EBEBC0A" w14:textId="3640A8EB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699D1EAD" w14:textId="4BAED4D9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0D28684B" w14:textId="6235C874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445807B8" w14:textId="002D082C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5A9F29CB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</w:p>
    <w:p w14:paraId="408A266E" w14:textId="77777777" w:rsidR="00AF5509" w:rsidRPr="00AF5509" w:rsidRDefault="00AF5509" w:rsidP="00AF5509">
      <w:pPr>
        <w:spacing w:after="240"/>
        <w:rPr>
          <w:rFonts w:eastAsia="Times New Roman"/>
          <w:sz w:val="28"/>
          <w:lang w:eastAsia="es-ES"/>
        </w:rPr>
      </w:pPr>
    </w:p>
    <w:p w14:paraId="0EF11C29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 </w:t>
      </w:r>
      <w:r w:rsidRPr="00AF5509">
        <w:rPr>
          <w:rFonts w:eastAsia="Times New Roman"/>
          <w:b/>
          <w:bCs/>
          <w:color w:val="000000"/>
          <w:sz w:val="36"/>
          <w:szCs w:val="34"/>
          <w:lang w:eastAsia="es-ES"/>
        </w:rPr>
        <w:t>7.2 Recursos para implementar la tecnología B</w:t>
      </w:r>
    </w:p>
    <w:p w14:paraId="52D20E56" w14:textId="77777777" w:rsidR="00AF5509" w:rsidRPr="00AF5509" w:rsidRDefault="00AF5509" w:rsidP="00AF5509">
      <w:pPr>
        <w:spacing w:before="280" w:after="80"/>
        <w:outlineLvl w:val="2"/>
        <w:rPr>
          <w:rFonts w:eastAsia="Times New Roman"/>
          <w:b/>
          <w:bCs/>
          <w:sz w:val="28"/>
          <w:szCs w:val="27"/>
          <w:lang w:eastAsia="es-ES"/>
        </w:rPr>
      </w:pPr>
      <w:r w:rsidRPr="00AF5509">
        <w:rPr>
          <w:rFonts w:eastAsia="Times New Roman"/>
          <w:b/>
          <w:bCs/>
          <w:color w:val="000000"/>
          <w:sz w:val="28"/>
          <w:szCs w:val="26"/>
          <w:lang w:eastAsia="es-ES"/>
        </w:rPr>
        <w:t>7.2.1 Recursos gratuitos para implementar la tecnología B</w:t>
      </w:r>
    </w:p>
    <w:p w14:paraId="5F7CD0FB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El principal y el más importante programa para implementar </w:t>
      </w:r>
      <w:proofErr w:type="gramStart"/>
      <w:r w:rsidRPr="00AF5509">
        <w:rPr>
          <w:rFonts w:eastAsia="Times New Roman"/>
          <w:color w:val="000000"/>
          <w:szCs w:val="22"/>
          <w:lang w:eastAsia="es-ES"/>
        </w:rPr>
        <w:t>nuestro códigos</w:t>
      </w:r>
      <w:proofErr w:type="gramEnd"/>
      <w:r w:rsidRPr="00AF5509">
        <w:rPr>
          <w:rFonts w:eastAsia="Times New Roman"/>
          <w:color w:val="000000"/>
          <w:szCs w:val="22"/>
          <w:lang w:eastAsia="es-ES"/>
        </w:rPr>
        <w:t xml:space="preserve"> en R es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.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es el IDE más utilizado. Entre sus características principales destacan:</w:t>
      </w:r>
    </w:p>
    <w:p w14:paraId="526A21EC" w14:textId="77777777" w:rsidR="00AF5509" w:rsidRPr="00AF5509" w:rsidRDefault="00AF5509" w:rsidP="00AF5509">
      <w:pPr>
        <w:numPr>
          <w:ilvl w:val="0"/>
          <w:numId w:val="4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Un editor de resaltado de sintaxis que admite la ejecución directa de código, </w:t>
      </w:r>
    </w:p>
    <w:p w14:paraId="4CA4346C" w14:textId="77777777" w:rsidR="00AF5509" w:rsidRPr="00AF5509" w:rsidRDefault="00AF5509" w:rsidP="00AF5509">
      <w:pPr>
        <w:numPr>
          <w:ilvl w:val="0"/>
          <w:numId w:val="4"/>
        </w:numPr>
        <w:textAlignment w:val="baseline"/>
        <w:rPr>
          <w:rFonts w:eastAsia="Times New Roman"/>
          <w:color w:val="000000"/>
          <w:szCs w:val="22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Herramientas para el trazado, el historial, la depuración y la administración del espacio de trabajo. </w:t>
      </w:r>
    </w:p>
    <w:p w14:paraId="527BFD55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está disponible en ediciones de código abierto y comercial y se ejecuta en el escritorio (Windows, Mac y Linux) o en un navegador conectado a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Server o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Server Pro (Debian / Ubuntu,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RedHat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/ CentOS y SUSE Linux) (</w:t>
      </w:r>
      <w:hyperlink r:id="rId11" w:history="1">
        <w:r w:rsidRPr="00AF5509">
          <w:rPr>
            <w:rFonts w:eastAsia="Times New Roman"/>
            <w:color w:val="1155CC"/>
            <w:szCs w:val="22"/>
            <w:u w:val="single"/>
            <w:lang w:eastAsia="es-ES"/>
          </w:rPr>
          <w:t>https://www.rstudio.com/products/rstudio/</w:t>
        </w:r>
      </w:hyperlink>
      <w:r w:rsidRPr="00AF5509">
        <w:rPr>
          <w:rFonts w:eastAsia="Times New Roman"/>
          <w:color w:val="000000"/>
          <w:szCs w:val="22"/>
          <w:lang w:eastAsia="es-ES"/>
        </w:rPr>
        <w:t>)</w:t>
      </w:r>
    </w:p>
    <w:p w14:paraId="79B28782" w14:textId="77777777" w:rsidR="00AF5509" w:rsidRPr="00AF5509" w:rsidRDefault="00AF5509" w:rsidP="00AF5509">
      <w:pPr>
        <w:spacing w:before="280" w:after="80"/>
        <w:outlineLvl w:val="2"/>
        <w:rPr>
          <w:rFonts w:eastAsia="Times New Roman"/>
          <w:b/>
          <w:bCs/>
          <w:sz w:val="28"/>
          <w:szCs w:val="27"/>
          <w:lang w:eastAsia="es-ES"/>
        </w:rPr>
      </w:pPr>
      <w:r w:rsidRPr="00AF5509">
        <w:rPr>
          <w:rFonts w:eastAsia="Times New Roman"/>
          <w:b/>
          <w:bCs/>
          <w:color w:val="000000"/>
          <w:sz w:val="28"/>
          <w:szCs w:val="26"/>
          <w:lang w:eastAsia="es-ES"/>
        </w:rPr>
        <w:t>7.2.2 Recursos no gratuitos para implementar la tecnología B</w:t>
      </w:r>
    </w:p>
    <w:p w14:paraId="51057A11" w14:textId="77777777" w:rsidR="00AF5509" w:rsidRPr="00AF5509" w:rsidRDefault="00AF5509" w:rsidP="00AF5509">
      <w:pPr>
        <w:rPr>
          <w:rFonts w:eastAsia="Times New Roman"/>
          <w:sz w:val="28"/>
          <w:lang w:eastAsia="es-ES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Como R es un código abierto, aunque se ofrece un software de pago, es propiedad también de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>.</w:t>
      </w:r>
    </w:p>
    <w:p w14:paraId="4C67F727" w14:textId="109914B0" w:rsidR="007F73A7" w:rsidRPr="00AF5509" w:rsidRDefault="00AF5509" w:rsidP="00AF5509">
      <w:pPr>
        <w:rPr>
          <w:sz w:val="28"/>
        </w:rPr>
      </w:pPr>
      <w:r w:rsidRPr="00AF5509">
        <w:rPr>
          <w:rFonts w:eastAsia="Times New Roman"/>
          <w:color w:val="000000"/>
          <w:szCs w:val="22"/>
          <w:lang w:eastAsia="es-ES"/>
        </w:rPr>
        <w:t xml:space="preserve">La versión de pago de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>, aparte de todo lo que incluye la versión gratuita, incluye dos modalidades comerciales (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Commercial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y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Server Pro). La versión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Commercial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incluye, por 995$ al año por usuario: una licencia Comercial (no AGPL), soporte de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RStudio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y potentes herramientas de codificación para mejorar su productividad. </w:t>
      </w:r>
      <w:proofErr w:type="gramStart"/>
      <w:r w:rsidRPr="00AF5509">
        <w:rPr>
          <w:rFonts w:eastAsia="Times New Roman"/>
          <w:color w:val="000000"/>
          <w:szCs w:val="22"/>
          <w:lang w:eastAsia="es-ES"/>
        </w:rPr>
        <w:t>La</w:t>
      </w:r>
      <w:proofErr w:type="gramEnd"/>
      <w:r w:rsidRPr="00AF5509">
        <w:rPr>
          <w:rFonts w:eastAsia="Times New Roman"/>
          <w:color w:val="000000"/>
          <w:szCs w:val="22"/>
          <w:lang w:eastAsia="es-ES"/>
        </w:rPr>
        <w:t xml:space="preserve">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verión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 xml:space="preserve"> Server Pro, por 9995$ al año, sin límite de usuarios, incluye más de 15 características nuevas en comparación con la versión </w:t>
      </w:r>
      <w:proofErr w:type="spellStart"/>
      <w:r w:rsidRPr="00AF5509">
        <w:rPr>
          <w:rFonts w:eastAsia="Times New Roman"/>
          <w:color w:val="000000"/>
          <w:szCs w:val="22"/>
          <w:lang w:eastAsia="es-ES"/>
        </w:rPr>
        <w:t>Commercial</w:t>
      </w:r>
      <w:proofErr w:type="spellEnd"/>
      <w:r w:rsidRPr="00AF5509">
        <w:rPr>
          <w:rFonts w:eastAsia="Times New Roman"/>
          <w:color w:val="000000"/>
          <w:szCs w:val="22"/>
          <w:lang w:eastAsia="es-ES"/>
        </w:rPr>
        <w:t>, entre las que destacan características para compartición de proyectos, seguridad reforzada mediante SSL y control de recursos de las máquinas que forman el servidor. (</w:t>
      </w:r>
      <w:hyperlink r:id="rId12" w:anchor="IDEProPricing" w:history="1">
        <w:r w:rsidRPr="00AF5509">
          <w:rPr>
            <w:rFonts w:eastAsia="Times New Roman"/>
            <w:color w:val="1155CC"/>
            <w:szCs w:val="22"/>
            <w:u w:val="single"/>
            <w:lang w:eastAsia="es-ES"/>
          </w:rPr>
          <w:t>https://www.rstudio.com/pricing/#IDEProPricing</w:t>
        </w:r>
      </w:hyperlink>
      <w:r w:rsidRPr="00AF5509">
        <w:rPr>
          <w:rFonts w:eastAsia="Times New Roman"/>
          <w:color w:val="000000"/>
          <w:szCs w:val="22"/>
          <w:lang w:eastAsia="es-ES"/>
        </w:rPr>
        <w:t>)</w:t>
      </w:r>
    </w:p>
    <w:sectPr w:rsidR="007F73A7" w:rsidRPr="00AF5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AE3"/>
    <w:multiLevelType w:val="multilevel"/>
    <w:tmpl w:val="3A60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5326EC"/>
    <w:multiLevelType w:val="multilevel"/>
    <w:tmpl w:val="E7F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C1C73"/>
    <w:multiLevelType w:val="multilevel"/>
    <w:tmpl w:val="3B0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F09C7"/>
    <w:multiLevelType w:val="multilevel"/>
    <w:tmpl w:val="A208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E9"/>
    <w:rsid w:val="00005AD6"/>
    <w:rsid w:val="007F73A7"/>
    <w:rsid w:val="00803DE9"/>
    <w:rsid w:val="00AF5509"/>
    <w:rsid w:val="00F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A8A2"/>
  <w15:chartTrackingRefBased/>
  <w15:docId w15:val="{9A20DA91-F564-4ED2-A93E-B53AF802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AD6"/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05AD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5AD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5AD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AD6"/>
    <w:pPr>
      <w:keepNext/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AD6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AD6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AD6"/>
    <w:pPr>
      <w:spacing w:before="240" w:after="60"/>
      <w:outlineLvl w:val="6"/>
    </w:pPr>
    <w:rPr>
      <w:rFonts w:asciiTheme="minorHAnsi" w:hAnsiTheme="minorHAnsi"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AD6"/>
    <w:pPr>
      <w:spacing w:before="240" w:after="60"/>
      <w:outlineLvl w:val="7"/>
    </w:pPr>
    <w:rPr>
      <w:rFonts w:asciiTheme="minorHAnsi" w:hAnsiTheme="min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AD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AD6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5AD6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05AD6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AD6"/>
    <w:rPr>
      <w:rFonts w:ascii="Times New Roman" w:hAnsi="Times New Roman"/>
      <w:b/>
      <w:bCs/>
      <w:sz w:val="24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AD6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AD6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AD6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AD6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AD6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005A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005AD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AD6"/>
    <w:pPr>
      <w:spacing w:after="60"/>
      <w:jc w:val="center"/>
      <w:outlineLvl w:val="1"/>
    </w:pPr>
    <w:rPr>
      <w:rFonts w:eastAsiaTheme="majorEastAsia"/>
    </w:rPr>
  </w:style>
  <w:style w:type="character" w:customStyle="1" w:styleId="SubttuloCar">
    <w:name w:val="Subtítulo Car"/>
    <w:basedOn w:val="Fuentedeprrafopredeter"/>
    <w:link w:val="Subttulo"/>
    <w:uiPriority w:val="11"/>
    <w:rsid w:val="00005AD6"/>
    <w:rPr>
      <w:rFonts w:ascii="Times New Roman" w:eastAsiaTheme="majorEastAsia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05AD6"/>
    <w:rPr>
      <w:b/>
      <w:bCs/>
    </w:rPr>
  </w:style>
  <w:style w:type="character" w:styleId="nfasis">
    <w:name w:val="Emphasis"/>
    <w:basedOn w:val="Fuentedeprrafopredeter"/>
    <w:uiPriority w:val="20"/>
    <w:qFormat/>
    <w:rsid w:val="00005AD6"/>
    <w:rPr>
      <w:b/>
      <w:i/>
      <w:iCs/>
    </w:rPr>
  </w:style>
  <w:style w:type="paragraph" w:styleId="Sinespaciado">
    <w:name w:val="No Spacing"/>
    <w:basedOn w:val="Normal"/>
    <w:uiPriority w:val="1"/>
    <w:qFormat/>
    <w:rsid w:val="00005AD6"/>
    <w:rPr>
      <w:szCs w:val="32"/>
    </w:rPr>
  </w:style>
  <w:style w:type="paragraph" w:styleId="Prrafodelista">
    <w:name w:val="List Paragraph"/>
    <w:basedOn w:val="Normal"/>
    <w:uiPriority w:val="34"/>
    <w:qFormat/>
    <w:rsid w:val="00005AD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005AD6"/>
    <w:rPr>
      <w:rFonts w:asciiTheme="minorHAnsi" w:hAnsiTheme="minorHAnsi"/>
      <w:i/>
    </w:rPr>
  </w:style>
  <w:style w:type="character" w:customStyle="1" w:styleId="CitaCar">
    <w:name w:val="Cita Car"/>
    <w:basedOn w:val="Fuentedeprrafopredeter"/>
    <w:link w:val="Cita"/>
    <w:uiPriority w:val="29"/>
    <w:rsid w:val="00005AD6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AD6"/>
    <w:pPr>
      <w:ind w:left="720" w:right="720"/>
    </w:pPr>
    <w:rPr>
      <w:rFonts w:asciiTheme="minorHAnsi" w:hAnsiTheme="minorHAnsi"/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AD6"/>
    <w:rPr>
      <w:b/>
      <w:i/>
      <w:sz w:val="24"/>
    </w:rPr>
  </w:style>
  <w:style w:type="character" w:styleId="nfasissutil">
    <w:name w:val="Subtle Emphasis"/>
    <w:uiPriority w:val="19"/>
    <w:qFormat/>
    <w:rsid w:val="00005AD6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005AD6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005AD6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005AD6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005AD6"/>
    <w:rPr>
      <w:rFonts w:eastAsiaTheme="majorEastAsia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05AD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F5509"/>
    <w:pPr>
      <w:spacing w:before="100" w:beforeAutospacing="1" w:after="100" w:afterAutospacing="1"/>
    </w:pPr>
    <w:rPr>
      <w:rFonts w:eastAsia="Times New Roman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F5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6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studio.com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undacionbigdata.org/empleo-juvenil-1" TargetMode="External"/><Relationship Id="rId11" Type="http://schemas.openxmlformats.org/officeDocument/2006/relationships/hyperlink" Target="https://www.rstudio.com/products/rstudio/" TargetMode="External"/><Relationship Id="rId5" Type="http://schemas.openxmlformats.org/officeDocument/2006/relationships/hyperlink" Target="https://www.fbbva.es/ayudas/ayudas-equipos-investigacion-cientifica-big-data-2018/" TargetMode="External"/><Relationship Id="rId10" Type="http://schemas.openxmlformats.org/officeDocument/2006/relationships/hyperlink" Target="https://wingware.com/wingide/b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-guide.org/starting/which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762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Pascual Marzo</dc:creator>
  <cp:keywords/>
  <dc:description/>
  <cp:lastModifiedBy>Javier Pascual Marzo</cp:lastModifiedBy>
  <cp:revision>2</cp:revision>
  <dcterms:created xsi:type="dcterms:W3CDTF">2019-03-15T15:55:00Z</dcterms:created>
  <dcterms:modified xsi:type="dcterms:W3CDTF">2019-03-15T15:55:00Z</dcterms:modified>
</cp:coreProperties>
</file>