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EC2BCA">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EC2BCA">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EC2BCA">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EC2BCA">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EC2BCA">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EC2BCA">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EC2BCA">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EC2BCA">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En este apartado debe incluirse un enlace (</w:t>
      </w:r>
      <w:r w:rsidR="006174F6">
        <w:t>URL) a un repositorio en GitHub</w:t>
      </w:r>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A00295" w:rsidP="005703EB">
            <w:r>
              <w:t>Se deberán mostrar diferentes niveles de granularidad.</w:t>
            </w:r>
          </w:p>
        </w:tc>
      </w:tr>
      <w:tr w:rsidR="00BB6106" w:rsidTr="00BB6106">
        <w:tc>
          <w:tcPr>
            <w:tcW w:w="846" w:type="dxa"/>
          </w:tcPr>
          <w:p w:rsidR="00BB6106" w:rsidRDefault="00BB6106" w:rsidP="005703EB">
            <w:r>
              <w:t>R</w:t>
            </w:r>
            <w:r w:rsidR="004817B7">
              <w:t>F</w:t>
            </w:r>
            <w:r>
              <w:t>02</w:t>
            </w:r>
          </w:p>
        </w:tc>
        <w:tc>
          <w:tcPr>
            <w:tcW w:w="7648" w:type="dxa"/>
          </w:tcPr>
          <w:p w:rsidR="00BB6106" w:rsidRDefault="00A00295" w:rsidP="005703EB">
            <w:r>
              <w:t>Se deberá poder aumentar el nivel de abstracción.</w:t>
            </w:r>
          </w:p>
        </w:tc>
      </w:tr>
      <w:tr w:rsidR="00BB6106" w:rsidTr="00BB6106">
        <w:tc>
          <w:tcPr>
            <w:tcW w:w="846" w:type="dxa"/>
          </w:tcPr>
          <w:p w:rsidR="00BB6106" w:rsidRDefault="00A00295" w:rsidP="005703EB">
            <w:r>
              <w:t>RF03</w:t>
            </w:r>
          </w:p>
        </w:tc>
        <w:tc>
          <w:tcPr>
            <w:tcW w:w="7648" w:type="dxa"/>
          </w:tcPr>
          <w:p w:rsidR="00BB6106" w:rsidRDefault="00A00295" w:rsidP="005703EB">
            <w:r>
              <w:t>Se deberán poder mostrar dependencias y relaciones entre los datos</w:t>
            </w:r>
            <w:r w:rsidR="00C3394C">
              <w:t xml:space="preserve"> de forma clara.</w:t>
            </w:r>
          </w:p>
        </w:tc>
      </w:tr>
      <w:tr w:rsidR="00A00295" w:rsidTr="00BB6106">
        <w:tc>
          <w:tcPr>
            <w:tcW w:w="846" w:type="dxa"/>
          </w:tcPr>
          <w:p w:rsidR="00A00295" w:rsidRDefault="00A00295" w:rsidP="005703EB">
            <w:r>
              <w:t>RF04</w:t>
            </w:r>
          </w:p>
        </w:tc>
        <w:tc>
          <w:tcPr>
            <w:tcW w:w="7648" w:type="dxa"/>
          </w:tcPr>
          <w:p w:rsidR="00A00295" w:rsidRDefault="00A00295" w:rsidP="005703EB">
            <w:r>
              <w:t xml:space="preserve">Se permitirá hacer </w:t>
            </w:r>
            <w:proofErr w:type="gramStart"/>
            <w:r>
              <w:t>zoom</w:t>
            </w:r>
            <w:proofErr w:type="gramEnd"/>
            <w:r>
              <w:t>.</w:t>
            </w:r>
          </w:p>
        </w:tc>
      </w:tr>
      <w:tr w:rsidR="00A00295" w:rsidTr="00BB6106">
        <w:tc>
          <w:tcPr>
            <w:tcW w:w="846" w:type="dxa"/>
          </w:tcPr>
          <w:p w:rsidR="00A00295" w:rsidRDefault="00A00295" w:rsidP="005703EB">
            <w:r>
              <w:t>RF05</w:t>
            </w:r>
          </w:p>
        </w:tc>
        <w:tc>
          <w:tcPr>
            <w:tcW w:w="7648" w:type="dxa"/>
          </w:tcPr>
          <w:p w:rsidR="00A00295" w:rsidRDefault="00A00295" w:rsidP="005703EB">
            <w:r>
              <w:t>Se mostrará información adicional al pasar el ratón por encima de elementos.</w:t>
            </w:r>
          </w:p>
        </w:tc>
      </w:tr>
      <w:tr w:rsidR="00A00295" w:rsidTr="00BB6106">
        <w:tc>
          <w:tcPr>
            <w:tcW w:w="846" w:type="dxa"/>
          </w:tcPr>
          <w:p w:rsidR="00A00295" w:rsidRDefault="00A00295" w:rsidP="005703EB">
            <w:r>
              <w:t>RF06</w:t>
            </w:r>
          </w:p>
        </w:tc>
        <w:tc>
          <w:tcPr>
            <w:tcW w:w="7648" w:type="dxa"/>
          </w:tcPr>
          <w:p w:rsidR="00A00295" w:rsidRDefault="00A00295" w:rsidP="005703EB">
            <w:r>
              <w:t xml:space="preserve">Implementar </w:t>
            </w:r>
            <w:proofErr w:type="spellStart"/>
            <w:r>
              <w:t>checkboxes</w:t>
            </w:r>
            <w:proofErr w:type="spellEnd"/>
            <w:r>
              <w:t xml:space="preserve"> para filtrar la información se desee mostrar.</w:t>
            </w:r>
          </w:p>
        </w:tc>
      </w:tr>
      <w:tr w:rsidR="00A00295" w:rsidTr="00BB6106">
        <w:tc>
          <w:tcPr>
            <w:tcW w:w="846" w:type="dxa"/>
          </w:tcPr>
          <w:p w:rsidR="00A00295" w:rsidRDefault="00A00295" w:rsidP="005703EB">
            <w:r>
              <w:t>RF07</w:t>
            </w:r>
          </w:p>
        </w:tc>
        <w:tc>
          <w:tcPr>
            <w:tcW w:w="7648" w:type="dxa"/>
          </w:tcPr>
          <w:p w:rsidR="00A00295" w:rsidRDefault="00C3394C" w:rsidP="005703EB">
            <w:r>
              <w:t xml:space="preserve">Se podrá analizar y mostrar los datos de diferentes maneras, entre ellas en </w:t>
            </w:r>
            <w:r w:rsidRPr="00C3394C">
              <w:rPr>
                <w:i/>
              </w:rPr>
              <w:t>conjuntos</w:t>
            </w:r>
            <w:r>
              <w:rPr>
                <w:i/>
              </w:rPr>
              <w:t>.</w:t>
            </w:r>
          </w:p>
        </w:tc>
      </w:tr>
      <w:tr w:rsidR="00C3394C" w:rsidTr="00BB6106">
        <w:tc>
          <w:tcPr>
            <w:tcW w:w="846" w:type="dxa"/>
          </w:tcPr>
          <w:p w:rsidR="00C3394C" w:rsidRDefault="00C3394C" w:rsidP="00C3394C">
            <w:r>
              <w:t>RF08</w:t>
            </w:r>
          </w:p>
        </w:tc>
        <w:tc>
          <w:tcPr>
            <w:tcW w:w="7648" w:type="dxa"/>
          </w:tcPr>
          <w:p w:rsidR="00C3394C" w:rsidRDefault="00C3394C" w:rsidP="00C3394C">
            <w:r>
              <w:t>Se podrá analizar</w:t>
            </w:r>
            <w:r>
              <w:t xml:space="preserve"> y mostrar</w:t>
            </w:r>
            <w:r>
              <w:t xml:space="preserve"> los datos de diferentes maneras, entre ellas en </w:t>
            </w:r>
            <w:proofErr w:type="spellStart"/>
            <w:proofErr w:type="gramStart"/>
            <w:r w:rsidRPr="00C3394C">
              <w:rPr>
                <w:i/>
              </w:rPr>
              <w:t>clusters</w:t>
            </w:r>
            <w:proofErr w:type="spellEnd"/>
            <w:proofErr w:type="gramEnd"/>
            <w:r>
              <w:rPr>
                <w:i/>
              </w:rPr>
              <w:t>.</w:t>
            </w:r>
          </w:p>
        </w:tc>
      </w:tr>
      <w:tr w:rsidR="00C3394C" w:rsidTr="00BB6106">
        <w:tc>
          <w:tcPr>
            <w:tcW w:w="846" w:type="dxa"/>
          </w:tcPr>
          <w:p w:rsidR="00C3394C" w:rsidRDefault="00C3394C" w:rsidP="00C3394C">
            <w:r>
              <w:t>RF09</w:t>
            </w:r>
          </w:p>
        </w:tc>
        <w:tc>
          <w:tcPr>
            <w:tcW w:w="7648" w:type="dxa"/>
          </w:tcPr>
          <w:p w:rsidR="00C3394C" w:rsidRDefault="00C3394C" w:rsidP="00C3394C">
            <w:r>
              <w:t>Se podrá analizar</w:t>
            </w:r>
            <w:r>
              <w:t xml:space="preserve"> y mostrar</w:t>
            </w:r>
            <w:r>
              <w:t xml:space="preserve"> los datos de diferentes maneras, entre ellas </w:t>
            </w:r>
            <w:r w:rsidRPr="00C3394C">
              <w:rPr>
                <w:i/>
              </w:rPr>
              <w:t>ordenados</w:t>
            </w:r>
            <w:r>
              <w:rPr>
                <w:i/>
              </w:rPr>
              <w:t>.</w:t>
            </w:r>
          </w:p>
        </w:tc>
      </w:tr>
      <w:tr w:rsidR="00C3394C" w:rsidTr="00BB6106">
        <w:tc>
          <w:tcPr>
            <w:tcW w:w="846" w:type="dxa"/>
          </w:tcPr>
          <w:p w:rsidR="00C3394C" w:rsidRDefault="00C3394C" w:rsidP="00C3394C">
            <w:r>
              <w:t>RF10</w:t>
            </w:r>
          </w:p>
        </w:tc>
        <w:tc>
          <w:tcPr>
            <w:tcW w:w="7648" w:type="dxa"/>
          </w:tcPr>
          <w:p w:rsidR="00C3394C" w:rsidRDefault="00C3394C" w:rsidP="00C3394C">
            <w:r>
              <w:t>Se podrán comparar cambios cada cierto tiempo y entre versiones diferentes del software.</w:t>
            </w:r>
          </w:p>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lastRenderedPageBreak/>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C3394C" w:rsidP="00E956D0">
            <w:r>
              <w:t>Se podrá cambiar el color y la representación de los datos.</w:t>
            </w:r>
          </w:p>
        </w:tc>
      </w:tr>
      <w:tr w:rsidR="004817B7" w:rsidTr="00E956D0">
        <w:tc>
          <w:tcPr>
            <w:tcW w:w="846" w:type="dxa"/>
          </w:tcPr>
          <w:p w:rsidR="004817B7" w:rsidRDefault="004817B7" w:rsidP="004817B7">
            <w:r>
              <w:t>R02</w:t>
            </w:r>
          </w:p>
        </w:tc>
        <w:tc>
          <w:tcPr>
            <w:tcW w:w="7648" w:type="dxa"/>
          </w:tcPr>
          <w:p w:rsidR="004817B7" w:rsidRDefault="00786EF3" w:rsidP="00E956D0">
            <w:r>
              <w:t>Se mostrarán los datos de una manera sencilla que facilite la comprensión.</w:t>
            </w:r>
          </w:p>
        </w:tc>
      </w:tr>
      <w:tr w:rsidR="004817B7" w:rsidTr="00E956D0">
        <w:tc>
          <w:tcPr>
            <w:tcW w:w="846" w:type="dxa"/>
          </w:tcPr>
          <w:p w:rsidR="004817B7" w:rsidRDefault="00786EF3" w:rsidP="00E956D0">
            <w:r>
              <w:t>R03</w:t>
            </w:r>
          </w:p>
        </w:tc>
        <w:tc>
          <w:tcPr>
            <w:tcW w:w="7648" w:type="dxa"/>
          </w:tcPr>
          <w:p w:rsidR="004817B7" w:rsidRDefault="00786EF3" w:rsidP="00E956D0">
            <w:r>
              <w:t xml:space="preserve">El </w:t>
            </w:r>
            <w:proofErr w:type="spellStart"/>
            <w:r>
              <w:t>framework</w:t>
            </w:r>
            <w:proofErr w:type="spellEnd"/>
            <w:r>
              <w:t xml:space="preserve"> utilizara el lenguaje de programación R</w:t>
            </w:r>
          </w:p>
        </w:tc>
      </w:tr>
      <w:tr w:rsidR="00786EF3" w:rsidTr="00E956D0">
        <w:tc>
          <w:tcPr>
            <w:tcW w:w="846" w:type="dxa"/>
          </w:tcPr>
          <w:p w:rsidR="00786EF3" w:rsidRDefault="00786EF3" w:rsidP="00E956D0">
            <w:r>
              <w:t>R04</w:t>
            </w:r>
          </w:p>
        </w:tc>
        <w:tc>
          <w:tcPr>
            <w:tcW w:w="7648" w:type="dxa"/>
          </w:tcPr>
          <w:p w:rsidR="00786EF3" w:rsidRDefault="00786EF3" w:rsidP="00E956D0">
            <w:r>
              <w:t xml:space="preserve">El </w:t>
            </w:r>
            <w:proofErr w:type="spellStart"/>
            <w:r>
              <w:t>framework</w:t>
            </w:r>
            <w:proofErr w:type="spellEnd"/>
            <w:r>
              <w:t xml:space="preserve"> será open </w:t>
            </w:r>
            <w:proofErr w:type="spellStart"/>
            <w:r>
              <w:t>source</w:t>
            </w:r>
            <w:proofErr w:type="spellEnd"/>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w:t>
      </w:r>
      <w:bookmarkStart w:id="9" w:name="_GoBack"/>
      <w:bookmarkEnd w:id="9"/>
      <w:r w:rsidR="001A45FA">
        <w:t xml:space="preserve">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BCA" w:rsidRDefault="00EC2BCA" w:rsidP="005703EB">
      <w:pPr>
        <w:spacing w:after="0" w:line="240" w:lineRule="auto"/>
      </w:pPr>
      <w:r>
        <w:separator/>
      </w:r>
    </w:p>
  </w:endnote>
  <w:endnote w:type="continuationSeparator" w:id="0">
    <w:p w:rsidR="00EC2BCA" w:rsidRDefault="00EC2BC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BCA" w:rsidRDefault="00EC2BCA" w:rsidP="005703EB">
      <w:pPr>
        <w:spacing w:after="0" w:line="240" w:lineRule="auto"/>
      </w:pPr>
      <w:r>
        <w:separator/>
      </w:r>
    </w:p>
  </w:footnote>
  <w:footnote w:type="continuationSeparator" w:id="0">
    <w:p w:rsidR="00EC2BCA" w:rsidRDefault="00EC2BC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3FFB"/>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86EF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00295"/>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10E6"/>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394C"/>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2BCA"/>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72B4"/>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CE491-80CF-4232-BB9D-2039FB14A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1878</Words>
  <Characters>10331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Marcos Vicente</cp:lastModifiedBy>
  <cp:revision>2</cp:revision>
  <dcterms:created xsi:type="dcterms:W3CDTF">2019-04-16T18:02:00Z</dcterms:created>
  <dcterms:modified xsi:type="dcterms:W3CDTF">2019-04-16T18:02:00Z</dcterms:modified>
</cp:coreProperties>
</file>