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jpg" ContentType="image/jpe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3990ff26f7d04d7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jc w:val="center"/>
        <w:rPr/>
      </w:pPr>
      <w:r>
        <w:rPr>
          <w:rtl w:val="0"/>
        </w:rPr>
      </w:r>
    </w:p>
    <w:p xmlns:wp14="http://schemas.microsoft.com/office/word/2010/wordml" w:rsidRDefault="00000000" wp14:textId="77777777" w14:paraId="2DAC3961">
      <w:pPr>
        <w:spacing w:before="280" w:lineRule="auto"/>
        <w:jc w:val="center"/>
      </w:pPr>
      <w:r w:rsidR="142B55EB">
        <w:rPr>
          <w:rFonts w:ascii="Times New Roman" w:hAnsi="Times New Roman" w:eastAsia="Times New Roman" w:cs="Times New Roman"/>
          <w:b w:val="1"/>
          <w:bCs w:val="1"/>
          <w:color w:val="000000"/>
          <w:sz w:val="40"/>
          <w:szCs w:val="40"/>
        </w:rPr>
        <w:t xml:space="preserve">FORMULACION DEL PROYECTO</w:t>
      </w:r>
    </w:p>
    <w:p xmlns:wp14="http://schemas.microsoft.com/office/word/2010/wordml" w:rsidP="7570C1BF" w:rsidRDefault="00000000" w14:paraId="420D136F" wp14:textId="00ADECA3">
      <w:pPr>
        <w:pStyle w:val="Normal"/>
        <w:suppressLineNumbers w:val="0"/>
        <w:bidi w:val="0"/>
        <w:spacing w:before="280" w:beforeAutospacing="off" w:after="100" w:afterAutospacing="off" w:line="259" w:lineRule="auto"/>
        <w:ind/>
        <w:jc w:val="center"/>
      </w:pPr>
      <w:r w:rsidRPr="7570C1BF" w:rsidR="142B55EB">
        <w:rPr>
          <w:rFonts w:ascii="Times New Roman" w:hAnsi="Times New Roman" w:eastAsia="Times New Roman" w:cs="Times New Roman"/>
          <w:b w:val="1"/>
          <w:bCs w:val="1"/>
          <w:color w:val="000000" w:themeColor="text1" w:themeTint="FF" w:themeShade="FF"/>
          <w:sz w:val="40"/>
          <w:szCs w:val="40"/>
        </w:rPr>
        <w:t>ATTEND</w:t>
      </w:r>
      <w:r w:rsidRPr="7570C1BF" w:rsidR="142B55EB">
        <w:rPr>
          <w:rFonts w:ascii="Times New Roman" w:hAnsi="Times New Roman" w:eastAsia="Times New Roman" w:cs="Times New Roman"/>
          <w:b w:val="1"/>
          <w:bCs w:val="1"/>
          <w:color w:val="000000" w:themeColor="text1" w:themeTint="FF" w:themeShade="FF"/>
          <w:sz w:val="40"/>
          <w:szCs w:val="40"/>
        </w:rPr>
        <w:t>X</w:t>
      </w:r>
    </w:p>
    <w:p xmlns:wp14="http://schemas.microsoft.com/office/word/2010/wordml" w:rsidP="7570C1BF" w:rsidRDefault="00000000" w14:paraId="17FAE9F1" wp14:textId="0D9BBE88">
      <w:pPr>
        <w:pStyle w:val="Normal"/>
        <w:suppressLineNumbers w:val="0"/>
        <w:bidi w:val="0"/>
        <w:spacing w:before="280" w:beforeAutospacing="off" w:after="100" w:afterAutospacing="off" w:line="259" w:lineRule="auto"/>
        <w:ind/>
        <w:jc w:val="center"/>
      </w:pPr>
      <w:r w:rsidRPr="7570C1BF" w:rsidR="280160D2">
        <w:rPr>
          <w:rFonts w:ascii="Times New Roman" w:hAnsi="Times New Roman" w:eastAsia="Times New Roman" w:cs="Times New Roman"/>
          <w:b w:val="1"/>
          <w:bCs w:val="1"/>
          <w:color w:val="000000" w:themeColor="text1" w:themeTint="FF" w:themeShade="FF"/>
          <w:sz w:val="28"/>
          <w:szCs w:val="28"/>
          <w:lang w:val="es-ES"/>
        </w:rPr>
        <w:t xml:space="preserve"> Sistema de Control de Asistencia para Aprendices del SENA mediante Código QR.  </w:t>
      </w:r>
    </w:p>
    <w:p xmlns:wp14="http://schemas.microsoft.com/office/word/2010/wordml" w:rsidP="423DE61F" w:rsidRDefault="00000000" w14:paraId="5B6BAD73" wp14:textId="3A10D7DB">
      <w:pPr>
        <w:pStyle w:val="Normal"/>
        <w:suppressLineNumbers w:val="0"/>
        <w:bidi w:val="0"/>
        <w:spacing w:before="280" w:beforeAutospacing="off" w:after="100" w:afterAutospacing="off" w:line="259" w:lineRule="auto"/>
        <w:ind w:left="0" w:right="0"/>
        <w:jc w:val="center"/>
      </w:pPr>
      <w:r w:rsidR="088325C5">
        <w:drawing>
          <wp:inline xmlns:wp14="http://schemas.microsoft.com/office/word/2010/wordprocessingDrawing" wp14:editId="40C43DA5" wp14:anchorId="2970D1A4">
            <wp:extent cx="2764286" cy="2764286"/>
            <wp:effectExtent l="0" t="0" r="0" b="0"/>
            <wp:docPr id="992587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587949" name="Picture 992587949"/>
                    <pic:cNvPicPr/>
                  </pic:nvPicPr>
                  <pic:blipFill>
                    <a:blip xmlns:r="http://schemas.openxmlformats.org/officeDocument/2006/relationships" r:embed="rId1382730550">
                      <a:extLst>
                        <a:ext uri="{28A0092B-C50C-407E-A947-70E740481C1C}">
                          <a14:useLocalDpi xmlns:a14="http://schemas.microsoft.com/office/drawing/2010/main"/>
                        </a:ext>
                      </a:extLst>
                    </a:blip>
                    <a:stretch>
                      <a:fillRect/>
                    </a:stretch>
                  </pic:blipFill>
                  <pic:spPr>
                    <a:xfrm rot="0">
                      <a:off x="0" y="0"/>
                      <a:ext cx="2764286" cy="2764286"/>
                    </a:xfrm>
                    <a:prstGeom prst="rect">
                      <a:avLst/>
                    </a:prstGeom>
                  </pic:spPr>
                </pic:pic>
              </a:graphicData>
            </a:graphic>
          </wp:inline>
        </w:drawing>
      </w:r>
      <w:r>
        <w:rPr>
          <w:rtl w:val="0"/>
        </w:rPr>
      </w:r>
    </w:p>
    <w:p xmlns:wp14="http://schemas.microsoft.com/office/word/2010/wordml" w:rsidP="7570C1BF" w:rsidRDefault="00000000" w14:paraId="00000006" wp14:textId="6587B5B0">
      <w:pPr>
        <w:spacing w:after="0" w:lineRule="auto"/>
        <w:jc w:val="center"/>
      </w:pPr>
      <w:r w:rsidRPr="7570C1BF" w:rsidR="423DE61F">
        <w:rPr>
          <w:rFonts w:ascii="Times New Roman" w:hAnsi="Times New Roman" w:eastAsia="Times New Roman" w:cs="Times New Roman"/>
          <w:b w:val="1"/>
          <w:bCs w:val="1"/>
          <w:color w:val="000000" w:themeColor="text1" w:themeTint="FF" w:themeShade="FF"/>
          <w:sz w:val="23"/>
          <w:szCs w:val="23"/>
          <w:lang w:val="en-US"/>
        </w:rPr>
        <w:t>Program</w:t>
      </w:r>
      <w:r w:rsidRPr="7570C1BF" w:rsidR="68A30618">
        <w:rPr>
          <w:rFonts w:ascii="Times New Roman" w:hAnsi="Times New Roman" w:eastAsia="Times New Roman" w:cs="Times New Roman"/>
          <w:b w:val="1"/>
          <w:bCs w:val="1"/>
          <w:color w:val="000000" w:themeColor="text1" w:themeTint="FF" w:themeShade="FF"/>
          <w:sz w:val="23"/>
          <w:szCs w:val="23"/>
          <w:lang w:val="en-US"/>
        </w:rPr>
        <w:t>a</w:t>
      </w:r>
      <w:r w:rsidRPr="7570C1BF" w:rsidR="68A30618">
        <w:rPr>
          <w:rFonts w:ascii="Times New Roman" w:hAnsi="Times New Roman" w:eastAsia="Times New Roman" w:cs="Times New Roman"/>
          <w:b w:val="1"/>
          <w:bCs w:val="1"/>
          <w:color w:val="000000" w:themeColor="text1" w:themeTint="FF" w:themeShade="FF"/>
          <w:sz w:val="23"/>
          <w:szCs w:val="23"/>
          <w:lang w:val="en-US"/>
        </w:rPr>
        <w:t>:</w:t>
      </w:r>
      <w:r w:rsidRPr="7570C1BF" w:rsidR="423DE61F">
        <w:rPr>
          <w:rFonts w:ascii="Times New Roman" w:hAnsi="Times New Roman" w:eastAsia="Times New Roman" w:cs="Times New Roman"/>
          <w:b w:val="1"/>
          <w:bCs w:val="1"/>
          <w:color w:val="000000" w:themeColor="text1" w:themeTint="FF" w:themeShade="FF"/>
          <w:sz w:val="23"/>
          <w:szCs w:val="23"/>
          <w:lang w:val="en-US"/>
        </w:rPr>
        <w:t xml:space="preserve"> </w:t>
      </w:r>
      <w:r w:rsidRPr="7570C1BF" w:rsidR="423DE61F">
        <w:rPr>
          <w:rFonts w:ascii="Times New Roman" w:hAnsi="Times New Roman" w:eastAsia="Times New Roman" w:cs="Times New Roman"/>
          <w:b w:val="1"/>
          <w:bCs w:val="1"/>
          <w:color w:val="000000" w:themeColor="text1" w:themeTint="FF" w:themeShade="FF"/>
          <w:sz w:val="23"/>
          <w:szCs w:val="23"/>
          <w:lang w:val="en-US"/>
        </w:rPr>
        <w:t>Tecnólogo</w:t>
      </w:r>
      <w:r w:rsidRPr="7570C1BF" w:rsidR="423DE61F">
        <w:rPr>
          <w:rFonts w:ascii="Times New Roman" w:hAnsi="Times New Roman" w:eastAsia="Times New Roman" w:cs="Times New Roman"/>
          <w:b w:val="1"/>
          <w:bCs w:val="1"/>
          <w:color w:val="000000" w:themeColor="text1" w:themeTint="FF" w:themeShade="FF"/>
          <w:sz w:val="23"/>
          <w:szCs w:val="23"/>
          <w:lang w:val="en-US"/>
        </w:rPr>
        <w:t xml:space="preserve"> </w:t>
      </w:r>
      <w:r w:rsidRPr="7570C1BF" w:rsidR="423DE61F">
        <w:rPr>
          <w:rFonts w:ascii="Times New Roman" w:hAnsi="Times New Roman" w:eastAsia="Times New Roman" w:cs="Times New Roman"/>
          <w:b w:val="1"/>
          <w:bCs w:val="1"/>
          <w:color w:val="000000" w:themeColor="text1" w:themeTint="FF" w:themeShade="FF"/>
          <w:sz w:val="23"/>
          <w:szCs w:val="23"/>
          <w:lang w:val="en-US"/>
        </w:rPr>
        <w:t>en</w:t>
      </w:r>
      <w:r w:rsidRPr="7570C1BF" w:rsidR="423DE61F">
        <w:rPr>
          <w:rFonts w:ascii="Times New Roman" w:hAnsi="Times New Roman" w:eastAsia="Times New Roman" w:cs="Times New Roman"/>
          <w:b w:val="1"/>
          <w:bCs w:val="1"/>
          <w:color w:val="000000" w:themeColor="text1" w:themeTint="FF" w:themeShade="FF"/>
          <w:sz w:val="23"/>
          <w:szCs w:val="23"/>
          <w:lang w:val="en-US"/>
        </w:rPr>
        <w:t xml:space="preserve"> </w:t>
      </w:r>
      <w:r w:rsidRPr="7570C1BF" w:rsidR="423DE61F">
        <w:rPr>
          <w:rFonts w:ascii="Times New Roman" w:hAnsi="Times New Roman" w:eastAsia="Times New Roman" w:cs="Times New Roman"/>
          <w:b w:val="1"/>
          <w:bCs w:val="1"/>
          <w:color w:val="000000" w:themeColor="text1" w:themeTint="FF" w:themeShade="FF"/>
          <w:sz w:val="23"/>
          <w:szCs w:val="23"/>
          <w:lang w:val="en-US"/>
        </w:rPr>
        <w:t>Análisis</w:t>
      </w:r>
      <w:r w:rsidRPr="7570C1BF" w:rsidR="423DE61F">
        <w:rPr>
          <w:rFonts w:ascii="Times New Roman" w:hAnsi="Times New Roman" w:eastAsia="Times New Roman" w:cs="Times New Roman"/>
          <w:b w:val="1"/>
          <w:bCs w:val="1"/>
          <w:color w:val="000000" w:themeColor="text1" w:themeTint="FF" w:themeShade="FF"/>
          <w:sz w:val="23"/>
          <w:szCs w:val="23"/>
          <w:lang w:val="en-US"/>
        </w:rPr>
        <w:t xml:space="preserve"> y Desarrollo de Software (ADSO)</w:t>
      </w:r>
    </w:p>
    <w:p w:rsidR="674A9F05" w:rsidP="7570C1BF" w:rsidRDefault="674A9F05" w14:paraId="7A7A17E2" w14:textId="33B1A722">
      <w:pPr>
        <w:pStyle w:val="Heading2"/>
        <w:keepNext w:val="0"/>
        <w:keepLines w:val="0"/>
        <w:spacing w:before="360" w:after="80"/>
        <w:ind w:left="360" w:hanging="360"/>
        <w:jc w:val="both"/>
        <w:rPr>
          <w:rFonts w:ascii="Arial" w:hAnsi="Arial" w:eastAsia="Arial" w:cs="Arial"/>
          <w:b w:val="1"/>
          <w:bCs w:val="1"/>
          <w:noProof w:val="0"/>
          <w:sz w:val="24"/>
          <w:szCs w:val="24"/>
          <w:lang w:val="en-US"/>
        </w:rPr>
      </w:pPr>
      <w:r w:rsidRPr="7570C1BF" w:rsidR="674A9F05">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Actividad 1: Organización de equipos de trabajo</w:t>
      </w:r>
    </w:p>
    <w:p w:rsidR="7570C1BF" w:rsidP="7570C1BF" w:rsidRDefault="7570C1BF" w14:paraId="494F00F8" w14:textId="45EF2D9B">
      <w:pPr>
        <w:jc w:val="center"/>
        <w:rPr>
          <w:rFonts w:ascii="Times New Roman" w:hAnsi="Times New Roman" w:eastAsia="Times New Roman" w:cs="Times New Roman"/>
          <w:b w:val="1"/>
          <w:bCs w:val="1"/>
          <w:color w:val="000000" w:themeColor="text1" w:themeTint="FF" w:themeShade="FF"/>
          <w:sz w:val="23"/>
          <w:szCs w:val="23"/>
          <w:lang w:val="en-US"/>
        </w:rPr>
      </w:pPr>
    </w:p>
    <w:p w:rsidR="7570C1BF" w:rsidP="7570C1BF" w:rsidRDefault="7570C1BF" w14:paraId="2E5B3AAC" w14:textId="1107FEEA">
      <w:pPr>
        <w:jc w:val="center"/>
        <w:rPr>
          <w:rFonts w:ascii="Times New Roman" w:hAnsi="Times New Roman" w:eastAsia="Times New Roman" w:cs="Times New Roman"/>
          <w:b w:val="1"/>
          <w:bCs w:val="1"/>
          <w:color w:val="000000" w:themeColor="text1" w:themeTint="FF" w:themeShade="FF"/>
          <w:sz w:val="23"/>
          <w:szCs w:val="23"/>
          <w:lang w:val="en-US"/>
        </w:rPr>
      </w:pPr>
    </w:p>
    <w:p xmlns:wp14="http://schemas.microsoft.com/office/word/2010/wordml" w:rsidP="7570C1BF" w:rsidRDefault="00000000" w14:paraId="00000007" wp14:textId="7547C566">
      <w:pPr>
        <w:spacing w:line="360" w:lineRule="auto"/>
        <w:rPr>
          <w:rFonts w:ascii="Arial" w:hAnsi="Arial" w:eastAsia="Arial" w:cs="Arial"/>
          <w:sz w:val="24"/>
          <w:szCs w:val="24"/>
          <w:lang w:val="en-US"/>
        </w:rPr>
      </w:pPr>
      <w:r w:rsidRPr="7570C1BF" w:rsidR="423DE61F">
        <w:rPr>
          <w:rFonts w:ascii="Arial" w:hAnsi="Arial" w:eastAsia="Arial" w:cs="Arial"/>
          <w:sz w:val="24"/>
          <w:szCs w:val="24"/>
          <w:lang w:val="en-US"/>
        </w:rPr>
        <w:t xml:space="preserve">Proyecto formativo / ficha: </w:t>
      </w:r>
      <w:r w:rsidRPr="7570C1BF" w:rsidR="662A3D1C">
        <w:rPr>
          <w:rFonts w:ascii="Arial" w:hAnsi="Arial" w:eastAsia="Arial" w:cs="Arial"/>
          <w:sz w:val="24"/>
          <w:szCs w:val="24"/>
          <w:lang w:val="en-US"/>
        </w:rPr>
        <w:t>Sistema de control de asistencias para aprendices SENA / 3411009</w:t>
      </w:r>
      <w:r>
        <w:rPr>
          <w:rtl w:val="0"/>
        </w:rPr>
      </w:r>
    </w:p>
    <w:p xmlns:wp14="http://schemas.microsoft.com/office/word/2010/wordml" w:rsidP="7570C1BF" w:rsidRDefault="00000000" w14:paraId="00000008" wp14:textId="49B88ED0">
      <w:pPr>
        <w:spacing w:line="360" w:lineRule="auto"/>
        <w:rPr>
          <w:rFonts w:ascii="Arial" w:hAnsi="Arial" w:eastAsia="Arial" w:cs="Arial"/>
          <w:sz w:val="24"/>
          <w:szCs w:val="24"/>
          <w:lang w:val="en-US"/>
        </w:rPr>
      </w:pPr>
      <w:r w:rsidRPr="7570C1BF" w:rsidR="423DE61F">
        <w:rPr>
          <w:rFonts w:ascii="Arial" w:hAnsi="Arial" w:eastAsia="Arial" w:cs="Arial"/>
          <w:sz w:val="24"/>
          <w:szCs w:val="24"/>
          <w:lang w:val="en-US"/>
        </w:rPr>
        <w:t xml:space="preserve">Centro de </w:t>
      </w:r>
      <w:r w:rsidRPr="7570C1BF" w:rsidR="423DE61F">
        <w:rPr>
          <w:rFonts w:ascii="Arial" w:hAnsi="Arial" w:eastAsia="Arial" w:cs="Arial"/>
          <w:sz w:val="24"/>
          <w:szCs w:val="24"/>
          <w:lang w:val="en-US"/>
        </w:rPr>
        <w:t>formación</w:t>
      </w:r>
      <w:r w:rsidRPr="7570C1BF" w:rsidR="423DE61F">
        <w:rPr>
          <w:rFonts w:ascii="Arial" w:hAnsi="Arial" w:eastAsia="Arial" w:cs="Arial"/>
          <w:sz w:val="24"/>
          <w:szCs w:val="24"/>
          <w:lang w:val="en-US"/>
        </w:rPr>
        <w:t xml:space="preserve">: </w:t>
      </w:r>
      <w:r w:rsidRPr="7570C1BF" w:rsidR="1F435D46">
        <w:rPr>
          <w:rFonts w:ascii="Arial" w:hAnsi="Arial" w:eastAsia="Arial" w:cs="Arial"/>
          <w:b w:val="1"/>
          <w:bCs w:val="1"/>
          <w:sz w:val="24"/>
          <w:szCs w:val="24"/>
          <w:lang w:val="en-US"/>
        </w:rPr>
        <w:t>CEET</w:t>
      </w:r>
      <w:r>
        <w:rPr>
          <w:rtl w:val="0"/>
        </w:rPr>
      </w:r>
    </w:p>
    <w:p xmlns:wp14="http://schemas.microsoft.com/office/word/2010/wordml" w:rsidP="7570C1BF" w:rsidRDefault="00000000" w14:paraId="47F950F7" wp14:textId="254AECB7">
      <w:pPr>
        <w:spacing w:line="360" w:lineRule="auto"/>
        <w:rPr>
          <w:rFonts w:ascii="Arial" w:hAnsi="Arial" w:eastAsia="Arial" w:cs="Arial"/>
          <w:sz w:val="24"/>
          <w:szCs w:val="24"/>
          <w:lang w:val="en-US"/>
        </w:rPr>
      </w:pPr>
      <w:r w:rsidRPr="7570C1BF" w:rsidR="423DE61F">
        <w:rPr>
          <w:rFonts w:ascii="Arial" w:hAnsi="Arial" w:eastAsia="Arial" w:cs="Arial"/>
          <w:sz w:val="24"/>
          <w:szCs w:val="24"/>
          <w:lang w:val="en-US"/>
        </w:rPr>
        <w:t xml:space="preserve">Integrantes</w:t>
      </w:r>
      <w:r w:rsidRPr="7570C1BF" w:rsidR="423DE61F">
        <w:rPr>
          <w:rFonts w:ascii="Arial" w:hAnsi="Arial" w:eastAsia="Arial" w:cs="Arial"/>
          <w:sz w:val="24"/>
          <w:szCs w:val="24"/>
          <w:lang w:val="en-US"/>
        </w:rPr>
        <w:t xml:space="preserve"> del </w:t>
      </w:r>
      <w:r w:rsidRPr="7570C1BF" w:rsidR="423DE61F">
        <w:rPr>
          <w:rFonts w:ascii="Arial" w:hAnsi="Arial" w:eastAsia="Arial" w:cs="Arial"/>
          <w:sz w:val="24"/>
          <w:szCs w:val="24"/>
          <w:lang w:val="en-US"/>
        </w:rPr>
        <w:t>equipo</w:t>
      </w:r>
      <w:r w:rsidRPr="7570C1BF" w:rsidR="423DE61F">
        <w:rPr>
          <w:rFonts w:ascii="Arial" w:hAnsi="Arial" w:eastAsia="Arial" w:cs="Arial"/>
          <w:sz w:val="24"/>
          <w:szCs w:val="24"/>
          <w:lang w:val="en-US"/>
        </w:rPr>
        <w:t xml:space="preserve">: </w:t>
      </w:r>
      <w:r w:rsidRPr="7570C1BF" w:rsidR="4755957E">
        <w:rPr>
          <w:rFonts w:ascii="Arial" w:hAnsi="Arial" w:eastAsia="Arial" w:cs="Arial"/>
          <w:sz w:val="24"/>
          <w:szCs w:val="24"/>
          <w:lang w:val="en-US"/>
        </w:rPr>
        <w:t xml:space="preserve"> </w:t>
      </w:r>
    </w:p>
    <w:p xmlns:wp14="http://schemas.microsoft.com/office/word/2010/wordml" w:rsidP="7570C1BF" w:rsidRDefault="00000000" w14:paraId="3FA9A1FA" wp14:textId="0E07EE66">
      <w:pPr>
        <w:pStyle w:val="ListParagraph"/>
        <w:numPr>
          <w:ilvl w:val="0"/>
          <w:numId w:val="9"/>
        </w:numPr>
        <w:spacing w:line="360" w:lineRule="auto"/>
        <w:rPr>
          <w:rFonts w:ascii="Arial" w:hAnsi="Arial" w:eastAsia="Arial" w:cs="Arial"/>
          <w:sz w:val="24"/>
          <w:szCs w:val="24"/>
          <w:lang w:val="en-US"/>
        </w:rPr>
      </w:pPr>
      <w:r w:rsidRPr="7570C1BF" w:rsidR="58D48638">
        <w:rPr>
          <w:rFonts w:ascii="Arial" w:hAnsi="Arial" w:eastAsia="Arial" w:cs="Arial"/>
          <w:sz w:val="24"/>
          <w:szCs w:val="24"/>
          <w:lang w:val="en-US"/>
        </w:rPr>
        <w:t xml:space="preserve">Edinson Fabian Cabrea Dueñas </w:t>
      </w:r>
    </w:p>
    <w:p xmlns:wp14="http://schemas.microsoft.com/office/word/2010/wordml" w:rsidP="7570C1BF" w:rsidRDefault="00000000" w14:paraId="5F357839" wp14:textId="4B5B56AF">
      <w:pPr>
        <w:pStyle w:val="ListParagraph"/>
        <w:numPr>
          <w:ilvl w:val="0"/>
          <w:numId w:val="9"/>
        </w:numPr>
        <w:spacing w:line="360" w:lineRule="auto"/>
        <w:rPr>
          <w:rFonts w:ascii="Arial" w:hAnsi="Arial" w:eastAsia="Arial" w:cs="Arial"/>
          <w:sz w:val="24"/>
          <w:szCs w:val="24"/>
          <w:lang w:val="en-US"/>
        </w:rPr>
      </w:pPr>
      <w:r w:rsidRPr="7570C1BF" w:rsidR="58D48638">
        <w:rPr>
          <w:rFonts w:ascii="Arial" w:hAnsi="Arial" w:eastAsia="Arial" w:cs="Arial"/>
          <w:sz w:val="24"/>
          <w:szCs w:val="24"/>
          <w:lang w:val="en-US"/>
        </w:rPr>
        <w:t xml:space="preserve">Juan David Rodríguez </w:t>
      </w:r>
      <w:r w:rsidRPr="7570C1BF" w:rsidR="58D48638">
        <w:rPr>
          <w:rFonts w:ascii="Arial" w:hAnsi="Arial" w:eastAsia="Arial" w:cs="Arial"/>
          <w:sz w:val="24"/>
          <w:szCs w:val="24"/>
          <w:lang w:val="en-US"/>
        </w:rPr>
        <w:t>Bojacá</w:t>
      </w:r>
      <w:r w:rsidRPr="7570C1BF" w:rsidR="58D48638">
        <w:rPr>
          <w:rFonts w:ascii="Arial" w:hAnsi="Arial" w:eastAsia="Arial" w:cs="Arial"/>
          <w:sz w:val="24"/>
          <w:szCs w:val="24"/>
          <w:lang w:val="en-US"/>
        </w:rPr>
        <w:t xml:space="preserve"> </w:t>
      </w:r>
    </w:p>
    <w:p xmlns:wp14="http://schemas.microsoft.com/office/word/2010/wordml" w:rsidP="7570C1BF" w:rsidRDefault="00000000" w14:paraId="56A014C0" wp14:textId="1859D060">
      <w:pPr>
        <w:pStyle w:val="ListParagraph"/>
        <w:numPr>
          <w:ilvl w:val="0"/>
          <w:numId w:val="9"/>
        </w:numPr>
        <w:spacing w:line="360" w:lineRule="auto"/>
        <w:rPr>
          <w:rFonts w:ascii="Arial" w:hAnsi="Arial" w:eastAsia="Arial" w:cs="Arial"/>
          <w:sz w:val="24"/>
          <w:szCs w:val="24"/>
          <w:lang w:val="en-US"/>
        </w:rPr>
      </w:pPr>
      <w:r w:rsidRPr="7570C1BF" w:rsidR="58D48638">
        <w:rPr>
          <w:rFonts w:ascii="Arial" w:hAnsi="Arial" w:eastAsia="Arial" w:cs="Arial"/>
          <w:sz w:val="24"/>
          <w:szCs w:val="24"/>
          <w:lang w:val="en-US"/>
        </w:rPr>
        <w:t xml:space="preserve">Leidy Tatiana Vega Ochoa </w:t>
      </w:r>
    </w:p>
    <w:p xmlns:wp14="http://schemas.microsoft.com/office/word/2010/wordml" w:rsidP="7570C1BF" w:rsidRDefault="00000000" w14:paraId="7BB208C7" wp14:textId="391F58C6">
      <w:pPr>
        <w:pStyle w:val="ListParagraph"/>
        <w:numPr>
          <w:ilvl w:val="0"/>
          <w:numId w:val="9"/>
        </w:numPr>
        <w:spacing w:line="360" w:lineRule="auto"/>
        <w:rPr>
          <w:rFonts w:ascii="Arial" w:hAnsi="Arial" w:eastAsia="Arial" w:cs="Arial"/>
          <w:sz w:val="24"/>
          <w:szCs w:val="24"/>
          <w:lang w:val="en-US"/>
        </w:rPr>
      </w:pPr>
      <w:r w:rsidRPr="7570C1BF" w:rsidR="58D48638">
        <w:rPr>
          <w:rFonts w:ascii="Arial" w:hAnsi="Arial" w:eastAsia="Arial" w:cs="Arial"/>
          <w:sz w:val="24"/>
          <w:szCs w:val="24"/>
          <w:lang w:val="en-US"/>
        </w:rPr>
        <w:t xml:space="preserve">Kevin Hernan Rodriguez Orjuela </w:t>
      </w:r>
    </w:p>
    <w:p xmlns:wp14="http://schemas.microsoft.com/office/word/2010/wordml" w:rsidP="593BC4EB" w:rsidRDefault="00000000" w14:paraId="0000000C" wp14:textId="32A17D21">
      <w:pPr>
        <w:pStyle w:val="ListParagraph"/>
        <w:numPr>
          <w:ilvl w:val="0"/>
          <w:numId w:val="9"/>
        </w:numPr>
        <w:spacing w:after="0" w:line="360" w:lineRule="auto"/>
        <w:rPr>
          <w:rFonts w:ascii="Arial" w:hAnsi="Arial" w:eastAsia="Arial" w:cs="Arial"/>
          <w:sz w:val="24"/>
          <w:szCs w:val="24"/>
          <w:lang w:val="en-US"/>
        </w:rPr>
      </w:pPr>
      <w:r w:rsidRPr="593BC4EB" w:rsidR="59A370CE">
        <w:rPr>
          <w:rFonts w:ascii="Arial" w:hAnsi="Arial" w:eastAsia="Arial" w:cs="Arial"/>
          <w:sz w:val="24"/>
          <w:szCs w:val="24"/>
          <w:lang w:val="en-US"/>
        </w:rPr>
        <w:t>Julian Jaiyih Avila Torres</w:t>
      </w:r>
    </w:p>
    <w:p xmlns:wp14="http://schemas.microsoft.com/office/word/2010/wordml" w:rsidP="593BC4EB" w:rsidRDefault="00000000" w14:paraId="0EFC5D44" wp14:textId="1A967307">
      <w:pPr>
        <w:pStyle w:val="Heading2"/>
        <w:keepNext w:val="0"/>
        <w:keepLines w:val="0"/>
        <w:spacing w:before="360" w:after="80" w:lineRule="auto"/>
        <w:ind/>
      </w:pP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Actividad</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 xml:space="preserve"> 2: </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Identificación</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 xml:space="preserve"> y </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análisis</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 xml:space="preserve"> del </w:t>
      </w:r>
      <w:r w:rsidRPr="593BC4EB" w:rsidR="1840F9AA">
        <w:rPr>
          <w:rFonts w:ascii="Arial" w:hAnsi="Arial" w:eastAsia="Arial" w:cs="Arial"/>
          <w:b w:val="1"/>
          <w:bCs w:val="1"/>
          <w:i w:val="0"/>
          <w:iCs w:val="0"/>
          <w:caps w:val="0"/>
          <w:smallCaps w:val="0"/>
          <w:strike w:val="0"/>
          <w:dstrike w:val="0"/>
          <w:noProof w:val="0"/>
          <w:color w:val="000000" w:themeColor="text1" w:themeTint="FF" w:themeShade="FF"/>
          <w:sz w:val="24"/>
          <w:szCs w:val="24"/>
          <w:u w:val="single"/>
          <w:lang w:val="en-US"/>
        </w:rPr>
        <w:t>problema</w:t>
      </w:r>
    </w:p>
    <w:p xmlns:wp14="http://schemas.microsoft.com/office/word/2010/wordml" w:rsidP="7570C1BF" w:rsidRDefault="00000000" w14:paraId="66CA96BF" wp14:textId="6ADCFAB9">
      <w:pPr>
        <w:pStyle w:val="Normal"/>
        <w:keepNext w:val="0"/>
        <w:keepLines w:val="0"/>
        <w:rPr>
          <w:noProof w:val="0"/>
          <w:lang w:val="en-US"/>
        </w:rPr>
      </w:pPr>
    </w:p>
    <w:p xmlns:wp14="http://schemas.microsoft.com/office/word/2010/wordml" w:rsidP="7570C1BF" w:rsidRDefault="00000000" w14:paraId="0DB699A1" wp14:textId="1A0F6C4D">
      <w:pPr>
        <w:pStyle w:val="Heading3"/>
        <w:keepNext w:val="0"/>
        <w:keepLines w:val="0"/>
        <w:numPr>
          <w:ilvl w:val="0"/>
          <w:numId w:val="10"/>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12C1965B">
        <w:rPr>
          <w:rFonts w:ascii="Arial" w:hAnsi="Arial" w:eastAsia="Arial" w:cs="Arial"/>
          <w:b w:val="1"/>
          <w:bCs w:val="1"/>
          <w:i w:val="0"/>
          <w:iCs w:val="0"/>
          <w:caps w:val="0"/>
          <w:smallCaps w:val="0"/>
          <w:noProof w:val="0"/>
          <w:color w:val="000000" w:themeColor="text1" w:themeTint="FF" w:themeShade="FF"/>
          <w:sz w:val="24"/>
          <w:szCs w:val="24"/>
          <w:lang w:val="en-US"/>
        </w:rPr>
        <w:t>Problema</w:t>
      </w:r>
      <w:r w:rsidRPr="7570C1BF" w:rsidR="12C1965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7570C1BF" w:rsidR="12C1965B">
        <w:rPr>
          <w:rFonts w:ascii="Arial" w:hAnsi="Arial" w:eastAsia="Arial" w:cs="Arial"/>
          <w:b w:val="1"/>
          <w:bCs w:val="1"/>
          <w:i w:val="0"/>
          <w:iCs w:val="0"/>
          <w:caps w:val="0"/>
          <w:smallCaps w:val="0"/>
          <w:noProof w:val="0"/>
          <w:color w:val="000000" w:themeColor="text1" w:themeTint="FF" w:themeShade="FF"/>
          <w:sz w:val="24"/>
          <w:szCs w:val="24"/>
          <w:lang w:val="en-US"/>
        </w:rPr>
        <w:t>identificado:</w:t>
      </w:r>
    </w:p>
    <w:p xmlns:wp14="http://schemas.microsoft.com/office/word/2010/wordml" w:rsidP="7570C1BF" w:rsidRDefault="00000000" w14:paraId="366DB5CF" wp14:textId="113073C9">
      <w:p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12C1965B">
        <w:rPr>
          <w:rFonts w:ascii="Arial" w:hAnsi="Arial" w:eastAsia="Arial" w:cs="Arial"/>
          <w:b w:val="0"/>
          <w:bCs w:val="0"/>
          <w:i w:val="0"/>
          <w:iCs w:val="0"/>
          <w:caps w:val="0"/>
          <w:smallCaps w:val="0"/>
          <w:noProof w:val="0"/>
          <w:color w:val="000000" w:themeColor="text1" w:themeTint="FF" w:themeShade="FF"/>
          <w:sz w:val="24"/>
          <w:szCs w:val="24"/>
          <w:lang w:val="en-US"/>
        </w:rPr>
        <w:t>El SENA gestiona la asistencia de sus aprendices mediante registros manuales en planillas físicas o excel que el instructor diligencia al inicio de cada clase. Este proceso es propenso a errores, omisiones y pérdida de información, lo que dificulta el seguimiento oportuno del porcentaje de asistencia de cada aprendiz. Dado que el Reglamento del Aprendiz SENA estipula la deserción por el incumplimiento injustificado de más del 15% de las horas de formación programadas en el trimestre o por tres días consecutivos de inasistencia, la ausencia de un sistema automatizado pone en riesgo tanto a los aprendices como a la integridad de los registros institucionales.</w:t>
      </w:r>
    </w:p>
    <w:p xmlns:wp14="http://schemas.microsoft.com/office/word/2010/wordml" w:rsidP="7570C1BF" w:rsidRDefault="00000000" w14:paraId="090A6CFB" wp14:textId="66F2FD35">
      <w:pPr>
        <w:spacing w:before="240" w:after="24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570C1BF" w:rsidRDefault="00000000" w14:paraId="00000015" wp14:textId="100A8E17">
      <w:pPr>
        <w:pStyle w:val="Heading3"/>
        <w:keepNext w:val="0"/>
        <w:keepLines w:val="0"/>
        <w:numPr>
          <w:ilvl w:val="0"/>
          <w:numId w:val="18"/>
        </w:numPr>
        <w:spacing w:before="280" w:after="80" w:lineRule="auto"/>
        <w:jc w:val="both"/>
        <w:rPr>
          <w:rFonts w:ascii="Aptos" w:hAnsi="Aptos" w:eastAsia="Aptos" w:cs="Aptos"/>
          <w:noProof w:val="0"/>
          <w:sz w:val="21"/>
          <w:szCs w:val="21"/>
          <w:lang w:val="en-US"/>
        </w:rPr>
      </w:pPr>
      <w:r w:rsidRPr="7570C1BF" w:rsidR="531B0D86">
        <w:rPr>
          <w:rFonts w:ascii="Arial" w:hAnsi="Arial" w:eastAsia="Arial" w:cs="Arial"/>
          <w:b w:val="1"/>
          <w:bCs w:val="1"/>
          <w:i w:val="0"/>
          <w:iCs w:val="0"/>
          <w:caps w:val="0"/>
          <w:smallCaps w:val="0"/>
          <w:noProof w:val="0"/>
          <w:color w:val="000000" w:themeColor="text1" w:themeTint="FF" w:themeShade="FF"/>
          <w:sz w:val="26"/>
          <w:szCs w:val="26"/>
          <w:lang w:val="en-US"/>
        </w:rPr>
        <w:t>Contexto</w:t>
      </w:r>
      <w:r w:rsidRPr="7570C1BF" w:rsidR="531B0D86">
        <w:rPr>
          <w:rFonts w:ascii="Arial" w:hAnsi="Arial" w:eastAsia="Arial" w:cs="Arial"/>
          <w:b w:val="1"/>
          <w:bCs w:val="1"/>
          <w:i w:val="0"/>
          <w:iCs w:val="0"/>
          <w:caps w:val="0"/>
          <w:smallCaps w:val="0"/>
          <w:noProof w:val="0"/>
          <w:color w:val="000000" w:themeColor="text1" w:themeTint="FF" w:themeShade="FF"/>
          <w:sz w:val="26"/>
          <w:szCs w:val="26"/>
          <w:lang w:val="en-US"/>
        </w:rPr>
        <w:t>:</w:t>
      </w:r>
    </w:p>
    <w:tbl>
      <w:tblPr>
        <w:tblStyle w:val="DarkList-Accent6"/>
        <w:tblW w:w="11340" w:type="dxa"/>
        <w:jc w:val="center"/>
        <w:tblBorders>
          <w:insideH w:val="single" w:color="000000" w:themeColor="text1" w:sz="12"/>
          <w:insideV w:val="single" w:color="000000" w:themeColor="text1" w:sz="12"/>
        </w:tblBorders>
        <w:tblLayout w:type="fixed"/>
        <w:tblLook w:val="0400" w:firstRow="0" w:lastRow="0" w:firstColumn="0" w:lastColumn="0" w:noHBand="0" w:noVBand="1"/>
        <w:tblPrChange w:author="" w:id="1639588088">
          <w:tblPr/>
        </w:tblPrChange>
      </w:tblPr>
      <w:tblGrid>
        <w:gridCol w:w="2835"/>
        <w:gridCol w:w="2835"/>
        <w:gridCol w:w="2835"/>
        <w:gridCol w:w="2835"/>
        <w:tblGridChange w:id="1221440973">
          <w:tblGrid>
            <w:gridCol w:w="1680"/>
            <w:gridCol w:w="1680"/>
            <w:gridCol w:w="1680"/>
            <w:gridCol w:w="1680"/>
            <w:gridCol w:w="1680"/>
            <w:gridCol w:w="1680"/>
          </w:tblGrid>
        </w:tblGridChange>
      </w:tblGrid>
      <w:tr xmlns:wp14="http://schemas.microsoft.com/office/word/2010/wordml" w:rsidTr="7570C1BF" w14:paraId="68BF53F8" wp14:textId="77777777">
        <w:trPr>
          <w:cantSplit w:val="1"/>
          <w:tblHeader w:val="0"/>
          <w:trHeight w:val="480"/>
        </w:trPr>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R="7570C1BF" w:rsidP="7570C1BF" w:rsidRDefault="7570C1BF" w14:paraId="68434F8C" w14:textId="694269C1">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p w:rsidRDefault="00000000" w14:paraId="3B2ECD56" wp14:textId="5692B96B">
            <w:pPr>
              <w:spacing w:after="40" w:line="240" w:lineRule="auto"/>
              <w:jc w:val="center"/>
            </w:pPr>
            <w:r w:rsidRPr="423DE61F" w:rsidR="423DE61F">
              <w:rPr>
                <w:rFonts w:ascii="Times New Roman" w:hAnsi="Times New Roman" w:eastAsia="Times New Roman" w:cs="Times New Roman"/>
                <w:b w:val="1"/>
                <w:bCs w:val="1"/>
                <w:color w:val="ffffff"/>
                <w:sz w:val="16"/>
                <w:szCs w:val="16"/>
                <w:lang w:val="en-US"/>
              </w:rPr>
              <w:t xml:space="preserve">1. </w:t>
            </w:r>
            <w:r w:rsidRPr="7570C1BF" w:rsidR="5AC30C9A">
              <w:rPr>
                <w:rFonts w:ascii="Times New Roman" w:hAnsi="Times New Roman" w:eastAsia="Times New Roman" w:cs="Times New Roman"/>
                <w:b w:val="1"/>
                <w:bCs w:val="1"/>
                <w:color w:val="FFFFFF" w:themeColor="background1" w:themeTint="FF" w:themeShade="FF"/>
                <w:sz w:val="16"/>
                <w:szCs w:val="16"/>
                <w:lang w:val="en-US"/>
              </w:rPr>
              <w:t>DONDE OCURRE</w:t>
            </w:r>
            <w:r w:rsidRPr="7570C1BF" w:rsidR="7B8FDFC0">
              <w:rPr>
                <w:rFonts w:ascii="Times New Roman" w:hAnsi="Times New Roman" w:eastAsia="Times New Roman" w:cs="Times New Roman"/>
                <w:b w:val="1"/>
                <w:bCs w:val="1"/>
                <w:color w:val="FFFFFF" w:themeColor="background1" w:themeTint="FF" w:themeShade="FF"/>
                <w:sz w:val="16"/>
                <w:szCs w:val="16"/>
                <w:lang w:val="en-US"/>
              </w:rPr>
              <w:t>?</w:t>
            </w:r>
          </w:p>
          <w:p w:rsidP="7570C1BF" w:rsidRDefault="00000000" w14:paraId="00000017" wp14:textId="1DF23FCF">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R="7570C1BF" w:rsidP="7570C1BF" w:rsidRDefault="7570C1BF" w14:paraId="220C4B07" w14:textId="1B5CA5C0">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p w:rsidRDefault="00000000" w14:paraId="5BF79B97" wp14:textId="4B2DA8D5">
            <w:pPr>
              <w:spacing w:after="40" w:line="240" w:lineRule="auto"/>
              <w:jc w:val="center"/>
            </w:pPr>
            <w:r w:rsidRPr="423DE61F" w:rsidR="423DE61F">
              <w:rPr>
                <w:rFonts w:ascii="Times New Roman" w:hAnsi="Times New Roman" w:eastAsia="Times New Roman" w:cs="Times New Roman"/>
                <w:b w:val="1"/>
                <w:bCs w:val="1"/>
                <w:color w:val="ffffff"/>
                <w:sz w:val="16"/>
                <w:szCs w:val="16"/>
                <w:lang w:val="en-US"/>
              </w:rPr>
              <w:t xml:space="preserve">2. </w:t>
            </w:r>
            <w:r w:rsidRPr="7570C1BF" w:rsidR="75DF70AF">
              <w:rPr>
                <w:rFonts w:ascii="Times New Roman" w:hAnsi="Times New Roman" w:eastAsia="Times New Roman" w:cs="Times New Roman"/>
                <w:b w:val="1"/>
                <w:bCs w:val="1"/>
                <w:color w:val="FFFFFF" w:themeColor="background1" w:themeTint="FF" w:themeShade="FF"/>
                <w:sz w:val="16"/>
                <w:szCs w:val="16"/>
                <w:lang w:val="en-US"/>
              </w:rPr>
              <w:t>COMO OCURRE?</w:t>
            </w:r>
          </w:p>
          <w:p w:rsidP="7570C1BF" w:rsidRDefault="00000000" w14:paraId="00000018" wp14:textId="530A246B">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R="7570C1BF" w:rsidP="7570C1BF" w:rsidRDefault="7570C1BF" w14:paraId="3E97E143" w14:textId="55C0BF3C">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p w:rsidRDefault="00000000" w14:paraId="6F7202F2" wp14:textId="56D4347E">
            <w:pPr>
              <w:spacing w:after="40" w:line="240" w:lineRule="auto"/>
              <w:jc w:val="center"/>
            </w:pPr>
            <w:r w:rsidRPr="423DE61F" w:rsidR="423DE61F">
              <w:rPr>
                <w:rFonts w:ascii="Times New Roman" w:hAnsi="Times New Roman" w:eastAsia="Times New Roman" w:cs="Times New Roman"/>
                <w:b w:val="1"/>
                <w:bCs w:val="1"/>
                <w:color w:val="ffffff"/>
                <w:sz w:val="16"/>
                <w:szCs w:val="16"/>
                <w:lang w:val="en-US"/>
              </w:rPr>
              <w:t xml:space="preserve">3.</w:t>
            </w:r>
            <w:r w:rsidRPr="7570C1BF" w:rsidR="14748CAE">
              <w:rPr>
                <w:rFonts w:ascii="Times New Roman" w:hAnsi="Times New Roman" w:eastAsia="Times New Roman" w:cs="Times New Roman"/>
                <w:b w:val="1"/>
                <w:bCs w:val="1"/>
                <w:color w:val="FFFFFF" w:themeColor="background1" w:themeTint="FF" w:themeShade="FF"/>
                <w:sz w:val="16"/>
                <w:szCs w:val="16"/>
                <w:lang w:val="en-US"/>
              </w:rPr>
              <w:t>QUIENES PARTICIPAN?</w:t>
            </w:r>
          </w:p>
          <w:p w:rsidP="7570C1BF" w:rsidRDefault="00000000" w14:paraId="00000019" wp14:textId="4B3FBC59">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R="7570C1BF" w:rsidP="7570C1BF" w:rsidRDefault="7570C1BF" w14:paraId="767E294B" w14:textId="3B423A37">
            <w:pPr>
              <w:spacing w:after="40" w:line="240" w:lineRule="auto"/>
              <w:jc w:val="center"/>
              <w:rPr>
                <w:rFonts w:ascii="Times New Roman" w:hAnsi="Times New Roman" w:eastAsia="Times New Roman" w:cs="Times New Roman"/>
                <w:b w:val="1"/>
                <w:bCs w:val="1"/>
                <w:color w:val="FFFFFF" w:themeColor="background1" w:themeTint="FF" w:themeShade="FF"/>
                <w:sz w:val="16"/>
                <w:szCs w:val="16"/>
                <w:lang w:val="en-US"/>
              </w:rPr>
            </w:pPr>
          </w:p>
          <w:p w:rsidRDefault="00000000" w14:paraId="0000001A" wp14:textId="56159753">
            <w:pPr>
              <w:spacing w:after="40" w:line="240" w:lineRule="auto"/>
              <w:jc w:val="center"/>
            </w:pPr>
            <w:r w:rsidRPr="423DE61F" w:rsidR="423DE61F">
              <w:rPr>
                <w:rFonts w:ascii="Times New Roman" w:hAnsi="Times New Roman" w:eastAsia="Times New Roman" w:cs="Times New Roman"/>
                <w:b w:val="1"/>
                <w:bCs w:val="1"/>
                <w:color w:val="ffffff"/>
                <w:sz w:val="16"/>
                <w:szCs w:val="16"/>
                <w:lang w:val="en-US"/>
              </w:rPr>
              <w:t xml:space="preserve">4. </w:t>
            </w:r>
            <w:r w:rsidRPr="7570C1BF" w:rsidR="6826F381">
              <w:rPr>
                <w:rFonts w:ascii="Times New Roman" w:hAnsi="Times New Roman" w:eastAsia="Times New Roman" w:cs="Times New Roman"/>
                <w:b w:val="1"/>
                <w:bCs w:val="1"/>
                <w:color w:val="FFFFFF" w:themeColor="background1" w:themeTint="FF" w:themeShade="FF"/>
                <w:sz w:val="16"/>
                <w:szCs w:val="16"/>
                <w:lang w:val="en-US"/>
              </w:rPr>
              <w:t>QUE HERRAMIENTAS USAN ACTUALMENTE</w:t>
            </w:r>
            <w:r w:rsidRPr="7570C1BF" w:rsidR="6826F381">
              <w:rPr>
                <w:rFonts w:ascii="Times New Roman" w:hAnsi="Times New Roman" w:eastAsia="Times New Roman" w:cs="Times New Roman"/>
                <w:b w:val="1"/>
                <w:bCs w:val="1"/>
                <w:color w:val="FFFFFF" w:themeColor="background1" w:themeTint="FF" w:themeShade="FF"/>
                <w:sz w:val="16"/>
                <w:szCs w:val="16"/>
                <w:lang w:val="en-US"/>
              </w:rPr>
              <w:t>?</w:t>
            </w:r>
            <w:r>
              <w:rPr>
                <w:rtl w:val="0"/>
              </w:rPr>
            </w:r>
          </w:p>
        </w:tc>
      </w:tr>
      <w:tr xmlns:wp14="http://schemas.microsoft.com/office/word/2010/wordml" w:rsidTr="7570C1BF" w14:paraId="0AB8F695" wp14:textId="77777777">
        <w:trPr>
          <w:cantSplit w:val="1"/>
          <w:tblHeader w:val="0"/>
          <w:trHeight w:val="6000"/>
        </w:trPr>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P="7570C1BF" w:rsidRDefault="00000000" w14:paraId="4888D1DB" wp14:textId="7EDAA3B1">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s-ES"/>
              </w:rPr>
            </w:pPr>
          </w:p>
          <w:p w:rsidP="7570C1BF" w:rsidRDefault="00000000" w14:paraId="3BE26103" wp14:textId="0E3DD1E6">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s-ES"/>
              </w:rPr>
            </w:pPr>
          </w:p>
          <w:p w:rsidP="7570C1BF" w:rsidRDefault="00000000" w14:paraId="27957CDE" wp14:textId="0299A59D">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s-ES"/>
              </w:rPr>
            </w:pPr>
          </w:p>
          <w:p w:rsidP="7570C1BF" w:rsidRDefault="00000000" w14:paraId="0000001D" wp14:textId="035D50E0">
            <w:pPr>
              <w:pStyle w:val="Normal"/>
              <w:spacing w:after="40" w:line="240" w:lineRule="auto"/>
              <w:jc w:val="left"/>
              <w:rPr>
                <w:rFonts w:ascii="Times New Roman" w:hAnsi="Times New Roman" w:eastAsia="Times New Roman" w:cs="Times New Roman"/>
                <w:noProof w:val="0"/>
                <w:sz w:val="16"/>
                <w:szCs w:val="16"/>
                <w:lang w:val="es-ES"/>
              </w:rPr>
            </w:pPr>
            <w:r w:rsidRPr="7570C1BF" w:rsidR="5C51BA1D">
              <w:rPr>
                <w:rFonts w:ascii="Arial" w:hAnsi="Arial" w:eastAsia="Arial" w:cs="Arial"/>
                <w:b w:val="0"/>
                <w:bCs w:val="0"/>
                <w:i w:val="0"/>
                <w:iCs w:val="0"/>
                <w:caps w:val="0"/>
                <w:smallCaps w:val="0"/>
                <w:noProof w:val="0"/>
                <w:color w:val="000000" w:themeColor="text1" w:themeTint="FF" w:themeShade="FF"/>
                <w:sz w:val="22"/>
                <w:szCs w:val="22"/>
                <w:lang w:val="es-ES"/>
              </w:rPr>
              <w:t>E</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n el centro de</w:t>
            </w:r>
            <w:r w:rsidRPr="7570C1BF" w:rsidR="6622980C">
              <w:rPr>
                <w:rFonts w:ascii="Arial" w:hAnsi="Arial" w:eastAsia="Arial" w:cs="Arial"/>
                <w:b w:val="0"/>
                <w:bCs w:val="0"/>
                <w:i w:val="0"/>
                <w:iCs w:val="0"/>
                <w:caps w:val="0"/>
                <w:smallCaps w:val="0"/>
                <w:noProof w:val="0"/>
                <w:color w:val="000000" w:themeColor="text1" w:themeTint="FF" w:themeShade="FF"/>
                <w:sz w:val="22"/>
                <w:szCs w:val="22"/>
                <w:lang w:val="es-ES"/>
              </w:rPr>
              <w:t xml:space="preserve"> </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electricidad, electrónica y telecomunicaciones (</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ceet</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 xml:space="preserve">) del </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sena</w:t>
            </w:r>
            <w:r w:rsidRPr="7570C1BF" w:rsidR="31432DA6">
              <w:rPr>
                <w:rFonts w:ascii="Arial" w:hAnsi="Arial" w:eastAsia="Arial" w:cs="Arial"/>
                <w:b w:val="0"/>
                <w:bCs w:val="0"/>
                <w:i w:val="0"/>
                <w:iCs w:val="0"/>
                <w:caps w:val="0"/>
                <w:smallCaps w:val="0"/>
                <w:noProof w:val="0"/>
                <w:color w:val="000000" w:themeColor="text1" w:themeTint="FF" w:themeShade="FF"/>
                <w:sz w:val="22"/>
                <w:szCs w:val="22"/>
                <w:lang w:val="es-ES"/>
              </w:rPr>
              <w:t xml:space="preserve"> regional distrito capital, como modelo piloto para su posterior escalabilidad a nivel nacional.</w:t>
            </w:r>
            <w:r>
              <w:rPr>
                <w:rtl w:val="0"/>
              </w:rPr>
            </w: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P="7570C1BF" w:rsidRDefault="00000000" w14:paraId="13280BD0" wp14:textId="7F09AFB7">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P="7570C1BF" w:rsidRDefault="00000000" w14:paraId="038EEB35" wp14:textId="6224D9D6">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P="7570C1BF" w:rsidRDefault="00000000" w14:paraId="6BFE5835" wp14:textId="4A16601A">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P="7570C1BF" w:rsidRDefault="00000000" w14:paraId="2018D915" wp14:textId="18DFAE5E">
            <w:pPr>
              <w:pStyle w:val="Normal"/>
              <w:spacing w:after="40" w:line="240" w:lineRule="auto"/>
              <w:jc w:val="left"/>
            </w:pPr>
            <w:r w:rsidRPr="7570C1BF" w:rsidR="405A4888">
              <w:rPr>
                <w:rFonts w:ascii="Arial" w:hAnsi="Arial" w:eastAsia="Arial" w:cs="Arial"/>
                <w:b w:val="0"/>
                <w:bCs w:val="0"/>
                <w:i w:val="0"/>
                <w:iCs w:val="0"/>
                <w:caps w:val="0"/>
                <w:smallCaps w:val="0"/>
                <w:noProof w:val="0"/>
                <w:color w:val="000000" w:themeColor="text1" w:themeTint="FF" w:themeShade="FF"/>
                <w:sz w:val="22"/>
                <w:szCs w:val="22"/>
                <w:lang w:val="en-US"/>
              </w:rPr>
              <w:t>A través del registro manual en planillas físicas que el instructor diligencia al inicio de cada jornada, sin trazabilidad ni alertas automáticas.</w:t>
            </w:r>
          </w:p>
          <w:p w:rsidP="7570C1BF" w:rsidRDefault="00000000" w14:paraId="68B1487F" wp14:textId="304540BB">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P="7570C1BF" w:rsidRDefault="00000000" w14:paraId="0000001E" wp14:textId="223A8097">
            <w:pPr>
              <w:pStyle w:val="Normal"/>
              <w:spacing w:after="40" w:line="240"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P="7570C1BF" w:rsidRDefault="00000000" w14:paraId="0000001F" wp14:textId="2E669D6A">
            <w:pPr>
              <w:pStyle w:val="Normal"/>
              <w:spacing w:after="40" w:line="240" w:lineRule="auto"/>
              <w:jc w:val="left"/>
              <w:rPr>
                <w:rFonts w:ascii="Times New Roman" w:hAnsi="Times New Roman" w:eastAsia="Times New Roman" w:cs="Times New Roman"/>
                <w:noProof w:val="0"/>
                <w:sz w:val="16"/>
                <w:szCs w:val="16"/>
                <w:lang w:val="en-US"/>
              </w:rPr>
            </w:pPr>
            <w:r w:rsidRPr="7570C1BF" w:rsidR="2F851BE2">
              <w:rPr>
                <w:rFonts w:ascii="Arial" w:hAnsi="Arial" w:eastAsia="Arial" w:cs="Arial"/>
                <w:b w:val="0"/>
                <w:bCs w:val="0"/>
                <w:i w:val="0"/>
                <w:iCs w:val="0"/>
                <w:caps w:val="0"/>
                <w:smallCaps w:val="0"/>
                <w:noProof w:val="0"/>
                <w:color w:val="000000" w:themeColor="text1" w:themeTint="FF" w:themeShade="FF"/>
                <w:sz w:val="22"/>
                <w:szCs w:val="22"/>
                <w:lang w:val="en-US"/>
              </w:rPr>
              <w:t>Aprendices, instructores y coordinadores académicos del SENA y profesionales del área de Bienestar al Aprendiz.</w:t>
            </w:r>
            <w:r>
              <w:rPr>
                <w:rtl w:val="0"/>
              </w:rPr>
            </w:r>
          </w:p>
        </w:tc>
        <w:tc>
          <w:tcPr>
            <w:cnfStyle w:val="000000000000" w:firstRow="0" w:lastRow="0" w:firstColumn="0" w:lastColumn="0" w:oddVBand="0" w:evenVBand="0" w:oddHBand="0" w:evenHBand="0" w:firstRowFirstColumn="0" w:firstRowLastColumn="0" w:lastRowFirstColumn="0" w:lastRowLastColumn="0"/>
            <w:tcW w:w="2835" w:type="dxa"/>
            <w:tcMar>
              <w:top w:w="75.0" w:type="dxa"/>
              <w:bottom w:w="75.0" w:type="dxa"/>
            </w:tcMar>
            <w:vAlign w:val="center"/>
          </w:tcPr>
          <w:p w:rsidP="7570C1BF" w:rsidRDefault="00000000" w14:paraId="00000020" wp14:textId="4D92F5A3">
            <w:pPr>
              <w:pStyle w:val="Normal"/>
              <w:spacing w:after="40" w:line="240" w:lineRule="auto"/>
              <w:jc w:val="left"/>
              <w:rPr>
                <w:rFonts w:ascii="Times New Roman" w:hAnsi="Times New Roman" w:eastAsia="Times New Roman" w:cs="Times New Roman"/>
                <w:noProof w:val="0"/>
                <w:sz w:val="16"/>
                <w:szCs w:val="16"/>
                <w:lang w:val="en-US"/>
              </w:rPr>
            </w:pPr>
            <w:r w:rsidRPr="7570C1BF" w:rsidR="249E5395">
              <w:rPr>
                <w:rFonts w:ascii="Arial" w:hAnsi="Arial" w:eastAsia="Arial" w:cs="Arial"/>
                <w:b w:val="0"/>
                <w:bCs w:val="0"/>
                <w:i w:val="0"/>
                <w:iCs w:val="0"/>
                <w:caps w:val="0"/>
                <w:smallCaps w:val="0"/>
                <w:noProof w:val="0"/>
                <w:color w:val="000000" w:themeColor="text1" w:themeTint="FF" w:themeShade="FF"/>
                <w:sz w:val="22"/>
                <w:szCs w:val="22"/>
                <w:lang w:val="en-US"/>
              </w:rPr>
              <w:t>Planillas físicas en papel, listas de firmas y en algunos casos hojas de cálculo sin integración ni automatización.</w:t>
            </w:r>
            <w:r>
              <w:rPr>
                <w:rtl w:val="0"/>
              </w:rPr>
            </w:r>
          </w:p>
        </w:tc>
      </w:tr>
    </w:tbl>
    <w:p w:rsidR="7570C1BF" w:rsidP="593BC4EB" w:rsidRDefault="7570C1BF" w14:paraId="42430A05" w14:textId="1EE3742A">
      <w:pPr>
        <w:pStyle w:val="Heading3"/>
        <w:keepNext w:val="0"/>
        <w:keepLines w:val="0"/>
        <w:spacing w:before="280" w:after="80" w:line="360" w:lineRule="auto"/>
        <w:ind/>
      </w:pPr>
    </w:p>
    <w:p w:rsidR="6F1B5005" w:rsidP="7570C1BF" w:rsidRDefault="6F1B5005" w14:paraId="0BD9DCCC" w14:textId="461A7B56">
      <w:pPr>
        <w:pStyle w:val="Heading3"/>
        <w:keepNext w:val="0"/>
        <w:keepLines w:val="0"/>
        <w:numPr>
          <w:ilvl w:val="0"/>
          <w:numId w:val="13"/>
        </w:numPr>
        <w:spacing w:before="280" w:after="80" w:line="360" w:lineRule="auto"/>
        <w:jc w:val="both"/>
        <w:rPr>
          <w:rFonts w:ascii="Arial" w:hAnsi="Arial" w:eastAsia="Arial" w:cs="Arial"/>
          <w:noProof w:val="0"/>
          <w:sz w:val="24"/>
          <w:szCs w:val="24"/>
          <w:lang w:val="en-US"/>
        </w:rPr>
      </w:pPr>
      <w:r w:rsidRPr="7570C1BF" w:rsidR="6F1B5005">
        <w:rPr>
          <w:rFonts w:ascii="Arial" w:hAnsi="Arial" w:eastAsia="Arial" w:cs="Arial"/>
          <w:b w:val="1"/>
          <w:bCs w:val="1"/>
          <w:i w:val="0"/>
          <w:iCs w:val="0"/>
          <w:caps w:val="0"/>
          <w:smallCaps w:val="0"/>
          <w:noProof w:val="0"/>
          <w:color w:val="000000" w:themeColor="text1" w:themeTint="FF" w:themeShade="FF"/>
          <w:sz w:val="24"/>
          <w:szCs w:val="24"/>
          <w:lang w:val="en-US"/>
        </w:rPr>
        <w:t xml:space="preserve">Personas </w:t>
      </w:r>
      <w:r w:rsidRPr="7570C1BF" w:rsidR="6F1B5005">
        <w:rPr>
          <w:rFonts w:ascii="Arial" w:hAnsi="Arial" w:eastAsia="Arial" w:cs="Arial"/>
          <w:b w:val="1"/>
          <w:bCs w:val="1"/>
          <w:i w:val="0"/>
          <w:iCs w:val="0"/>
          <w:caps w:val="0"/>
          <w:smallCaps w:val="0"/>
          <w:noProof w:val="0"/>
          <w:color w:val="000000" w:themeColor="text1" w:themeTint="FF" w:themeShade="FF"/>
          <w:sz w:val="24"/>
          <w:szCs w:val="24"/>
          <w:lang w:val="en-US"/>
        </w:rPr>
        <w:t>afectadas:</w:t>
      </w:r>
    </w:p>
    <w:p w:rsidR="32BD1A3A" w:rsidP="7570C1BF" w:rsidRDefault="32BD1A3A" w14:paraId="508DE437" w14:textId="63147DF5">
      <w:pPr>
        <w:pStyle w:val="ListParagraph"/>
        <w:numPr>
          <w:ilvl w:val="0"/>
          <w:numId w:val="12"/>
        </w:numPr>
        <w:spacing w:before="24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2BD1A3A">
        <w:rPr>
          <w:rFonts w:ascii="Arial" w:hAnsi="Arial" w:eastAsia="Arial" w:cs="Arial"/>
          <w:b w:val="0"/>
          <w:bCs w:val="0"/>
          <w:i w:val="0"/>
          <w:iCs w:val="0"/>
          <w:caps w:val="0"/>
          <w:smallCaps w:val="0"/>
          <w:noProof w:val="0"/>
          <w:color w:val="000000" w:themeColor="text1" w:themeTint="FF" w:themeShade="FF"/>
          <w:sz w:val="24"/>
          <w:szCs w:val="24"/>
          <w:lang w:val="en-US"/>
        </w:rPr>
        <w:t>Aprendices de todas las fichas y programas de formación</w:t>
      </w:r>
    </w:p>
    <w:p w:rsidR="32BD1A3A" w:rsidP="7570C1BF" w:rsidRDefault="32BD1A3A" w14:paraId="7C5FE730" w14:textId="3E06272D">
      <w:pPr>
        <w:pStyle w:val="ListParagraph"/>
        <w:numPr>
          <w:ilvl w:val="0"/>
          <w:numId w:val="12"/>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2BD1A3A">
        <w:rPr>
          <w:rFonts w:ascii="Arial" w:hAnsi="Arial" w:eastAsia="Arial" w:cs="Arial"/>
          <w:b w:val="0"/>
          <w:bCs w:val="0"/>
          <w:i w:val="0"/>
          <w:iCs w:val="0"/>
          <w:caps w:val="0"/>
          <w:smallCaps w:val="0"/>
          <w:noProof w:val="0"/>
          <w:color w:val="000000" w:themeColor="text1" w:themeTint="FF" w:themeShade="FF"/>
          <w:sz w:val="24"/>
          <w:szCs w:val="24"/>
          <w:lang w:val="en-US"/>
        </w:rPr>
        <w:t>Instructores responsables del registro de asistencia</w:t>
      </w:r>
    </w:p>
    <w:p w:rsidR="32BD1A3A" w:rsidP="7570C1BF" w:rsidRDefault="32BD1A3A" w14:paraId="114199F2" w14:textId="3B1B22EB">
      <w:pPr>
        <w:pStyle w:val="ListParagraph"/>
        <w:numPr>
          <w:ilvl w:val="0"/>
          <w:numId w:val="12"/>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2BD1A3A">
        <w:rPr>
          <w:rFonts w:ascii="Arial" w:hAnsi="Arial" w:eastAsia="Arial" w:cs="Arial"/>
          <w:b w:val="0"/>
          <w:bCs w:val="0"/>
          <w:i w:val="0"/>
          <w:iCs w:val="0"/>
          <w:caps w:val="0"/>
          <w:smallCaps w:val="0"/>
          <w:noProof w:val="0"/>
          <w:color w:val="000000" w:themeColor="text1" w:themeTint="FF" w:themeShade="FF"/>
          <w:sz w:val="24"/>
          <w:szCs w:val="24"/>
          <w:lang w:val="en-US"/>
        </w:rPr>
        <w:t>Coordinadores académicos encargados del seguimiento institucional</w:t>
      </w:r>
    </w:p>
    <w:p w:rsidR="32BD1A3A" w:rsidP="7570C1BF" w:rsidRDefault="32BD1A3A" w14:paraId="6D5CA128" w14:textId="756AEE5F">
      <w:pPr>
        <w:pStyle w:val="ListParagraph"/>
        <w:numPr>
          <w:ilvl w:val="0"/>
          <w:numId w:val="12"/>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2BD1A3A">
        <w:rPr>
          <w:rFonts w:ascii="Arial" w:hAnsi="Arial" w:eastAsia="Arial" w:cs="Arial"/>
          <w:b w:val="0"/>
          <w:bCs w:val="0"/>
          <w:i w:val="0"/>
          <w:iCs w:val="0"/>
          <w:caps w:val="0"/>
          <w:smallCaps w:val="0"/>
          <w:noProof w:val="0"/>
          <w:color w:val="000000" w:themeColor="text1" w:themeTint="FF" w:themeShade="FF"/>
          <w:sz w:val="24"/>
          <w:szCs w:val="24"/>
          <w:lang w:val="en-US"/>
        </w:rPr>
        <w:t>Área administrativa del centro de formación.</w:t>
      </w:r>
    </w:p>
    <w:p w:rsidR="32BD1A3A" w:rsidP="7570C1BF" w:rsidRDefault="32BD1A3A" w14:paraId="127C5328" w14:textId="04BD94C4">
      <w:pPr>
        <w:pStyle w:val="ListParagraph"/>
        <w:numPr>
          <w:ilvl w:val="0"/>
          <w:numId w:val="12"/>
        </w:numPr>
        <w:spacing w:before="0" w:after="24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2BD1A3A">
        <w:rPr>
          <w:rFonts w:ascii="Arial" w:hAnsi="Arial" w:eastAsia="Arial" w:cs="Arial"/>
          <w:b w:val="0"/>
          <w:bCs w:val="0"/>
          <w:i w:val="0"/>
          <w:iCs w:val="0"/>
          <w:caps w:val="0"/>
          <w:smallCaps w:val="0"/>
          <w:noProof w:val="0"/>
          <w:color w:val="000000" w:themeColor="text1" w:themeTint="FF" w:themeShade="FF"/>
          <w:sz w:val="24"/>
          <w:szCs w:val="24"/>
          <w:lang w:val="en-US"/>
        </w:rPr>
        <w:t>Área de Bienestar al Aprendiz: Presenta retrasos en la activación de rutas de contingencia.</w:t>
      </w:r>
    </w:p>
    <w:p w:rsidR="2903FC18" w:rsidP="7570C1BF" w:rsidRDefault="2903FC18" w14:paraId="3C0FD530" w14:textId="7D682206">
      <w:pPr>
        <w:pStyle w:val="Heading3"/>
        <w:keepNext w:val="0"/>
        <w:keepLines w:val="0"/>
        <w:numPr>
          <w:ilvl w:val="0"/>
          <w:numId w:val="14"/>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7570C1BF" w:rsidR="2903FC18">
        <w:rPr>
          <w:rFonts w:ascii="Arial" w:hAnsi="Arial" w:eastAsia="Arial" w:cs="Arial"/>
          <w:b w:val="1"/>
          <w:bCs w:val="1"/>
          <w:i w:val="0"/>
          <w:iCs w:val="0"/>
          <w:caps w:val="0"/>
          <w:smallCaps w:val="0"/>
          <w:noProof w:val="0"/>
          <w:color w:val="000000" w:themeColor="text1" w:themeTint="FF" w:themeShade="FF"/>
          <w:sz w:val="26"/>
          <w:szCs w:val="26"/>
          <w:lang w:val="en-US"/>
        </w:rPr>
        <w:t>Impacto del problema</w:t>
      </w:r>
    </w:p>
    <w:p w:rsidR="2903FC18" w:rsidP="7570C1BF" w:rsidRDefault="2903FC18" w14:paraId="55DF5E46" w14:textId="6B30ECD2">
      <w:pPr>
        <w:spacing w:before="240" w:after="240" w:line="360" w:lineRule="auto"/>
        <w:jc w:val="both"/>
      </w:pPr>
      <w:r w:rsidRPr="7570C1BF" w:rsidR="2903FC18">
        <w:rPr>
          <w:rFonts w:ascii="Arial" w:hAnsi="Arial" w:eastAsia="Arial" w:cs="Arial"/>
          <w:b w:val="0"/>
          <w:bCs w:val="0"/>
          <w:i w:val="0"/>
          <w:iCs w:val="0"/>
          <w:caps w:val="0"/>
          <w:smallCaps w:val="0"/>
          <w:noProof w:val="0"/>
          <w:color w:val="000000" w:themeColor="text1" w:themeTint="FF" w:themeShade="FF"/>
          <w:sz w:val="24"/>
          <w:szCs w:val="24"/>
          <w:lang w:val="en-US"/>
        </w:rPr>
        <w:t>La falta de un sistema automatizado de control de asistencia genera consecuencias directas sobre el proceso formativo de los aprendices y la gestión institucional del SENA. Sin datos precisos y en tiempo real, ni los aprendices ni los instructores pueden actuar oportunamente ante situaciones de riesgo por inasistencia.</w:t>
      </w:r>
    </w:p>
    <w:p w:rsidR="411706E5" w:rsidP="7570C1BF" w:rsidRDefault="411706E5" w14:paraId="24C976F8" w14:textId="5F51B40F">
      <w:pPr>
        <w:pStyle w:val="ListParagraph"/>
        <w:numPr>
          <w:ilvl w:val="0"/>
          <w:numId w:val="19"/>
        </w:num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1"/>
          <w:bCs w:val="1"/>
          <w:i w:val="0"/>
          <w:iCs w:val="0"/>
          <w:caps w:val="0"/>
          <w:smallCaps w:val="0"/>
          <w:noProof w:val="0"/>
          <w:color w:val="000000" w:themeColor="text1" w:themeTint="FF" w:themeShade="FF"/>
          <w:sz w:val="24"/>
          <w:szCs w:val="24"/>
          <w:lang w:val="en-US"/>
        </w:rPr>
        <w:t>Consecuencias:</w:t>
      </w:r>
    </w:p>
    <w:p w:rsidR="411706E5" w:rsidP="7570C1BF" w:rsidRDefault="411706E5" w14:paraId="1A41328C" w14:textId="6B41E124">
      <w:pPr>
        <w:pStyle w:val="ListParagraph"/>
        <w:numPr>
          <w:ilvl w:val="0"/>
          <w:numId w:val="16"/>
        </w:numPr>
        <w:spacing w:before="240"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0"/>
          <w:bCs w:val="0"/>
          <w:i w:val="0"/>
          <w:iCs w:val="0"/>
          <w:caps w:val="0"/>
          <w:smallCaps w:val="0"/>
          <w:noProof w:val="0"/>
          <w:color w:val="000000" w:themeColor="text1" w:themeTint="FF" w:themeShade="FF"/>
          <w:sz w:val="24"/>
          <w:szCs w:val="24"/>
          <w:lang w:val="en-US"/>
        </w:rPr>
        <w:t>Cancelación de matrículas de aprendices debido a procesos de deserción por inasistencia acumulada.</w:t>
      </w:r>
    </w:p>
    <w:p w:rsidR="411706E5" w:rsidP="7570C1BF" w:rsidRDefault="411706E5" w14:paraId="432CCA2A" w14:textId="09D08E93">
      <w:pPr>
        <w:pStyle w:val="ListParagraph"/>
        <w:numPr>
          <w:ilvl w:val="0"/>
          <w:numId w:val="16"/>
        </w:numPr>
        <w:spacing w:before="0"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0"/>
          <w:bCs w:val="0"/>
          <w:i w:val="0"/>
          <w:iCs w:val="0"/>
          <w:caps w:val="0"/>
          <w:smallCaps w:val="0"/>
          <w:noProof w:val="0"/>
          <w:color w:val="000000" w:themeColor="text1" w:themeTint="FF" w:themeShade="FF"/>
          <w:sz w:val="24"/>
          <w:szCs w:val="24"/>
          <w:lang w:val="en-US"/>
        </w:rPr>
        <w:t>Pérdida de cobertura y metas institucionales: Deserción estudiantil prematura que afecta los indicadores de certificación del centro de formación.</w:t>
      </w:r>
    </w:p>
    <w:p w:rsidR="411706E5" w:rsidP="7570C1BF" w:rsidRDefault="411706E5" w14:paraId="7B82C109" w14:textId="369327B6">
      <w:pPr>
        <w:pStyle w:val="ListParagraph"/>
        <w:numPr>
          <w:ilvl w:val="0"/>
          <w:numId w:val="16"/>
        </w:numPr>
        <w:spacing w:before="0"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0"/>
          <w:bCs w:val="0"/>
          <w:i w:val="0"/>
          <w:iCs w:val="0"/>
          <w:caps w:val="0"/>
          <w:smallCaps w:val="0"/>
          <w:noProof w:val="0"/>
          <w:color w:val="000000" w:themeColor="text1" w:themeTint="FF" w:themeShade="FF"/>
          <w:sz w:val="24"/>
          <w:szCs w:val="24"/>
          <w:lang w:val="en-US"/>
        </w:rPr>
        <w:t>Carga administrativa elevada para el instructor al consolidar registros manualmente.</w:t>
      </w:r>
    </w:p>
    <w:p w:rsidR="411706E5" w:rsidP="7570C1BF" w:rsidRDefault="411706E5" w14:paraId="758873DC" w14:textId="6305EBA1">
      <w:pPr>
        <w:pStyle w:val="ListParagraph"/>
        <w:numPr>
          <w:ilvl w:val="0"/>
          <w:numId w:val="16"/>
        </w:numPr>
        <w:spacing w:before="0"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0"/>
          <w:bCs w:val="0"/>
          <w:i w:val="0"/>
          <w:iCs w:val="0"/>
          <w:caps w:val="0"/>
          <w:smallCaps w:val="0"/>
          <w:noProof w:val="0"/>
          <w:color w:val="000000" w:themeColor="text1" w:themeTint="FF" w:themeShade="FF"/>
          <w:sz w:val="24"/>
          <w:szCs w:val="24"/>
          <w:lang w:val="en-US"/>
        </w:rPr>
        <w:t>Imposibilidad de generar reportes rápidos ante visitas de auditoría o seguimiento institucional.</w:t>
      </w:r>
    </w:p>
    <w:p w:rsidR="411706E5" w:rsidP="7570C1BF" w:rsidRDefault="411706E5" w14:paraId="30232DE5" w14:textId="204B7E62">
      <w:pPr>
        <w:pStyle w:val="ListParagraph"/>
        <w:numPr>
          <w:ilvl w:val="0"/>
          <w:numId w:val="16"/>
        </w:numPr>
        <w:spacing w:before="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411706E5">
        <w:rPr>
          <w:rFonts w:ascii="Arial" w:hAnsi="Arial" w:eastAsia="Arial" w:cs="Arial"/>
          <w:b w:val="0"/>
          <w:bCs w:val="0"/>
          <w:i w:val="0"/>
          <w:iCs w:val="0"/>
          <w:caps w:val="0"/>
          <w:smallCaps w:val="0"/>
          <w:noProof w:val="0"/>
          <w:color w:val="000000" w:themeColor="text1" w:themeTint="FF" w:themeShade="FF"/>
          <w:sz w:val="24"/>
          <w:szCs w:val="24"/>
          <w:lang w:val="en-US"/>
        </w:rPr>
        <w:t>Falta de trazabilidad en justificaciones de fallas, que se gestionan de forma informal y sin respaldo documental.</w:t>
      </w:r>
    </w:p>
    <w:p w:rsidR="7570C1BF" w:rsidP="7570C1BF" w:rsidRDefault="7570C1BF" w14:paraId="62460EA9" w14:textId="013B778F">
      <w:pPr>
        <w:pStyle w:val="Normal"/>
        <w:spacing w:before="0" w:after="240" w:line="36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19BCFB8E" w:rsidP="7570C1BF" w:rsidRDefault="19BCFB8E" w14:paraId="29289C41" w14:textId="6B7B0BFE">
      <w:pPr>
        <w:pStyle w:val="Heading3"/>
        <w:keepNext w:val="0"/>
        <w:keepLines w:val="0"/>
        <w:numPr>
          <w:ilvl w:val="0"/>
          <w:numId w:val="21"/>
        </w:numPr>
        <w:spacing w:before="280" w:after="8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7570C1BF" w:rsidR="19BCFB8E">
        <w:rPr>
          <w:rFonts w:ascii="Arial" w:hAnsi="Arial" w:eastAsia="Arial" w:cs="Arial"/>
          <w:b w:val="1"/>
          <w:bCs w:val="1"/>
          <w:i w:val="0"/>
          <w:iCs w:val="0"/>
          <w:caps w:val="0"/>
          <w:smallCaps w:val="0"/>
          <w:noProof w:val="0"/>
          <w:color w:val="000000" w:themeColor="text1" w:themeTint="FF" w:themeShade="FF"/>
          <w:sz w:val="26"/>
          <w:szCs w:val="26"/>
          <w:lang w:val="en-US"/>
        </w:rPr>
        <w:t>Pregunta problema</w:t>
      </w:r>
    </w:p>
    <w:p w:rsidR="19BCFB8E" w:rsidP="7570C1BF" w:rsidRDefault="19BCFB8E" w14:paraId="7137BEA0" w14:textId="2153D26A">
      <w:pPr>
        <w:spacing w:before="240" w:after="240"/>
        <w:jc w:val="both"/>
      </w:pPr>
      <w:r w:rsidRPr="7570C1BF" w:rsidR="19BCFB8E">
        <w:rPr>
          <w:rFonts w:ascii="Arial" w:hAnsi="Arial" w:eastAsia="Arial" w:cs="Arial"/>
          <w:b w:val="0"/>
          <w:bCs w:val="0"/>
          <w:i w:val="0"/>
          <w:iCs w:val="0"/>
          <w:caps w:val="0"/>
          <w:smallCaps w:val="0"/>
          <w:noProof w:val="0"/>
          <w:color w:val="000000" w:themeColor="text1" w:themeTint="FF" w:themeShade="FF"/>
          <w:sz w:val="22"/>
          <w:szCs w:val="22"/>
          <w:lang w:val="es-ES"/>
        </w:rPr>
        <w:t xml:space="preserve">¿Cómo </w:t>
      </w:r>
      <w:r w:rsidRPr="7570C1BF" w:rsidR="19BCFB8E">
        <w:rPr>
          <w:rFonts w:ascii="Arial" w:hAnsi="Arial" w:eastAsia="Arial" w:cs="Arial"/>
          <w:b w:val="1"/>
          <w:bCs w:val="1"/>
          <w:i w:val="0"/>
          <w:iCs w:val="0"/>
          <w:caps w:val="0"/>
          <w:smallCaps w:val="0"/>
          <w:noProof w:val="0"/>
          <w:color w:val="000000" w:themeColor="text1" w:themeTint="FF" w:themeShade="FF"/>
          <w:sz w:val="22"/>
          <w:szCs w:val="22"/>
          <w:lang w:val="es-ES"/>
        </w:rPr>
        <w:t>AttendX</w:t>
      </w:r>
      <w:r w:rsidRPr="7570C1BF" w:rsidR="19BCFB8E">
        <w:rPr>
          <w:rFonts w:ascii="Arial" w:hAnsi="Arial" w:eastAsia="Arial" w:cs="Arial"/>
          <w:b w:val="0"/>
          <w:bCs w:val="0"/>
          <w:i w:val="0"/>
          <w:iCs w:val="0"/>
          <w:caps w:val="0"/>
          <w:smallCaps w:val="0"/>
          <w:noProof w:val="0"/>
          <w:color w:val="000000" w:themeColor="text1" w:themeTint="FF" w:themeShade="FF"/>
          <w:sz w:val="22"/>
          <w:szCs w:val="22"/>
          <w:lang w:val="es-ES"/>
        </w:rPr>
        <w:t xml:space="preserve"> permite al SENA automatizar el control de asistencia de sus aprendices mediante código QR para reducir las fallas no detectadas, alertar oportunamente inasistencias y facilitar la trazabilidad administrativa para </w:t>
      </w:r>
      <w:r w:rsidRPr="7570C1BF" w:rsidR="19BCFB8E">
        <w:rPr>
          <w:rFonts w:ascii="Arial" w:hAnsi="Arial" w:eastAsia="Arial" w:cs="Arial"/>
          <w:b w:val="1"/>
          <w:bCs w:val="1"/>
          <w:i w:val="0"/>
          <w:iCs w:val="0"/>
          <w:caps w:val="0"/>
          <w:smallCaps w:val="0"/>
          <w:noProof w:val="0"/>
          <w:color w:val="000000" w:themeColor="text1" w:themeTint="FF" w:themeShade="FF"/>
          <w:sz w:val="24"/>
          <w:szCs w:val="24"/>
          <w:lang w:val="es-ES"/>
        </w:rPr>
        <w:t>Instructores</w:t>
      </w:r>
      <w:r w:rsidRPr="7570C1BF" w:rsidR="19BCFB8E">
        <w:rPr>
          <w:rFonts w:ascii="Arial" w:hAnsi="Arial" w:eastAsia="Arial" w:cs="Arial"/>
          <w:b w:val="0"/>
          <w:bCs w:val="0"/>
          <w:i w:val="0"/>
          <w:iCs w:val="0"/>
          <w:caps w:val="0"/>
          <w:smallCaps w:val="0"/>
          <w:noProof w:val="0"/>
          <w:color w:val="000000" w:themeColor="text1" w:themeTint="FF" w:themeShade="FF"/>
          <w:sz w:val="22"/>
          <w:szCs w:val="22"/>
          <w:lang w:val="es-ES"/>
        </w:rPr>
        <w:t xml:space="preserve">, el área de </w:t>
      </w:r>
      <w:r w:rsidRPr="7570C1BF" w:rsidR="19BCFB8E">
        <w:rPr>
          <w:rFonts w:ascii="Arial" w:hAnsi="Arial" w:eastAsia="Arial" w:cs="Arial"/>
          <w:b w:val="1"/>
          <w:bCs w:val="1"/>
          <w:i w:val="0"/>
          <w:iCs w:val="0"/>
          <w:caps w:val="0"/>
          <w:smallCaps w:val="0"/>
          <w:noProof w:val="0"/>
          <w:color w:val="000000" w:themeColor="text1" w:themeTint="FF" w:themeShade="FF"/>
          <w:sz w:val="24"/>
          <w:szCs w:val="24"/>
          <w:lang w:val="es-ES"/>
        </w:rPr>
        <w:t>Bienestar al Aprendiz</w:t>
      </w:r>
      <w:r w:rsidRPr="7570C1BF" w:rsidR="19BCFB8E">
        <w:rPr>
          <w:rFonts w:ascii="Arial" w:hAnsi="Arial" w:eastAsia="Arial" w:cs="Arial"/>
          <w:b w:val="0"/>
          <w:bCs w:val="0"/>
          <w:i w:val="0"/>
          <w:iCs w:val="0"/>
          <w:caps w:val="0"/>
          <w:smallCaps w:val="0"/>
          <w:noProof w:val="0"/>
          <w:color w:val="000000" w:themeColor="text1" w:themeTint="FF" w:themeShade="FF"/>
          <w:sz w:val="22"/>
          <w:szCs w:val="22"/>
          <w:lang w:val="es-ES"/>
        </w:rPr>
        <w:t xml:space="preserve"> y la </w:t>
      </w:r>
      <w:r w:rsidRPr="7570C1BF" w:rsidR="19BCFB8E">
        <w:rPr>
          <w:rFonts w:ascii="Arial" w:hAnsi="Arial" w:eastAsia="Arial" w:cs="Arial"/>
          <w:b w:val="1"/>
          <w:bCs w:val="1"/>
          <w:i w:val="0"/>
          <w:iCs w:val="0"/>
          <w:caps w:val="0"/>
          <w:smallCaps w:val="0"/>
          <w:noProof w:val="0"/>
          <w:color w:val="000000" w:themeColor="text1" w:themeTint="FF" w:themeShade="FF"/>
          <w:sz w:val="24"/>
          <w:szCs w:val="24"/>
          <w:lang w:val="es-ES"/>
        </w:rPr>
        <w:t xml:space="preserve">Coordinación </w:t>
      </w:r>
      <w:r w:rsidRPr="7570C1BF" w:rsidR="19BCFB8E">
        <w:rPr>
          <w:rFonts w:ascii="Arial" w:hAnsi="Arial" w:eastAsia="Arial" w:cs="Arial"/>
          <w:b w:val="1"/>
          <w:bCs w:val="1"/>
          <w:i w:val="0"/>
          <w:iCs w:val="0"/>
          <w:caps w:val="0"/>
          <w:smallCaps w:val="0"/>
          <w:noProof w:val="0"/>
          <w:color w:val="000000" w:themeColor="text1" w:themeTint="FF" w:themeShade="FF"/>
          <w:sz w:val="24"/>
          <w:szCs w:val="24"/>
          <w:lang w:val="es-ES"/>
        </w:rPr>
        <w:t>Académica</w:t>
      </w:r>
      <w:r w:rsidRPr="7570C1BF" w:rsidR="19BCFB8E">
        <w:rPr>
          <w:rFonts w:ascii="Arial" w:hAnsi="Arial" w:eastAsia="Arial" w:cs="Arial"/>
          <w:b w:val="0"/>
          <w:bCs w:val="0"/>
          <w:i w:val="0"/>
          <w:iCs w:val="0"/>
          <w:caps w:val="0"/>
          <w:smallCaps w:val="0"/>
          <w:noProof w:val="0"/>
          <w:color w:val="000000" w:themeColor="text1" w:themeTint="FF" w:themeShade="FF"/>
          <w:sz w:val="22"/>
          <w:szCs w:val="22"/>
          <w:lang w:val="es-ES"/>
        </w:rPr>
        <w:t>?.</w:t>
      </w:r>
    </w:p>
    <w:p w:rsidR="3A290BC7" w:rsidP="7570C1BF" w:rsidRDefault="3A290BC7" w14:paraId="7EF2A724" w14:textId="2BFA66C8">
      <w:pPr>
        <w:pStyle w:val="ListParagraph"/>
        <w:numPr>
          <w:ilvl w:val="0"/>
          <w:numId w:val="22"/>
        </w:numPr>
        <w:spacing w:before="240" w:after="240"/>
        <w:jc w:val="both"/>
        <w:rPr>
          <w:rFonts w:ascii="Aptos" w:hAnsi="Aptos" w:eastAsia="Aptos" w:cs="Aptos"/>
          <w:noProof w:val="0"/>
          <w:sz w:val="21"/>
          <w:szCs w:val="21"/>
          <w:lang w:val="en"/>
        </w:rPr>
      </w:pPr>
      <w:r w:rsidRPr="7570C1BF" w:rsidR="3A290BC7">
        <w:rPr>
          <w:rFonts w:ascii="Arial" w:hAnsi="Arial" w:eastAsia="Arial" w:cs="Arial"/>
          <w:b w:val="1"/>
          <w:bCs w:val="1"/>
          <w:i w:val="0"/>
          <w:iCs w:val="0"/>
          <w:caps w:val="0"/>
          <w:smallCaps w:val="0"/>
          <w:noProof w:val="0"/>
          <w:color w:val="000000" w:themeColor="text1" w:themeTint="FF" w:themeShade="FF"/>
          <w:sz w:val="26"/>
          <w:szCs w:val="26"/>
          <w:lang w:val="en-US"/>
        </w:rPr>
        <w:t xml:space="preserve">Tabla </w:t>
      </w:r>
      <w:r w:rsidRPr="7570C1BF" w:rsidR="3A290BC7">
        <w:rPr>
          <w:rFonts w:ascii="Arial" w:hAnsi="Arial" w:eastAsia="Arial" w:cs="Arial"/>
          <w:b w:val="1"/>
          <w:bCs w:val="1"/>
          <w:i w:val="0"/>
          <w:iCs w:val="0"/>
          <w:caps w:val="0"/>
          <w:smallCaps w:val="0"/>
          <w:noProof w:val="0"/>
          <w:color w:val="000000" w:themeColor="text1" w:themeTint="FF" w:themeShade="FF"/>
          <w:sz w:val="26"/>
          <w:szCs w:val="26"/>
          <w:lang w:val="en-US"/>
        </w:rPr>
        <w:t>resumen</w:t>
      </w:r>
    </w:p>
    <w:tbl>
      <w:tblPr>
        <w:tblStyle w:val="DarkList-Accent6"/>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000" w:firstRow="0" w:lastRow="0" w:firstColumn="0" w:lastColumn="0" w:noHBand="0" w:noVBand="0"/>
      </w:tblPr>
      <w:tblGrid>
        <w:gridCol w:w="4980"/>
        <w:gridCol w:w="4980"/>
      </w:tblGrid>
      <w:tr xmlns:wp14="http://schemas.microsoft.com/office/word/2010/wordml" w:rsidR="7570C1BF" w:rsidTr="7570C1BF" w14:paraId="404431AA"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tcPr>
          <w:p w:rsidR="7570C1BF" w:rsidP="7570C1BF" w:rsidRDefault="7570C1BF" w14:paraId="462C22E2" w14:textId="0ABB965B">
            <w:pPr>
              <w:spacing w:before="240" w:after="240"/>
              <w:ind w:left="720" w:hanging="360"/>
              <w:jc w:val="center"/>
              <w:rPr>
                <w:rFonts w:ascii="Arial" w:hAnsi="Arial" w:eastAsia="Arial" w:cs="Arial"/>
                <w:b w:val="0"/>
                <w:bCs w:val="0"/>
                <w:i w:val="0"/>
                <w:iCs w:val="0"/>
                <w:caps w:val="0"/>
                <w:smallCaps w:val="0"/>
                <w:color w:val="000000" w:themeColor="text1" w:themeTint="FF" w:themeShade="FF"/>
                <w:sz w:val="22"/>
                <w:szCs w:val="22"/>
                <w:lang w:val="en-US"/>
              </w:rPr>
            </w:pPr>
            <w:r w:rsidRPr="7570C1BF" w:rsidR="7570C1BF">
              <w:rPr>
                <w:rFonts w:ascii="Arial" w:hAnsi="Arial" w:eastAsia="Arial" w:cs="Arial"/>
                <w:b w:val="1"/>
                <w:bCs w:val="1"/>
                <w:i w:val="0"/>
                <w:iCs w:val="0"/>
                <w:caps w:val="0"/>
                <w:smallCaps w:val="0"/>
                <w:color w:val="000000" w:themeColor="text1" w:themeTint="FF" w:themeShade="FF"/>
                <w:sz w:val="22"/>
                <w:szCs w:val="22"/>
                <w:lang w:val="en-US"/>
              </w:rPr>
              <w:t>Ele</w:t>
            </w:r>
            <w:r w:rsidRPr="7570C1BF" w:rsidR="7570C1BF">
              <w:rPr>
                <w:rFonts w:ascii="Arial" w:hAnsi="Arial" w:eastAsia="Arial" w:cs="Arial"/>
                <w:b w:val="1"/>
                <w:bCs w:val="1"/>
                <w:i w:val="0"/>
                <w:iCs w:val="0"/>
                <w:caps w:val="0"/>
                <w:smallCaps w:val="0"/>
                <w:color w:val="000000" w:themeColor="text1" w:themeTint="FF" w:themeShade="FF"/>
                <w:sz w:val="22"/>
                <w:szCs w:val="22"/>
                <w:lang w:val="en-US"/>
              </w:rPr>
              <w:t>mento</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tcPr>
          <w:p w:rsidR="7570C1BF" w:rsidP="7570C1BF" w:rsidRDefault="7570C1BF" w14:paraId="69F50CD3" w14:textId="30AFE8D9">
            <w:pPr>
              <w:spacing w:before="240" w:after="240"/>
              <w:ind w:left="720" w:hanging="360"/>
              <w:jc w:val="center"/>
              <w:rPr>
                <w:rFonts w:ascii="Arial" w:hAnsi="Arial" w:eastAsia="Arial" w:cs="Arial"/>
                <w:b w:val="0"/>
                <w:bCs w:val="0"/>
                <w:i w:val="0"/>
                <w:iCs w:val="0"/>
                <w:caps w:val="0"/>
                <w:smallCaps w:val="0"/>
                <w:color w:val="000000" w:themeColor="text1" w:themeTint="FF" w:themeShade="FF"/>
                <w:sz w:val="22"/>
                <w:szCs w:val="22"/>
                <w:lang w:val="en-US"/>
              </w:rPr>
            </w:pPr>
            <w:r w:rsidRPr="7570C1BF" w:rsidR="7570C1BF">
              <w:rPr>
                <w:rFonts w:ascii="Arial" w:hAnsi="Arial" w:eastAsia="Arial" w:cs="Arial"/>
                <w:b w:val="1"/>
                <w:bCs w:val="1"/>
                <w:i w:val="0"/>
                <w:iCs w:val="0"/>
                <w:caps w:val="0"/>
                <w:smallCaps w:val="0"/>
                <w:color w:val="000000" w:themeColor="text1" w:themeTint="FF" w:themeShade="FF"/>
                <w:sz w:val="22"/>
                <w:szCs w:val="22"/>
                <w:lang w:val="en-US"/>
              </w:rPr>
              <w:t>Desar</w:t>
            </w:r>
            <w:r w:rsidRPr="7570C1BF" w:rsidR="7570C1BF">
              <w:rPr>
                <w:rFonts w:ascii="Arial" w:hAnsi="Arial" w:eastAsia="Arial" w:cs="Arial"/>
                <w:b w:val="1"/>
                <w:bCs w:val="1"/>
                <w:i w:val="0"/>
                <w:iCs w:val="0"/>
                <w:caps w:val="0"/>
                <w:smallCaps w:val="0"/>
                <w:color w:val="000000" w:themeColor="text1" w:themeTint="FF" w:themeShade="FF"/>
                <w:sz w:val="22"/>
                <w:szCs w:val="22"/>
                <w:lang w:val="en"/>
              </w:rPr>
              <w:t>rollo</w:t>
            </w:r>
          </w:p>
        </w:tc>
      </w:tr>
      <w:tr xmlns:wp14="http://schemas.microsoft.com/office/word/2010/wordml" w:rsidR="7570C1BF" w:rsidTr="7570C1BF" w14:paraId="7B2CF711"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21E65427" w14:textId="7B45507F">
            <w:pPr>
              <w:spacing w:before="240" w:after="240"/>
              <w:ind w:left="720" w:hanging="36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Problemática</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119845A0" w14:textId="701AD3CF">
            <w:pPr>
              <w:spacing w:before="240" w:after="240"/>
              <w:ind w:left="360" w:hanging="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Registro manual e ineficiente de la asistencia de aprendices en el SENA</w:t>
            </w:r>
          </w:p>
        </w:tc>
      </w:tr>
      <w:tr xmlns:wp14="http://schemas.microsoft.com/office/word/2010/wordml" w:rsidR="7570C1BF" w:rsidTr="7570C1BF" w14:paraId="6DC6023D"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5F67D26F" w14:textId="3DEFF0A6">
            <w:pPr>
              <w:spacing w:before="240" w:after="240"/>
              <w:ind w:left="720" w:hanging="36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Contexto</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549439B2" w14:textId="52152EA0">
            <w:pPr>
              <w:spacing w:before="240" w:after="240"/>
              <w:ind w:left="360" w:hanging="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Centros de formación que dependen de planillas físicas sin automatización ni alertas</w:t>
            </w:r>
          </w:p>
        </w:tc>
      </w:tr>
      <w:tr xmlns:wp14="http://schemas.microsoft.com/office/word/2010/wordml" w:rsidR="7570C1BF" w:rsidTr="7570C1BF" w14:paraId="09FE6D2A"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266C9B71" w14:textId="2E482748">
            <w:pPr>
              <w:spacing w:before="240" w:after="240"/>
              <w:ind w:left="720" w:hanging="36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Afectados</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5B6F5117" w14:textId="5E502FC2">
            <w:pPr>
              <w:spacing w:before="240" w:after="240"/>
              <w:ind w:left="360" w:hanging="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Aprendices, instructores y coordinadores académicos</w:t>
            </w:r>
          </w:p>
        </w:tc>
      </w:tr>
      <w:tr xmlns:wp14="http://schemas.microsoft.com/office/word/2010/wordml" w:rsidR="7570C1BF" w:rsidTr="7570C1BF" w14:paraId="79C376BC"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6B39405A" w14:textId="62ED6F60">
            <w:pPr>
              <w:spacing w:before="240" w:after="240"/>
              <w:ind w:left="720" w:hanging="36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
              </w:rPr>
              <w:t>Impacto</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5DAE34FA" w14:textId="58F42B4A">
            <w:pPr>
              <w:spacing w:before="240" w:after="240"/>
              <w:ind w:left="360" w:hanging="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Pérdida del proceso formativo, carga administrativa alta, falta y retrasos en la trazabilidad</w:t>
            </w:r>
          </w:p>
        </w:tc>
      </w:tr>
      <w:tr xmlns:wp14="http://schemas.microsoft.com/office/word/2010/wordml" w:rsidR="7570C1BF" w:rsidTr="7570C1BF" w14:paraId="06929F4D" wp14:textId="77777777">
        <w:trPr>
          <w:trHeight w:val="1701"/>
        </w:trPr>
        <w:tc>
          <w:tcPr>
            <w:cnfStyle w:val="000010000000" w:firstRow="0" w:lastRow="0" w:firstColumn="0" w:lastColumn="0" w:oddVBand="1" w:evenVBand="0"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3FB9D79C" w14:textId="19A7D077">
            <w:pPr>
              <w:spacing w:before="240" w:after="240"/>
              <w:ind w:left="720" w:hanging="36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Pregunta problema</w:t>
            </w:r>
          </w:p>
        </w:tc>
        <w:tc>
          <w:tcPr>
            <w:cnfStyle w:val="000001000000" w:firstRow="0" w:lastRow="0" w:firstColumn="0" w:lastColumn="0" w:oddVBand="0" w:evenVBand="1" w:oddHBand="0" w:evenHBand="0" w:firstRowFirstColumn="0" w:firstRowLastColumn="0" w:lastRowFirstColumn="0" w:lastRowLastColumn="0"/>
            <w:tcW w:w="4980" w:type="dxa"/>
            <w:shd w:val="clear" w:color="auto" w:fill="F79646" w:themeFill="accent6"/>
            <w:tcMar/>
            <w:vAlign w:val="center"/>
          </w:tcPr>
          <w:p w:rsidR="7570C1BF" w:rsidP="7570C1BF" w:rsidRDefault="7570C1BF" w14:paraId="251E0202" w14:textId="61E4AD8E">
            <w:pPr>
              <w:spacing w:before="240" w:after="240"/>
              <w:jc w:val="left"/>
              <w:rPr>
                <w:rFonts w:ascii="Arial" w:hAnsi="Arial" w:eastAsia="Arial" w:cs="Arial"/>
                <w:b w:val="0"/>
                <w:bCs w:val="0"/>
                <w:i w:val="0"/>
                <w:iCs w:val="0"/>
                <w:caps w:val="0"/>
                <w:smallCaps w:val="0"/>
                <w:color w:val="000000" w:themeColor="text1" w:themeTint="FF" w:themeShade="FF"/>
                <w:sz w:val="22"/>
                <w:szCs w:val="22"/>
              </w:rPr>
            </w:pPr>
            <w:r w:rsidRPr="7570C1BF" w:rsidR="7570C1BF">
              <w:rPr>
                <w:rFonts w:ascii="Arial" w:hAnsi="Arial" w:eastAsia="Arial" w:cs="Arial"/>
                <w:b w:val="0"/>
                <w:bCs w:val="0"/>
                <w:i w:val="0"/>
                <w:iCs w:val="0"/>
                <w:caps w:val="0"/>
                <w:smallCaps w:val="0"/>
                <w:color w:val="000000" w:themeColor="text1" w:themeTint="FF" w:themeShade="FF"/>
                <w:sz w:val="22"/>
                <w:szCs w:val="22"/>
                <w:lang w:val="en-US"/>
              </w:rPr>
              <w:t xml:space="preserve">¿Cómo </w:t>
            </w:r>
            <w:r w:rsidRPr="7570C1BF" w:rsidR="7570C1BF">
              <w:rPr>
                <w:rFonts w:ascii="Arial" w:hAnsi="Arial" w:eastAsia="Arial" w:cs="Arial"/>
                <w:b w:val="1"/>
                <w:bCs w:val="1"/>
                <w:i w:val="0"/>
                <w:iCs w:val="0"/>
                <w:caps w:val="0"/>
                <w:smallCaps w:val="0"/>
                <w:color w:val="000000" w:themeColor="text1" w:themeTint="FF" w:themeShade="FF"/>
                <w:sz w:val="22"/>
                <w:szCs w:val="22"/>
                <w:lang w:val="en-US"/>
              </w:rPr>
              <w:t>AttendX</w:t>
            </w:r>
            <w:r w:rsidRPr="7570C1BF" w:rsidR="7570C1BF">
              <w:rPr>
                <w:rFonts w:ascii="Arial" w:hAnsi="Arial" w:eastAsia="Arial" w:cs="Arial"/>
                <w:b w:val="0"/>
                <w:bCs w:val="0"/>
                <w:i w:val="0"/>
                <w:iCs w:val="0"/>
                <w:caps w:val="0"/>
                <w:smallCaps w:val="0"/>
                <w:color w:val="000000" w:themeColor="text1" w:themeTint="FF" w:themeShade="FF"/>
                <w:sz w:val="22"/>
                <w:szCs w:val="22"/>
                <w:lang w:val="en-US"/>
              </w:rPr>
              <w:t xml:space="preserve"> permite al SENA automatizar el control de asistencia de sus aprendices mediante código QR para reducir las fallas no detectadas, alertar oportunamente inasistencias y facilitar la trazabilidad administrativa para </w:t>
            </w:r>
            <w:r w:rsidRPr="7570C1BF" w:rsidR="7570C1BF">
              <w:rPr>
                <w:rFonts w:ascii="Arial" w:hAnsi="Arial" w:eastAsia="Arial" w:cs="Arial"/>
                <w:b w:val="1"/>
                <w:bCs w:val="1"/>
                <w:i w:val="0"/>
                <w:iCs w:val="0"/>
                <w:caps w:val="0"/>
                <w:smallCaps w:val="0"/>
                <w:color w:val="000000" w:themeColor="text1" w:themeTint="FF" w:themeShade="FF"/>
                <w:sz w:val="24"/>
                <w:szCs w:val="24"/>
                <w:lang w:val="en-US"/>
              </w:rPr>
              <w:t>Instructores</w:t>
            </w:r>
            <w:r w:rsidRPr="7570C1BF" w:rsidR="7570C1BF">
              <w:rPr>
                <w:rFonts w:ascii="Arial" w:hAnsi="Arial" w:eastAsia="Arial" w:cs="Arial"/>
                <w:b w:val="0"/>
                <w:bCs w:val="0"/>
                <w:i w:val="0"/>
                <w:iCs w:val="0"/>
                <w:caps w:val="0"/>
                <w:smallCaps w:val="0"/>
                <w:color w:val="000000" w:themeColor="text1" w:themeTint="FF" w:themeShade="FF"/>
                <w:sz w:val="22"/>
                <w:szCs w:val="22"/>
                <w:lang w:val="en-US"/>
              </w:rPr>
              <w:t xml:space="preserve">, el área de </w:t>
            </w:r>
            <w:r w:rsidRPr="7570C1BF" w:rsidR="7570C1BF">
              <w:rPr>
                <w:rFonts w:ascii="Arial" w:hAnsi="Arial" w:eastAsia="Arial" w:cs="Arial"/>
                <w:b w:val="1"/>
                <w:bCs w:val="1"/>
                <w:i w:val="0"/>
                <w:iCs w:val="0"/>
                <w:caps w:val="0"/>
                <w:smallCaps w:val="0"/>
                <w:color w:val="000000" w:themeColor="text1" w:themeTint="FF" w:themeShade="FF"/>
                <w:sz w:val="24"/>
                <w:szCs w:val="24"/>
                <w:lang w:val="en-US"/>
              </w:rPr>
              <w:t>Bienestar al Aprendiz</w:t>
            </w:r>
            <w:r w:rsidRPr="7570C1BF" w:rsidR="7570C1BF">
              <w:rPr>
                <w:rFonts w:ascii="Arial" w:hAnsi="Arial" w:eastAsia="Arial" w:cs="Arial"/>
                <w:b w:val="0"/>
                <w:bCs w:val="0"/>
                <w:i w:val="0"/>
                <w:iCs w:val="0"/>
                <w:caps w:val="0"/>
                <w:smallCaps w:val="0"/>
                <w:color w:val="000000" w:themeColor="text1" w:themeTint="FF" w:themeShade="FF"/>
                <w:sz w:val="22"/>
                <w:szCs w:val="22"/>
                <w:lang w:val="en-US"/>
              </w:rPr>
              <w:t xml:space="preserve"> y la </w:t>
            </w:r>
            <w:r w:rsidRPr="7570C1BF" w:rsidR="7570C1BF">
              <w:rPr>
                <w:rFonts w:ascii="Arial" w:hAnsi="Arial" w:eastAsia="Arial" w:cs="Arial"/>
                <w:b w:val="1"/>
                <w:bCs w:val="1"/>
                <w:i w:val="0"/>
                <w:iCs w:val="0"/>
                <w:caps w:val="0"/>
                <w:smallCaps w:val="0"/>
                <w:color w:val="000000" w:themeColor="text1" w:themeTint="FF" w:themeShade="FF"/>
                <w:sz w:val="24"/>
                <w:szCs w:val="24"/>
                <w:lang w:val="en-US"/>
              </w:rPr>
              <w:t>Coordinación Académica</w:t>
            </w:r>
            <w:r w:rsidRPr="7570C1BF" w:rsidR="7570C1BF">
              <w:rPr>
                <w:rFonts w:ascii="Arial" w:hAnsi="Arial" w:eastAsia="Arial" w:cs="Arial"/>
                <w:b w:val="0"/>
                <w:bCs w:val="0"/>
                <w:i w:val="0"/>
                <w:iCs w:val="0"/>
                <w:caps w:val="0"/>
                <w:smallCaps w:val="0"/>
                <w:color w:val="000000" w:themeColor="text1" w:themeTint="FF" w:themeShade="FF"/>
                <w:sz w:val="22"/>
                <w:szCs w:val="22"/>
                <w:lang w:val="en-US"/>
              </w:rPr>
              <w:t>?</w:t>
            </w:r>
          </w:p>
        </w:tc>
      </w:tr>
    </w:tbl>
    <w:p w:rsidR="7570C1BF" w:rsidP="7570C1BF" w:rsidRDefault="7570C1BF" w14:paraId="1511022C" w14:textId="4C0F0F7A">
      <w:pPr>
        <w:pStyle w:val="Normal"/>
        <w:spacing w:before="0" w:after="240" w:line="36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75DABEFA" w14:textId="575128AF">
      <w:pPr>
        <w:pStyle w:val="Heading2"/>
        <w:keepNext w:val="0"/>
        <w:keepLines w:val="0"/>
        <w:spacing w:before="360" w:after="80"/>
        <w:ind w:left="0" w:hanging="0"/>
        <w:jc w:val="both"/>
        <w:rPr>
          <w:rFonts w:ascii="Arial" w:hAnsi="Arial" w:eastAsia="Arial" w:cs="Arial"/>
          <w:b w:val="1"/>
          <w:bCs w:val="1"/>
          <w:i w:val="0"/>
          <w:iCs w:val="0"/>
          <w:caps w:val="0"/>
          <w:smallCaps w:val="0"/>
          <w:noProof w:val="0"/>
          <w:color w:val="000000" w:themeColor="text1" w:themeTint="FF" w:themeShade="FF"/>
          <w:sz w:val="24"/>
          <w:szCs w:val="24"/>
          <w:u w:val="single"/>
          <w:lang w:val="en-US"/>
        </w:rPr>
      </w:pPr>
    </w:p>
    <w:p w:rsidR="7570C1BF" w:rsidP="593BC4EB" w:rsidRDefault="7570C1BF" w14:paraId="5B9CA486" w14:textId="040F4200">
      <w:pPr>
        <w:pStyle w:val="Heading2"/>
        <w:keepNext w:val="0"/>
        <w:keepLines w:val="0"/>
        <w:spacing w:before="360" w:after="80"/>
        <w:ind w:left="0" w:hanging="0"/>
        <w:jc w:val="both"/>
        <w:rPr>
          <w:rFonts w:ascii="Arial" w:hAnsi="Arial" w:eastAsia="Arial" w:cs="Arial"/>
          <w:b w:val="1"/>
          <w:bCs w:val="1"/>
          <w:i w:val="0"/>
          <w:iCs w:val="0"/>
          <w:caps w:val="0"/>
          <w:smallCaps w:val="0"/>
          <w:noProof w:val="0"/>
          <w:color w:val="000000" w:themeColor="text1" w:themeTint="FF" w:themeShade="FF"/>
          <w:sz w:val="24"/>
          <w:szCs w:val="24"/>
          <w:u w:val="single"/>
          <w:lang w:val="en-US"/>
        </w:rPr>
      </w:pPr>
    </w:p>
    <w:p w:rsidR="3D981DBA" w:rsidP="7570C1BF" w:rsidRDefault="3D981DBA" w14:paraId="462521ED" w14:textId="1E1F335C">
      <w:pPr>
        <w:pStyle w:val="Heading2"/>
        <w:keepNext w:val="0"/>
        <w:keepLines w:val="0"/>
        <w:spacing w:before="360" w:after="80"/>
        <w:ind w:left="0" w:hanging="0"/>
        <w:jc w:val="both"/>
        <w:rPr>
          <w:rFonts w:ascii="Arial" w:hAnsi="Arial" w:eastAsia="Arial" w:cs="Arial"/>
          <w:b w:val="0"/>
          <w:bCs w:val="0"/>
          <w:i w:val="0"/>
          <w:iCs w:val="0"/>
          <w:caps w:val="0"/>
          <w:smallCaps w:val="0"/>
          <w:noProof w:val="0"/>
          <w:color w:val="000000" w:themeColor="text1" w:themeTint="FF" w:themeShade="FF"/>
          <w:sz w:val="24"/>
          <w:szCs w:val="24"/>
          <w:u w:val="single"/>
          <w:lang w:val="en-US"/>
        </w:rPr>
      </w:pP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Actividad</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 3: </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Formulación</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 del </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proyecto</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 </w:t>
      </w:r>
      <w:r w:rsidRPr="7570C1BF" w:rsidR="3D981DBA">
        <w:rPr>
          <w:rFonts w:ascii="Arial" w:hAnsi="Arial" w:eastAsia="Arial" w:cs="Arial"/>
          <w:b w:val="1"/>
          <w:bCs w:val="1"/>
          <w:i w:val="0"/>
          <w:iCs w:val="0"/>
          <w:caps w:val="0"/>
          <w:smallCaps w:val="0"/>
          <w:noProof w:val="0"/>
          <w:color w:val="000000" w:themeColor="text1" w:themeTint="FF" w:themeShade="FF"/>
          <w:sz w:val="24"/>
          <w:szCs w:val="24"/>
          <w:u w:val="single"/>
          <w:lang w:val="en-US"/>
        </w:rPr>
        <w:t>productivo</w:t>
      </w:r>
    </w:p>
    <w:p w:rsidR="3D981DBA" w:rsidP="7570C1BF" w:rsidRDefault="3D981DBA" w14:paraId="2EF2F7E6" w14:textId="6375C357">
      <w:pPr>
        <w:pStyle w:val="Heading3"/>
        <w:keepNext w:val="0"/>
        <w:keepLines w:val="0"/>
        <w:numPr>
          <w:ilvl w:val="0"/>
          <w:numId w:val="23"/>
        </w:numPr>
        <w:spacing w:before="280" w:after="8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D981DBA">
        <w:rPr>
          <w:rFonts w:ascii="Arial" w:hAnsi="Arial" w:eastAsia="Arial" w:cs="Arial"/>
          <w:b w:val="0"/>
          <w:bCs w:val="0"/>
          <w:i w:val="0"/>
          <w:iCs w:val="0"/>
          <w:caps w:val="0"/>
          <w:smallCaps w:val="0"/>
          <w:noProof w:val="0"/>
          <w:color w:val="000000" w:themeColor="text1" w:themeTint="FF" w:themeShade="FF"/>
          <w:sz w:val="24"/>
          <w:szCs w:val="24"/>
          <w:lang w:val="en"/>
        </w:rPr>
        <w:t>Nombre del Proyecto</w:t>
      </w:r>
      <w:r w:rsidRPr="7570C1BF" w:rsidR="1DAB74C2">
        <w:rPr>
          <w:rFonts w:ascii="Arial" w:hAnsi="Arial" w:eastAsia="Arial" w:cs="Arial"/>
          <w:b w:val="0"/>
          <w:bCs w:val="0"/>
          <w:i w:val="0"/>
          <w:iCs w:val="0"/>
          <w:caps w:val="0"/>
          <w:smallCaps w:val="0"/>
          <w:noProof w:val="0"/>
          <w:color w:val="000000" w:themeColor="text1" w:themeTint="FF" w:themeShade="FF"/>
          <w:sz w:val="24"/>
          <w:szCs w:val="24"/>
          <w:lang w:val="en"/>
        </w:rPr>
        <w:t>:</w:t>
      </w:r>
    </w:p>
    <w:tbl>
      <w:tblPr>
        <w:tblStyle w:val="TableGrid"/>
        <w:tblW w:w="0" w:type="auto"/>
        <w:tblLook w:val="06A0" w:firstRow="1" w:lastRow="0" w:firstColumn="1" w:lastColumn="0" w:noHBand="1" w:noVBand="1"/>
      </w:tblPr>
      <w:tblGrid>
        <w:gridCol w:w="10080"/>
      </w:tblGrid>
      <w:tr xmlns:wp14="http://schemas.microsoft.com/office/word/2010/wordml" w:rsidR="7570C1BF" w:rsidTr="7570C1BF" w14:paraId="1911CAD3" wp14:textId="77777777">
        <w:trPr>
          <w:trHeight w:val="300"/>
        </w:trPr>
        <w:tc>
          <w:tcPr>
            <w:tcW w:w="10080" w:type="dxa"/>
            <w:shd w:val="clear" w:color="auto" w:fill="F79646" w:themeFill="accent6"/>
            <w:tcMar/>
          </w:tcPr>
          <w:p w:rsidR="6427F46A" w:rsidP="7570C1BF" w:rsidRDefault="6427F46A" w14:paraId="29FA4E78" w14:textId="6C2FD706">
            <w:pPr>
              <w:spacing w:before="240" w:after="240"/>
              <w:jc w:val="both"/>
              <w:rPr>
                <w:rFonts w:ascii="Arial" w:hAnsi="Arial" w:eastAsia="Arial" w:cs="Arial"/>
                <w:b w:val="1"/>
                <w:bCs w:val="1"/>
                <w:i w:val="0"/>
                <w:iCs w:val="0"/>
                <w:caps w:val="0"/>
                <w:smallCaps w:val="0"/>
                <w:noProof w:val="0"/>
                <w:color w:val="F79646" w:themeColor="accent6" w:themeTint="FF" w:themeShade="FF"/>
                <w:sz w:val="24"/>
                <w:szCs w:val="24"/>
                <w:lang w:val="es-ES"/>
              </w:rPr>
            </w:pP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AttendX</w:t>
            </w: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 xml:space="preserve">, Sistema de Control de Asistencia para </w:t>
            </w: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Aprendices</w:t>
            </w: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 xml:space="preserve"> del SENA </w:t>
            </w: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mediante</w:t>
            </w:r>
            <w:r w:rsidRPr="7570C1BF" w:rsidR="6427F46A">
              <w:rPr>
                <w:rFonts w:ascii="Arial" w:hAnsi="Arial" w:eastAsia="Arial" w:cs="Arial"/>
                <w:b w:val="1"/>
                <w:bCs w:val="1"/>
                <w:i w:val="0"/>
                <w:iCs w:val="0"/>
                <w:caps w:val="0"/>
                <w:smallCaps w:val="0"/>
                <w:noProof w:val="0"/>
                <w:color w:val="000000" w:themeColor="text1" w:themeTint="FF" w:themeShade="FF"/>
                <w:sz w:val="24"/>
                <w:szCs w:val="24"/>
                <w:lang w:val="es-ES"/>
              </w:rPr>
              <w:t xml:space="preserve"> Código QR.</w:t>
            </w:r>
          </w:p>
        </w:tc>
      </w:tr>
    </w:tbl>
    <w:p w:rsidR="7570C1BF" w:rsidP="7570C1BF" w:rsidRDefault="7570C1BF" w14:paraId="0EE1D41F" w14:textId="40002C42">
      <w:pPr>
        <w:pStyle w:val="Normal"/>
        <w:spacing w:before="0" w:after="240" w:line="36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03F793C7" w:rsidP="7570C1BF" w:rsidRDefault="03F793C7" w14:paraId="27F1B38F" w14:textId="62F426DD">
      <w:pPr>
        <w:pStyle w:val="Heading3"/>
        <w:keepNext w:val="0"/>
        <w:keepLines w:val="0"/>
        <w:numPr>
          <w:ilvl w:val="0"/>
          <w:numId w:val="25"/>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1"/>
          <w:bCs w:val="1"/>
          <w:i w:val="0"/>
          <w:iCs w:val="0"/>
          <w:caps w:val="0"/>
          <w:smallCaps w:val="0"/>
          <w:noProof w:val="0"/>
          <w:color w:val="000000" w:themeColor="text1" w:themeTint="FF" w:themeShade="FF"/>
          <w:sz w:val="24"/>
          <w:szCs w:val="24"/>
          <w:lang w:val="en-US"/>
        </w:rPr>
        <w:t>Objetivo General</w:t>
      </w:r>
    </w:p>
    <w:p w:rsidR="03F793C7" w:rsidP="7570C1BF" w:rsidRDefault="03F793C7" w14:paraId="68BBD4D8" w14:textId="06CD44AC">
      <w:p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Desarrollar un sistema de control de asistencia para aprendices del SENA que permita registrar, monitorear y alertar el porcentaje de asistencia por ficha mediante marcación por código QR, en un período de 12 meses, con el fin de reducir en un 30% los casos de pérdida de proceso por inasistencia no detectada y disminuir en un 40% la carga administrativa del instructor en el registro de asistencia.</w:t>
      </w:r>
    </w:p>
    <w:p w:rsidR="03F793C7" w:rsidP="7570C1BF" w:rsidRDefault="03F793C7" w14:paraId="4398AAC0" w14:textId="2C0544A6">
      <w:pPr>
        <w:pStyle w:val="Heading3"/>
        <w:keepNext w:val="0"/>
        <w:keepLines w:val="0"/>
        <w:numPr>
          <w:ilvl w:val="0"/>
          <w:numId w:val="26"/>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1"/>
          <w:bCs w:val="1"/>
          <w:i w:val="0"/>
          <w:iCs w:val="0"/>
          <w:caps w:val="0"/>
          <w:smallCaps w:val="0"/>
          <w:noProof w:val="0"/>
          <w:color w:val="000000" w:themeColor="text1" w:themeTint="FF" w:themeShade="FF"/>
          <w:sz w:val="24"/>
          <w:szCs w:val="24"/>
          <w:lang w:val="en-US"/>
        </w:rPr>
        <w:t>Objetivos Específicos</w:t>
      </w:r>
    </w:p>
    <w:p w:rsidR="03F793C7" w:rsidP="7570C1BF" w:rsidRDefault="03F793C7" w14:paraId="590557C5" w14:textId="2F60E574">
      <w:pPr>
        <w:pStyle w:val="ListParagraph"/>
        <w:numPr>
          <w:ilvl w:val="0"/>
          <w:numId w:val="24"/>
        </w:numPr>
        <w:spacing w:before="24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Implementar un módulo de marcación de asistencia mediante código QR único por aprendiz.</w:t>
      </w:r>
    </w:p>
    <w:p w:rsidR="03F793C7" w:rsidP="7570C1BF" w:rsidRDefault="03F793C7" w14:paraId="76C4C437" w14:textId="0500968A">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Desarrollar la gestión de usuarios con roles diferenciados: administrador, instructor y aprendiz.</w:t>
      </w:r>
    </w:p>
    <w:p w:rsidR="03F793C7" w:rsidP="7570C1BF" w:rsidRDefault="03F793C7" w14:paraId="649B3D29" w14:textId="1AD86C9E">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Configurar el módulo de fichas, programas de formación y horarios por jornada.</w:t>
      </w:r>
    </w:p>
    <w:p w:rsidR="03F793C7" w:rsidP="7570C1BF" w:rsidRDefault="03F793C7" w14:paraId="46010A70" w14:textId="3B2A839B">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Implementar alertas automáticas cuando un aprendiz acumule fallas críticas o baje del 80% de asistencia.</w:t>
      </w:r>
    </w:p>
    <w:p w:rsidR="03F793C7" w:rsidP="7570C1BF" w:rsidRDefault="03F793C7" w14:paraId="2D281FF5" w14:textId="7F241C11">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Desarrollar el panel personal del aprendiz con historial de asistencia y porcentaje acumulado.</w:t>
      </w:r>
    </w:p>
    <w:p w:rsidR="03F793C7" w:rsidP="7570C1BF" w:rsidRDefault="03F793C7" w14:paraId="60126698" w14:textId="1B9C57EA">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Implementar el módulo de justificación digital de fallas con flujo de aprobación por instructor.</w:t>
      </w:r>
    </w:p>
    <w:p w:rsidR="03F793C7" w:rsidP="7570C1BF" w:rsidRDefault="03F793C7" w14:paraId="17CFE465" w14:textId="2B9760DA">
      <w:pPr>
        <w:pStyle w:val="ListParagraph"/>
        <w:numPr>
          <w:ilvl w:val="0"/>
          <w:numId w:val="24"/>
        </w:numPr>
        <w:spacing w:before="0" w:after="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03F793C7">
        <w:rPr>
          <w:rFonts w:ascii="Arial" w:hAnsi="Arial" w:eastAsia="Arial" w:cs="Arial"/>
          <w:b w:val="0"/>
          <w:bCs w:val="0"/>
          <w:i w:val="0"/>
          <w:iCs w:val="0"/>
          <w:caps w:val="0"/>
          <w:smallCaps w:val="0"/>
          <w:noProof w:val="0"/>
          <w:color w:val="000000" w:themeColor="text1" w:themeTint="FF" w:themeShade="FF"/>
          <w:sz w:val="24"/>
          <w:szCs w:val="24"/>
          <w:lang w:val="en-US"/>
        </w:rPr>
        <w:t>Generar reportes automáticos de asistencia por ficha, aprendiz y período exportables en PDF o Excel.</w:t>
      </w:r>
    </w:p>
    <w:p w:rsidR="7570C1BF" w:rsidP="593BC4EB" w:rsidRDefault="7570C1BF" w14:paraId="39EEA35C" w14:textId="2651A76F">
      <w:pPr>
        <w:pStyle w:val="ListParagraph"/>
        <w:numPr>
          <w:ilvl w:val="0"/>
          <w:numId w:val="24"/>
        </w:numPr>
        <w:spacing w:before="0" w:after="240" w:line="360" w:lineRule="auto"/>
        <w:ind w:left="720" w:hanging="36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Desarrollar</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un dashboard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institucional</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con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estadísticas</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de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cumplimiento</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por</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ficha</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y jornada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tiempo</w:t>
      </w:r>
      <w:r w:rsidRPr="593BC4EB" w:rsidR="6AC0F611">
        <w:rPr>
          <w:rFonts w:ascii="Arial" w:hAnsi="Arial" w:eastAsia="Arial" w:cs="Arial"/>
          <w:b w:val="0"/>
          <w:bCs w:val="0"/>
          <w:i w:val="0"/>
          <w:iCs w:val="0"/>
          <w:caps w:val="0"/>
          <w:smallCaps w:val="0"/>
          <w:noProof w:val="0"/>
          <w:color w:val="000000" w:themeColor="text1" w:themeTint="FF" w:themeShade="FF"/>
          <w:sz w:val="24"/>
          <w:szCs w:val="24"/>
          <w:lang w:val="es-ES"/>
        </w:rPr>
        <w:t xml:space="preserve"> real.</w:t>
      </w:r>
    </w:p>
    <w:p w:rsidR="318CB709" w:rsidP="7570C1BF" w:rsidRDefault="318CB709" w14:paraId="3D905A55" w14:textId="1AF75F4D">
      <w:pPr>
        <w:pStyle w:val="Heading3"/>
        <w:keepNext w:val="0"/>
        <w:keepLines w:val="0"/>
        <w:numPr>
          <w:ilvl w:val="0"/>
          <w:numId w:val="27"/>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1"/>
          <w:bCs w:val="1"/>
          <w:i w:val="0"/>
          <w:iCs w:val="0"/>
          <w:caps w:val="0"/>
          <w:smallCaps w:val="0"/>
          <w:noProof w:val="0"/>
          <w:color w:val="000000" w:themeColor="text1" w:themeTint="FF" w:themeShade="FF"/>
          <w:sz w:val="24"/>
          <w:szCs w:val="24"/>
          <w:lang w:val="en-US"/>
        </w:rPr>
        <w:t>Planteamiento del problema</w:t>
      </w:r>
    </w:p>
    <w:p w:rsidR="318CB709" w:rsidP="7570C1BF" w:rsidRDefault="318CB709" w14:paraId="6AEFC0BB" w14:textId="194EDE64">
      <w:p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0"/>
          <w:bCs w:val="0"/>
          <w:i w:val="0"/>
          <w:iCs w:val="0"/>
          <w:caps w:val="0"/>
          <w:smallCaps w:val="0"/>
          <w:noProof w:val="0"/>
          <w:color w:val="000000" w:themeColor="text1" w:themeTint="FF" w:themeShade="FF"/>
          <w:sz w:val="24"/>
          <w:szCs w:val="24"/>
          <w:lang w:val="en-US"/>
        </w:rPr>
        <w:t xml:space="preserve">Actualmente, el registro de asistencia de los aprendices del SENA se gestiona mediante planillas físicas y hojas de asistencia en excel que el instructor diligencia manualmente al inicio de cada programa de formación. Este proceso puede generar errores, pérdida de información, tiempo al iniciar la jornada y dificultades para realizar un seguimiento oportuno, lo que deriva en aprendices que pierden su proceso de formación por inasistencias acumuladas sin haberlo detectado a tiempo, adicional se presenta un incremento de la carga administrativa de los instructores y el acceso de los aprendices a información actualizada sobre su porcentaje de asistencia. Ante  esta problemática surge la necesidad de desarrollar un software que permita automatizar el registro y seguimiento de asistencias mediante códigos QR facilitando la gestión de la información, el control oportuno de las asistencias y la generación de alertas. </w:t>
      </w:r>
    </w:p>
    <w:p w:rsidR="318CB709" w:rsidP="7570C1BF" w:rsidRDefault="318CB709" w14:paraId="37E94B80" w14:textId="708C972C">
      <w:pPr>
        <w:pStyle w:val="Heading3"/>
        <w:keepNext w:val="0"/>
        <w:keepLines w:val="0"/>
        <w:numPr>
          <w:ilvl w:val="0"/>
          <w:numId w:val="28"/>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1"/>
          <w:bCs w:val="1"/>
          <w:i w:val="0"/>
          <w:iCs w:val="0"/>
          <w:caps w:val="0"/>
          <w:smallCaps w:val="0"/>
          <w:noProof w:val="0"/>
          <w:color w:val="000000" w:themeColor="text1" w:themeTint="FF" w:themeShade="FF"/>
          <w:sz w:val="24"/>
          <w:szCs w:val="24"/>
          <w:lang w:val="en-US"/>
        </w:rPr>
        <w:t>Pregunta problema</w:t>
      </w:r>
    </w:p>
    <w:p w:rsidR="318CB709" w:rsidP="7570C1BF" w:rsidRDefault="318CB709" w14:paraId="66139A3F" w14:textId="61A7ED03">
      <w:pPr>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0"/>
          <w:bCs w:val="0"/>
          <w:i w:val="0"/>
          <w:iCs w:val="0"/>
          <w:caps w:val="0"/>
          <w:smallCaps w:val="0"/>
          <w:noProof w:val="0"/>
          <w:color w:val="000000" w:themeColor="text1" w:themeTint="FF" w:themeShade="FF"/>
          <w:sz w:val="24"/>
          <w:szCs w:val="24"/>
          <w:lang w:val="en-US"/>
        </w:rPr>
        <w:t>¿Cómo contribuir al mejoramiento del control de asistencias de los aprendices SENA mediante una solución tecnológica que permite automatizar el registro, realizar seguimiento en tiempo real, generar alertas oportunas y gestionar las justificaciones?</w:t>
      </w:r>
    </w:p>
    <w:p w:rsidR="7570C1BF" w:rsidP="7570C1BF" w:rsidRDefault="7570C1BF" w14:paraId="677B5AF8" w14:textId="3611387A">
      <w:p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318CB709" w:rsidP="7570C1BF" w:rsidRDefault="318CB709" w14:paraId="520489A1" w14:textId="21210FB7">
      <w:pPr>
        <w:pStyle w:val="Heading3"/>
        <w:keepNext w:val="0"/>
        <w:keepLines w:val="0"/>
        <w:numPr>
          <w:ilvl w:val="0"/>
          <w:numId w:val="29"/>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1"/>
          <w:bCs w:val="1"/>
          <w:i w:val="0"/>
          <w:iCs w:val="0"/>
          <w:caps w:val="0"/>
          <w:smallCaps w:val="0"/>
          <w:noProof w:val="0"/>
          <w:color w:val="000000" w:themeColor="text1" w:themeTint="FF" w:themeShade="FF"/>
          <w:sz w:val="24"/>
          <w:szCs w:val="24"/>
          <w:lang w:val="en-US"/>
        </w:rPr>
        <w:t>Alcance del Proyecto</w:t>
      </w:r>
    </w:p>
    <w:p w:rsidR="318CB709" w:rsidP="7570C1BF" w:rsidRDefault="318CB709" w14:paraId="7FD1106A" w14:textId="4B708CC4">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7570C1BF" w:rsidR="318CB709">
        <w:rPr>
          <w:rFonts w:ascii="Arial" w:hAnsi="Arial" w:eastAsia="Arial" w:cs="Arial"/>
          <w:b w:val="0"/>
          <w:bCs w:val="0"/>
          <w:i w:val="0"/>
          <w:iCs w:val="0"/>
          <w:caps w:val="0"/>
          <w:smallCaps w:val="0"/>
          <w:noProof w:val="0"/>
          <w:color w:val="000000" w:themeColor="text1" w:themeTint="FF" w:themeShade="FF"/>
          <w:sz w:val="24"/>
          <w:szCs w:val="24"/>
          <w:lang w:val="en-US"/>
        </w:rPr>
        <w:t>AttendX ofrece el desarrollo de una plataforma orientada a optimizar el proceso de seguimiento y control de asistencia de los aprendices del SENA.</w:t>
      </w:r>
    </w:p>
    <w:p w:rsidR="318CB709" w:rsidP="7570C1BF" w:rsidRDefault="318CB709" w14:paraId="2EA0CDF1" w14:textId="0DCB7C04">
      <w:pPr>
        <w:spacing w:line="360" w:lineRule="auto"/>
      </w:pPr>
      <w:r w:rsidRPr="593BC4EB" w:rsidR="386366E0">
        <w:rPr>
          <w:rFonts w:ascii="Arial" w:hAnsi="Arial" w:eastAsia="Arial" w:cs="Arial"/>
          <w:b w:val="0"/>
          <w:bCs w:val="0"/>
          <w:i w:val="0"/>
          <w:iCs w:val="0"/>
          <w:caps w:val="0"/>
          <w:smallCaps w:val="0"/>
          <w:noProof w:val="0"/>
          <w:color w:val="000000" w:themeColor="text1" w:themeTint="FF" w:themeShade="FF"/>
          <w:sz w:val="24"/>
          <w:szCs w:val="24"/>
          <w:lang w:val="en-US"/>
        </w:rPr>
        <w:t>Permitirá centralizar la información relacionada con la asistencia y facilitar el seguimiento por parte de aprendices, instructores y personal encargado de la gestión académica.</w:t>
      </w:r>
    </w:p>
    <w:p w:rsidR="593BC4EB" w:rsidP="593BC4EB" w:rsidRDefault="593BC4EB" w14:paraId="64EF2328" w14:textId="152D1386">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0B258AE0" w14:textId="7F74E03C">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3E73A627" w14:textId="60CBE227">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56E5025C" w14:textId="25BD8BFE">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06FE463D" w14:textId="2D147E79">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465DEE11" w14:textId="44C5E23F">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440F6A46" w14:textId="0D468E37">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tbl>
      <w:tblPr>
        <w:tblStyle w:val="ColorfulGrid-Accent6"/>
        <w:tblW w:w="0" w:type="auto"/>
        <w:tblLook w:val="06A0" w:firstRow="1" w:lastRow="0" w:firstColumn="1" w:lastColumn="0" w:noHBand="1" w:noVBand="1"/>
      </w:tblPr>
      <w:tblGrid>
        <w:gridCol w:w="5040"/>
        <w:gridCol w:w="5040"/>
      </w:tblGrid>
      <w:tr xmlns:wp14="http://schemas.microsoft.com/office/word/2010/wordml" w:rsidR="7570C1BF" w:rsidTr="593BC4EB" w14:paraId="00BF103A" wp14:textId="77777777">
        <w:trPr>
          <w:trHeight w:val="510"/>
        </w:trPr>
        <w:tc>
          <w:tcPr>
            <w:cnfStyle w:val="001000000000" w:firstRow="0" w:lastRow="0" w:firstColumn="1" w:lastColumn="0" w:oddVBand="0" w:evenVBand="0" w:oddHBand="0" w:evenHBand="0" w:firstRowFirstColumn="0" w:firstRowLastColumn="0" w:lastRowFirstColumn="0" w:lastRowLastColumn="0"/>
            <w:tcW w:w="5040" w:type="dxa"/>
            <w:shd w:val="clear" w:color="auto" w:fill="E36C0A" w:themeFill="accent6" w:themeFillShade="BF"/>
            <w:tcMar/>
          </w:tcPr>
          <w:p w:rsidR="2E82DA6D" w:rsidP="7570C1BF" w:rsidRDefault="2E82DA6D" w14:paraId="726473BD" w14:textId="7DA92E03">
            <w:pPr>
              <w:pStyle w:val="Normal"/>
              <w:spacing w:before="240" w:after="24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7570C1BF" w:rsidR="2E82DA6D">
              <w:rPr>
                <w:rFonts w:ascii="Arial" w:hAnsi="Arial" w:eastAsia="Arial" w:cs="Arial"/>
                <w:b w:val="1"/>
                <w:bCs w:val="1"/>
                <w:i w:val="0"/>
                <w:iCs w:val="0"/>
                <w:caps w:val="0"/>
                <w:smallCaps w:val="0"/>
                <w:noProof w:val="0"/>
                <w:color w:val="000000" w:themeColor="text1" w:themeTint="FF" w:themeShade="FF"/>
                <w:sz w:val="22"/>
                <w:szCs w:val="22"/>
                <w:lang w:val="en-US"/>
              </w:rPr>
              <w:t>INCLUSIONES</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F79646" w:themeFill="accent6"/>
            <w:tcMar/>
          </w:tcPr>
          <w:p w:rsidR="164DF21E" w:rsidP="593BC4EB" w:rsidRDefault="164DF21E" w14:paraId="62A5EF02" w14:textId="2609D32B">
            <w:pPr>
              <w:spacing w:before="240" w:after="240"/>
              <w:jc w:val="center"/>
              <w:rPr>
                <w:rFonts w:ascii="Arial" w:hAnsi="Arial" w:eastAsia="Arial" w:cs="Arial"/>
                <w:b w:val="1"/>
                <w:bCs w:val="1"/>
                <w:i w:val="0"/>
                <w:iCs w:val="0"/>
                <w:caps w:val="0"/>
                <w:smallCaps w:val="0"/>
                <w:noProof w:val="0"/>
                <w:color w:val="000000" w:themeColor="text1" w:themeTint="FF" w:themeShade="FF"/>
                <w:sz w:val="22"/>
                <w:szCs w:val="22"/>
                <w:lang w:val="en-US"/>
              </w:rPr>
            </w:pPr>
            <w:r w:rsidRPr="593BC4EB" w:rsidR="74B6451D">
              <w:rPr>
                <w:rFonts w:ascii="Arial" w:hAnsi="Arial" w:eastAsia="Arial" w:cs="Arial"/>
                <w:b w:val="1"/>
                <w:bCs w:val="1"/>
                <w:i w:val="0"/>
                <w:iCs w:val="0"/>
                <w:caps w:val="0"/>
                <w:smallCaps w:val="0"/>
                <w:noProof w:val="0"/>
                <w:color w:val="000000" w:themeColor="text1" w:themeTint="FF" w:themeShade="FF"/>
                <w:sz w:val="22"/>
                <w:szCs w:val="22"/>
                <w:lang w:val="en-US"/>
              </w:rPr>
              <w:t>EXCLUSIONES</w:t>
            </w:r>
          </w:p>
        </w:tc>
      </w:tr>
      <w:tr xmlns:wp14="http://schemas.microsoft.com/office/word/2010/wordml" w:rsidR="7570C1BF" w:rsidTr="593BC4EB" w14:paraId="0FD5E981" wp14:textId="77777777">
        <w:trPr>
          <w:trHeight w:val="10125"/>
        </w:trPr>
        <w:tc>
          <w:tcPr>
            <w:cnfStyle w:val="001000000000" w:firstRow="0" w:lastRow="0" w:firstColumn="1" w:lastColumn="0" w:oddVBand="0" w:evenVBand="0" w:oddHBand="0" w:evenHBand="0" w:firstRowFirstColumn="0" w:firstRowLastColumn="0" w:lastRowFirstColumn="0" w:lastRowLastColumn="0"/>
            <w:tcW w:w="5040" w:type="dxa"/>
            <w:tcMar/>
            <w:vAlign w:val="center"/>
          </w:tcPr>
          <w:p w:rsidR="1F7CFC0C" w:rsidP="593BC4EB" w:rsidRDefault="1F7CFC0C" w14:paraId="5C9C4653" w14:textId="681B4D82">
            <w:pPr>
              <w:pStyle w:val="ListParagraph"/>
              <w:numPr>
                <w:ilvl w:val="0"/>
                <w:numId w:val="30"/>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Módulo de marcación de asistencia mediante código QR único por aprendiz.</w:t>
            </w:r>
          </w:p>
          <w:p w:rsidR="1F7CFC0C" w:rsidP="593BC4EB" w:rsidRDefault="1F7CFC0C" w14:paraId="1767AC77" w14:textId="01CD62D4">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Gestión de usuarios con roles: administrador, instructor y aprendiz.</w:t>
            </w:r>
          </w:p>
          <w:p w:rsidR="1F7CFC0C" w:rsidP="593BC4EB" w:rsidRDefault="1F7CFC0C" w14:paraId="79B568E9" w14:textId="42A2AA05">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Configuración de fichas, programas de formación y horarios por jornada (mañana, tarde, noche).</w:t>
            </w:r>
          </w:p>
          <w:p w:rsidR="1F7CFC0C" w:rsidP="593BC4EB" w:rsidRDefault="1F7CFC0C" w14:paraId="43BB40A6" w14:textId="5D820CF2">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Panel personal del aprendiz con historial de asistencia, porcentaje acumulado y alertas de riesgo.</w:t>
            </w:r>
          </w:p>
          <w:p w:rsidR="1F7CFC0C" w:rsidP="593BC4EB" w:rsidRDefault="1F7CFC0C" w14:paraId="02E13026" w14:textId="26AC1058">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Módulo de justificación digital de fallas con adjunto documental y flujo de aprobación por instructor.</w:t>
            </w:r>
          </w:p>
          <w:p w:rsidR="1F7CFC0C" w:rsidP="593BC4EB" w:rsidRDefault="1F7CFC0C" w14:paraId="025D7E89" w14:textId="3EFFA470">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Sistema de notificaciones automáticas cuando el aprendiz baje del 80% de asistencia.</w:t>
            </w:r>
          </w:p>
          <w:p w:rsidR="1F7CFC0C" w:rsidP="593BC4EB" w:rsidRDefault="1F7CFC0C" w14:paraId="5F1AEEB4" w14:textId="0B43B077">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s-ES"/>
              </w:rPr>
              <w:t>Dashboard institucional con estadísticas de cumplimiento por ficha y jornada en tiempo real.</w:t>
            </w:r>
          </w:p>
          <w:p w:rsidR="1F7CFC0C" w:rsidP="593BC4EB" w:rsidRDefault="1F7CFC0C" w14:paraId="286BB66B" w14:textId="6521D577">
            <w:pPr>
              <w:pStyle w:val="ListParagraph"/>
              <w:numPr>
                <w:ilvl w:val="0"/>
                <w:numId w:val="3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Muro de comunicados institucionales visible para aprendices e instructores.</w:t>
            </w:r>
          </w:p>
          <w:p w:rsidR="1F7CFC0C" w:rsidP="593BC4EB" w:rsidRDefault="1F7CFC0C" w14:paraId="69F323C7" w14:textId="2FE09888">
            <w:pPr>
              <w:pStyle w:val="ListParagraph"/>
              <w:numPr>
                <w:ilvl w:val="0"/>
                <w:numId w:val="30"/>
              </w:numPr>
              <w:spacing w:before="0" w:after="24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F879279">
              <w:rPr>
                <w:rFonts w:ascii="Arial" w:hAnsi="Arial" w:eastAsia="Arial" w:cs="Arial"/>
                <w:b w:val="0"/>
                <w:bCs w:val="0"/>
                <w:i w:val="0"/>
                <w:iCs w:val="0"/>
                <w:caps w:val="0"/>
                <w:smallCaps w:val="0"/>
                <w:noProof w:val="0"/>
                <w:color w:val="000000" w:themeColor="text1" w:themeTint="FF" w:themeShade="FF"/>
                <w:sz w:val="24"/>
                <w:szCs w:val="24"/>
                <w:lang w:val="en-US"/>
              </w:rPr>
              <w:t>Desarrollo, pruebas e implementación en un período de 12 meses.</w:t>
            </w:r>
          </w:p>
          <w:p w:rsidR="7570C1BF" w:rsidP="593BC4EB" w:rsidRDefault="7570C1BF" w14:paraId="62FCC1AD" w14:textId="585603D1">
            <w:pPr>
              <w:pStyle w:val="Normal"/>
              <w:jc w:val="left"/>
              <w:rPr>
                <w:rFonts w:ascii="Arial" w:hAnsi="Arial" w:eastAsia="Arial" w:cs="Arial"/>
                <w:b w:val="0"/>
                <w:bCs w:val="0"/>
                <w:i w:val="0"/>
                <w:iCs w:val="0"/>
                <w:caps w:val="0"/>
                <w:smallCaps w:val="0"/>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040" w:type="dxa"/>
            <w:shd w:val="clear" w:color="auto" w:fill="F79646" w:themeFill="accent6"/>
            <w:tcMar/>
            <w:vAlign w:val="top"/>
          </w:tcPr>
          <w:p w:rsidR="7570C1BF" w:rsidP="593BC4EB" w:rsidRDefault="7570C1BF" w14:paraId="64EDC1B1" w14:textId="49474F57">
            <w:pPr>
              <w:pStyle w:val="ListParagraph"/>
              <w:numPr>
                <w:ilvl w:val="0"/>
                <w:numId w:val="31"/>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Integración con el sistema SOFIA Plus del SENA.</w:t>
            </w:r>
          </w:p>
          <w:p w:rsidR="7570C1BF" w:rsidP="593BC4EB" w:rsidRDefault="7570C1BF" w14:paraId="07636B41" w14:textId="2283CABC">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Módulos de evaluación académica, calificaciones o seguimiento de competencias.</w:t>
            </w:r>
          </w:p>
          <w:p w:rsidR="7570C1BF" w:rsidP="593BC4EB" w:rsidRDefault="7570C1BF" w14:paraId="56376068" w14:textId="7544DC73">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Implementación de biometría (huella digital, reconocimiento facial).</w:t>
            </w:r>
          </w:p>
          <w:p w:rsidR="7570C1BF" w:rsidP="593BC4EB" w:rsidRDefault="7570C1BF" w14:paraId="39D3DE5D" w14:textId="39C530FF">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Desarrollo de aplicación móvil nativa para App Store o Play Store.</w:t>
            </w:r>
          </w:p>
          <w:p w:rsidR="7570C1BF" w:rsidP="593BC4EB" w:rsidRDefault="7570C1BF" w14:paraId="77B6C5D6" w14:textId="3381AFF5">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Gestión de nómina o pagos de apoyo de sostenimiento a los aprendices.</w:t>
            </w:r>
          </w:p>
          <w:p w:rsidR="7570C1BF" w:rsidP="593BC4EB" w:rsidRDefault="7570C1BF" w14:paraId="1BA4F8F0" w14:textId="4B6CF866">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No se controla el acceso físico a las instalaciones solo a los programas de formación del SENA.</w:t>
            </w:r>
          </w:p>
          <w:p w:rsidR="7570C1BF" w:rsidP="593BC4EB" w:rsidRDefault="7570C1BF" w14:paraId="283D0590" w14:textId="23779D71">
            <w:pPr>
              <w:pStyle w:val="ListParagraph"/>
              <w:numPr>
                <w:ilvl w:val="0"/>
                <w:numId w:val="3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48EF5726">
              <w:rPr>
                <w:rFonts w:ascii="Arial" w:hAnsi="Arial" w:eastAsia="Arial" w:cs="Arial"/>
                <w:b w:val="0"/>
                <w:bCs w:val="0"/>
                <w:i w:val="0"/>
                <w:iCs w:val="0"/>
                <w:caps w:val="0"/>
                <w:smallCaps w:val="0"/>
                <w:noProof w:val="0"/>
                <w:color w:val="000000" w:themeColor="text1" w:themeTint="FF" w:themeShade="FF"/>
                <w:sz w:val="24"/>
                <w:szCs w:val="24"/>
                <w:lang w:val="en-US"/>
              </w:rPr>
              <w:t>No se automatizan procesos disciplinarios derivados de la inasistencia.</w:t>
            </w:r>
          </w:p>
          <w:p w:rsidR="7570C1BF" w:rsidP="593BC4EB" w:rsidRDefault="7570C1BF" w14:paraId="4802A539" w14:textId="5CCC6E5D">
            <w:pPr>
              <w:pStyle w:val="Normal"/>
              <w:jc w:val="left"/>
              <w:rPr>
                <w:rFonts w:ascii="Arial" w:hAnsi="Arial" w:eastAsia="Arial" w:cs="Arial"/>
                <w:b w:val="0"/>
                <w:bCs w:val="0"/>
                <w:i w:val="0"/>
                <w:iCs w:val="0"/>
                <w:caps w:val="0"/>
                <w:smallCaps w:val="0"/>
                <w:noProof w:val="0"/>
                <w:color w:val="000000" w:themeColor="text1" w:themeTint="FF" w:themeShade="FF"/>
                <w:sz w:val="24"/>
                <w:szCs w:val="24"/>
                <w:lang w:val="en-US"/>
              </w:rPr>
            </w:pPr>
          </w:p>
        </w:tc>
      </w:tr>
    </w:tbl>
    <w:p w:rsidR="7570C1BF" w:rsidP="7570C1BF" w:rsidRDefault="7570C1BF" w14:paraId="68D06C0B" w14:textId="7A5C24D6">
      <w:pPr>
        <w:pStyle w:val="Normal"/>
        <w:spacing w:before="0" w:after="240" w:line="360" w:lineRule="auto"/>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593BC4EB" w:rsidRDefault="7570C1BF" w14:paraId="6AF9208A" w14:textId="6BBBDFC9">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593BC4EB" w:rsidRDefault="7570C1BF" w14:paraId="3007FF4F" w14:textId="7E0A930E">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593BC4EB" w:rsidRDefault="7570C1BF" w14:paraId="7FE470C7" w14:textId="51082611">
      <w:pPr>
        <w:pStyle w:val="Heading3"/>
        <w:keepNext w:val="0"/>
        <w:keepLines w:val="0"/>
        <w:numPr>
          <w:ilvl w:val="0"/>
          <w:numId w:val="32"/>
        </w:numPr>
        <w:spacing w:before="280" w:after="80"/>
        <w:jc w:val="both"/>
        <w:rPr>
          <w:rFonts w:ascii="Arial" w:hAnsi="Arial" w:eastAsia="Arial" w:cs="Arial"/>
          <w:b w:val="0"/>
          <w:bCs w:val="0"/>
          <w:i w:val="0"/>
          <w:iCs w:val="0"/>
          <w:caps w:val="0"/>
          <w:smallCaps w:val="0"/>
          <w:noProof w:val="0"/>
          <w:color w:val="000000" w:themeColor="text1" w:themeTint="FF" w:themeShade="FF"/>
          <w:sz w:val="26"/>
          <w:szCs w:val="26"/>
          <w:lang w:val="en-US"/>
        </w:rPr>
      </w:pPr>
      <w:r w:rsidRPr="593BC4EB" w:rsidR="580A3B53">
        <w:rPr>
          <w:rFonts w:ascii="Arial" w:hAnsi="Arial" w:eastAsia="Arial" w:cs="Arial"/>
          <w:b w:val="1"/>
          <w:bCs w:val="1"/>
          <w:i w:val="0"/>
          <w:iCs w:val="0"/>
          <w:caps w:val="0"/>
          <w:smallCaps w:val="0"/>
          <w:noProof w:val="0"/>
          <w:color w:val="000000" w:themeColor="text1" w:themeTint="FF" w:themeShade="FF"/>
          <w:sz w:val="26"/>
          <w:szCs w:val="26"/>
          <w:lang w:val="en-US"/>
        </w:rPr>
        <w:t>Justificación</w:t>
      </w:r>
    </w:p>
    <w:p w:rsidR="7570C1BF" w:rsidP="593BC4EB" w:rsidRDefault="7570C1BF" w14:paraId="245706AF" w14:textId="3FD763A2">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580A3B53">
        <w:rPr>
          <w:rFonts w:ascii="Arial" w:hAnsi="Arial" w:eastAsia="Arial" w:cs="Arial"/>
          <w:b w:val="0"/>
          <w:bCs w:val="0"/>
          <w:i w:val="0"/>
          <w:iCs w:val="0"/>
          <w:caps w:val="0"/>
          <w:smallCaps w:val="0"/>
          <w:noProof w:val="0"/>
          <w:color w:val="000000" w:themeColor="text1" w:themeTint="FF" w:themeShade="FF"/>
          <w:sz w:val="24"/>
          <w:szCs w:val="24"/>
          <w:lang w:val="en-US"/>
        </w:rPr>
        <w:t>El control de asistencia en el SENA es un proceso fundamental dentro de la formación de los aprendices del SENA, ya que determina directamente si un aprendiz puede continuar o no con su proceso de formación. La normativa institucional exige un mínimo del 80% de asistencia, y el incumplimiento de este requisito genera la cancelación de la matrícula(proceso formativo), afectando el proyecto de vida del aprendiz, el índice de deserción del centro de formación y los indicadores de calidad del SENA como institución.</w:t>
      </w:r>
    </w:p>
    <w:p w:rsidR="7570C1BF" w:rsidP="593BC4EB" w:rsidRDefault="7570C1BF" w14:paraId="5DA91C4E" w14:textId="21C7EDBA">
      <w:pPr>
        <w:keepNext w:val="0"/>
        <w:keepLines w:val="0"/>
        <w:spacing w:before="240" w:after="240" w:line="360" w:lineRule="auto"/>
        <w:jc w:val="both"/>
      </w:pP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Sin embargo,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este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proceso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se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sigue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gestionando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la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mayoría</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de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centros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mediante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planillas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físicas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o hojas de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asistencia</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excel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que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el instructor diligencia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manualmente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sin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alertas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sin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trazabilidad</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y sin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visibilidad</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para el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propio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aprendiz</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El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resultado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es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que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muchos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aprendices</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descubren</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que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están</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riesgo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de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perder</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su</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proceso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cuando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ya</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es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demasiado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tarde</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 xml:space="preserve"> para </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revertirlo</w:t>
      </w:r>
      <w:r w:rsidRPr="593BC4EB" w:rsidR="580A3B53">
        <w:rPr>
          <w:rFonts w:ascii="Arial" w:hAnsi="Arial" w:eastAsia="Arial" w:cs="Arial"/>
          <w:b w:val="0"/>
          <w:bCs w:val="0"/>
          <w:i w:val="0"/>
          <w:iCs w:val="0"/>
          <w:caps w:val="0"/>
          <w:smallCaps w:val="0"/>
          <w:noProof w:val="0"/>
          <w:color w:val="000000" w:themeColor="text1" w:themeTint="FF" w:themeShade="FF"/>
          <w:sz w:val="24"/>
          <w:szCs w:val="24"/>
          <w:lang w:val="es-ES"/>
        </w:rPr>
        <w:t>.</w:t>
      </w:r>
    </w:p>
    <w:p w:rsidR="7570C1BF" w:rsidP="593BC4EB" w:rsidRDefault="7570C1BF" w14:paraId="34D74537" w14:textId="6A423DC1">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53DBD880" w14:textId="38A7C766">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2B39B390" w14:textId="09BC7201">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1294CF7C" w14:textId="344169DF">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548347C5" w14:textId="2A938AC1">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2AA09503" w14:textId="7AA81852">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5A735433" w14:textId="71311C95">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2BF872CA" w14:textId="2CAC835C">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04CF54EA" w14:textId="64526C3C">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05C83A82" w14:textId="1C0475EA">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59EAABC0" w14:textId="10245BCE">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79E64525" w14:textId="3FF46573">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2E244E73" w14:textId="51DF24BB">
      <w:pPr>
        <w:pStyle w:val="ListParagraph"/>
        <w:keepNext w:val="0"/>
        <w:keepLines w:val="0"/>
        <w:numPr>
          <w:ilvl w:val="0"/>
          <w:numId w:val="33"/>
        </w:numPr>
        <w:spacing w:before="240" w:after="240" w:line="360" w:lineRule="auto"/>
        <w:jc w:val="both"/>
        <w:rPr>
          <w:rFonts w:ascii="Arial" w:hAnsi="Arial" w:eastAsia="Arial" w:cs="Arial"/>
          <w:b w:val="1"/>
          <w:bCs w:val="1"/>
          <w:i w:val="0"/>
          <w:iCs w:val="0"/>
          <w:caps w:val="0"/>
          <w:smallCaps w:val="0"/>
          <w:noProof w:val="0"/>
          <w:color w:val="000000" w:themeColor="text1" w:themeTint="FF" w:themeShade="FF"/>
          <w:sz w:val="24"/>
          <w:szCs w:val="24"/>
          <w:lang w:val="es-ES"/>
        </w:rPr>
      </w:pP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Necesidad</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 real e </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institucional:</w:t>
      </w:r>
    </w:p>
    <w:p w:rsidR="7570C1BF" w:rsidP="593BC4EB" w:rsidRDefault="7570C1BF" w14:paraId="48AB8AC8" w14:textId="66FC8FAA">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El SENA carece de una herramienta propia que automatice el registro de asistencia a nivel de ficha, genere alertas preventivas y permita al aprendiz hacer seguimiento de su propio cumplimiento.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AttendX</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cubre esta brecha con una solución centralizada, accesible y diseñada específicamente para el contexto de formación del SENA.</w:t>
      </w:r>
    </w:p>
    <w:p w:rsidR="7570C1BF" w:rsidP="593BC4EB" w:rsidRDefault="7570C1BF" w14:paraId="61E6BF48" w14:textId="7D64DA4F">
      <w:pPr>
        <w:pStyle w:val="ListParagraph"/>
        <w:keepNext w:val="0"/>
        <w:keepLines w:val="0"/>
        <w:numPr>
          <w:ilvl w:val="0"/>
          <w:numId w:val="34"/>
        </w:numPr>
        <w:spacing w:before="240" w:after="240" w:line="360" w:lineRule="auto"/>
        <w:jc w:val="both"/>
        <w:rPr>
          <w:rFonts w:ascii="Arial" w:hAnsi="Arial" w:eastAsia="Arial" w:cs="Arial"/>
          <w:b w:val="1"/>
          <w:bCs w:val="1"/>
          <w:i w:val="0"/>
          <w:iCs w:val="0"/>
          <w:caps w:val="0"/>
          <w:smallCaps w:val="0"/>
          <w:noProof w:val="0"/>
          <w:color w:val="000000" w:themeColor="text1" w:themeTint="FF" w:themeShade="FF"/>
          <w:sz w:val="24"/>
          <w:szCs w:val="24"/>
          <w:lang w:val="es-ES"/>
        </w:rPr>
      </w:pP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Impacto </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directo</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 y </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medible:</w:t>
      </w:r>
    </w:p>
    <w:p w:rsidR="7570C1BF" w:rsidP="593BC4EB" w:rsidRDefault="7570C1BF" w14:paraId="79E08319" w14:textId="3B9EF323">
      <w:pPr>
        <w:keepNext w:val="0"/>
        <w:keepLines w:val="0"/>
        <w:spacing w:before="240" w:after="240" w:line="360" w:lineRule="auto"/>
        <w:jc w:val="both"/>
      </w:pP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El proyecto tiene como meta concreta mejorar el control y seguimiento de la asistencia de los aprendices, reduciendo errores y pérdida de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información.Además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facilitara</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el trabajo de los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instructores,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permitirá detectar oportunamente situaciones de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riesgo  y</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dará a los aprendices e instructores acceso rápido a su información de asistencia. Lo fundamental es reducir en un 30% los casos de pérdida de proceso por inasistencia no detectada y disminuir en un 40% la carga administrativa del instructor en el registro de asistencia, generando un beneficio tangible tanto para los aprendices como para la institución.</w:t>
      </w:r>
    </w:p>
    <w:p w:rsidR="7570C1BF" w:rsidP="593BC4EB" w:rsidRDefault="7570C1BF" w14:paraId="12194A9F" w14:textId="1887F27C">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p>
    <w:p w:rsidR="7570C1BF" w:rsidP="593BC4EB" w:rsidRDefault="7570C1BF" w14:paraId="145296D4" w14:textId="08E3234F">
      <w:pPr>
        <w:pStyle w:val="ListParagraph"/>
        <w:keepNext w:val="0"/>
        <w:keepLines w:val="0"/>
        <w:numPr>
          <w:ilvl w:val="0"/>
          <w:numId w:val="35"/>
        </w:numPr>
        <w:spacing w:before="240" w:after="240" w:line="360" w:lineRule="auto"/>
        <w:jc w:val="both"/>
        <w:rPr>
          <w:rFonts w:ascii="Arial" w:hAnsi="Arial" w:eastAsia="Arial" w:cs="Arial"/>
          <w:b w:val="1"/>
          <w:bCs w:val="1"/>
          <w:i w:val="0"/>
          <w:iCs w:val="0"/>
          <w:caps w:val="0"/>
          <w:smallCaps w:val="0"/>
          <w:noProof w:val="0"/>
          <w:color w:val="000000" w:themeColor="text1" w:themeTint="FF" w:themeShade="FF"/>
          <w:sz w:val="24"/>
          <w:szCs w:val="24"/>
          <w:lang w:val="es-ES"/>
        </w:rPr>
      </w:pP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Diferencial</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 claro </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frente</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 al </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proceso</w:t>
      </w:r>
      <w:r w:rsidRPr="593BC4EB" w:rsidR="79A146FB">
        <w:rPr>
          <w:rFonts w:ascii="Arial" w:hAnsi="Arial" w:eastAsia="Arial" w:cs="Arial"/>
          <w:b w:val="1"/>
          <w:bCs w:val="1"/>
          <w:i w:val="0"/>
          <w:iCs w:val="0"/>
          <w:caps w:val="0"/>
          <w:smallCaps w:val="0"/>
          <w:noProof w:val="0"/>
          <w:color w:val="000000" w:themeColor="text1" w:themeTint="FF" w:themeShade="FF"/>
          <w:sz w:val="24"/>
          <w:szCs w:val="24"/>
          <w:lang w:val="es-ES"/>
        </w:rPr>
        <w:t xml:space="preserve"> actual:</w:t>
      </w:r>
    </w:p>
    <w:p w:rsidR="7570C1BF" w:rsidP="593BC4EB" w:rsidRDefault="7570C1BF" w14:paraId="52407C94" w14:textId="081023EA">
      <w:pPr>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AttendX</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no es un simple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reemplazo</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de la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planilla</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física</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y las hojas de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asistencia</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excel.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Incluye</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marcación</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por</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QR, panel personal del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aprendiz</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con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alertas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de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riesgo</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justificación</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digital de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fallas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dashboard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institucional</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tiempo</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real y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reportes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automáticos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funcionalidades</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que</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el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proceso</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manual actual</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no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puede</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ofrecer</w:t>
      </w:r>
      <w:r w:rsidRPr="593BC4EB" w:rsidR="79A146FB">
        <w:rPr>
          <w:rFonts w:ascii="Arial" w:hAnsi="Arial" w:eastAsia="Arial" w:cs="Arial"/>
          <w:b w:val="0"/>
          <w:bCs w:val="0"/>
          <w:i w:val="0"/>
          <w:iCs w:val="0"/>
          <w:caps w:val="0"/>
          <w:smallCaps w:val="0"/>
          <w:noProof w:val="0"/>
          <w:color w:val="000000" w:themeColor="text1" w:themeTint="FF" w:themeShade="FF"/>
          <w:sz w:val="24"/>
          <w:szCs w:val="24"/>
          <w:lang w:val="es-ES"/>
        </w:rPr>
        <w:t>.</w:t>
      </w:r>
    </w:p>
    <w:p w:rsidR="7570C1BF" w:rsidP="593BC4EB" w:rsidRDefault="7570C1BF" w14:paraId="051B443C" w14:textId="17F001BB">
      <w:pPr>
        <w:keepNext w:val="0"/>
        <w:keepLines w:val="0"/>
        <w:spacing w:before="240" w:after="240" w:line="360" w:lineRule="auto"/>
        <w:jc w:val="both"/>
      </w:pPr>
      <w:r w:rsidRPr="593BC4EB" w:rsidR="79A146FB">
        <w:rPr>
          <w:rFonts w:ascii="Arial" w:hAnsi="Arial" w:eastAsia="Arial" w:cs="Arial"/>
          <w:b w:val="0"/>
          <w:bCs w:val="0"/>
          <w:i w:val="0"/>
          <w:iCs w:val="0"/>
          <w:caps w:val="0"/>
          <w:smallCaps w:val="0"/>
          <w:noProof w:val="0"/>
          <w:color w:val="000000" w:themeColor="text1" w:themeTint="FF" w:themeShade="FF"/>
          <w:sz w:val="24"/>
          <w:szCs w:val="24"/>
          <w:lang w:val="en-US"/>
        </w:rPr>
        <w:t>En conclusión, AttendX transforma un proceso manual, propenso a errores y sin visibilidad en un flujo automatizado, preventivo y transparente para todos los actores del proceso formativo. Su desarrollo es necesario, oportuno y directamente aplicable al entorno donde fue concebido.</w:t>
      </w:r>
    </w:p>
    <w:p w:rsidR="7570C1BF" w:rsidP="593BC4EB" w:rsidRDefault="7570C1BF" w14:paraId="4433E59B" w14:textId="0E48B87B">
      <w:pPr>
        <w:pStyle w:val="Normal"/>
        <w:keepNext w:val="0"/>
        <w:keepLines w:val="0"/>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593BC4EB" w:rsidP="593BC4EB" w:rsidRDefault="593BC4EB" w14:paraId="227BD93D" w14:textId="798D44BB">
      <w:pPr>
        <w:pStyle w:val="Normal"/>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70C1BF" w:rsidP="7570C1BF" w:rsidRDefault="7570C1BF" w14:paraId="19D6C90B" w14:textId="40DDE25A">
      <w:pPr>
        <w:pStyle w:val="Normal"/>
        <w:rPr>
          <w:lang w:val="en-US"/>
        </w:rPr>
      </w:pPr>
    </w:p>
    <w:p w:rsidR="02A27990" w:rsidP="593BC4EB" w:rsidRDefault="02A27990" w14:paraId="0CF1D652" w14:textId="7736FF13">
      <w:pPr>
        <w:pStyle w:val="Heading2"/>
        <w:rPr>
          <w:rFonts w:ascii="Arial" w:hAnsi="Arial" w:eastAsia="Arial" w:cs="Arial"/>
          <w:b w:val="0"/>
          <w:bCs w:val="0"/>
          <w:i w:val="0"/>
          <w:iCs w:val="0"/>
          <w:caps w:val="0"/>
          <w:smallCaps w:val="0"/>
          <w:noProof w:val="0"/>
          <w:color w:val="000000" w:themeColor="text1" w:themeTint="FF" w:themeShade="FF"/>
          <w:sz w:val="24"/>
          <w:szCs w:val="24"/>
          <w:u w:val="single"/>
          <w:lang w:val="en-US"/>
        </w:rPr>
      </w:pPr>
      <w:r w:rsidRPr="593BC4EB" w:rsidR="02A27990">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Actividad 4: </w:t>
      </w:r>
      <w:r w:rsidRPr="593BC4EB" w:rsidR="02A27990">
        <w:rPr>
          <w:rFonts w:ascii="Arial" w:hAnsi="Arial" w:eastAsia="Arial" w:cs="Arial"/>
          <w:b w:val="1"/>
          <w:bCs w:val="1"/>
          <w:i w:val="0"/>
          <w:iCs w:val="0"/>
          <w:caps w:val="0"/>
          <w:smallCaps w:val="0"/>
          <w:noProof w:val="0"/>
          <w:color w:val="000000" w:themeColor="text1" w:themeTint="FF" w:themeShade="FF"/>
          <w:sz w:val="24"/>
          <w:szCs w:val="24"/>
          <w:u w:val="single"/>
          <w:lang w:val="en-US"/>
        </w:rPr>
        <w:t>Levantamiento</w:t>
      </w:r>
      <w:r w:rsidRPr="593BC4EB" w:rsidR="02A27990">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 y </w:t>
      </w:r>
      <w:r w:rsidRPr="593BC4EB" w:rsidR="02A27990">
        <w:rPr>
          <w:rFonts w:ascii="Arial" w:hAnsi="Arial" w:eastAsia="Arial" w:cs="Arial"/>
          <w:b w:val="1"/>
          <w:bCs w:val="1"/>
          <w:i w:val="0"/>
          <w:iCs w:val="0"/>
          <w:caps w:val="0"/>
          <w:smallCaps w:val="0"/>
          <w:noProof w:val="0"/>
          <w:color w:val="000000" w:themeColor="text1" w:themeTint="FF" w:themeShade="FF"/>
          <w:sz w:val="24"/>
          <w:szCs w:val="24"/>
          <w:u w:val="single"/>
          <w:lang w:val="en-US"/>
        </w:rPr>
        <w:t>análisis</w:t>
      </w:r>
      <w:r w:rsidRPr="593BC4EB" w:rsidR="02A27990">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 de procesos</w:t>
      </w:r>
    </w:p>
    <w:p w:rsidR="02A27990" w:rsidP="593BC4EB" w:rsidRDefault="02A27990" w14:paraId="39DB8740" w14:textId="55777BC1">
      <w:pPr>
        <w:pStyle w:val="Heading3"/>
        <w:keepNext w:val="0"/>
        <w:keepLines w:val="0"/>
        <w:numPr>
          <w:ilvl w:val="0"/>
          <w:numId w:val="36"/>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A27990">
        <w:rPr>
          <w:rFonts w:ascii="Arial" w:hAnsi="Arial" w:eastAsia="Arial" w:cs="Arial"/>
          <w:b w:val="1"/>
          <w:bCs w:val="1"/>
          <w:i w:val="0"/>
          <w:iCs w:val="0"/>
          <w:caps w:val="0"/>
          <w:smallCaps w:val="0"/>
          <w:noProof w:val="0"/>
          <w:color w:val="000000" w:themeColor="text1" w:themeTint="FF" w:themeShade="FF"/>
          <w:sz w:val="24"/>
          <w:szCs w:val="24"/>
          <w:lang w:val="en-US"/>
        </w:rPr>
        <w:t xml:space="preserve">Proceso #1: </w:t>
      </w:r>
      <w:r w:rsidRPr="593BC4EB" w:rsidR="02A27990">
        <w:rPr>
          <w:rFonts w:ascii="Arial" w:hAnsi="Arial" w:eastAsia="Arial" w:cs="Arial"/>
          <w:b w:val="0"/>
          <w:bCs w:val="0"/>
          <w:i w:val="0"/>
          <w:iCs w:val="0"/>
          <w:caps w:val="0"/>
          <w:smallCaps w:val="0"/>
          <w:noProof w:val="0"/>
          <w:color w:val="000000" w:themeColor="text1" w:themeTint="FF" w:themeShade="FF"/>
          <w:sz w:val="24"/>
          <w:szCs w:val="24"/>
          <w:lang w:val="en-US"/>
        </w:rPr>
        <w:t>Registro manual de asistencia en clase</w:t>
      </w:r>
      <w:r w:rsidRPr="593BC4EB" w:rsidR="5F2A34B1">
        <w:rPr>
          <w:rFonts w:ascii="Arial" w:hAnsi="Arial" w:eastAsia="Arial" w:cs="Arial"/>
          <w:b w:val="0"/>
          <w:bCs w:val="0"/>
          <w:i w:val="0"/>
          <w:iCs w:val="0"/>
          <w:caps w:val="0"/>
          <w:smallCaps w:val="0"/>
          <w:noProof w:val="0"/>
          <w:color w:val="000000" w:themeColor="text1" w:themeTint="FF" w:themeShade="FF"/>
          <w:sz w:val="24"/>
          <w:szCs w:val="24"/>
          <w:lang w:val="en-US"/>
        </w:rPr>
        <w:t>.</w:t>
      </w:r>
    </w:p>
    <w:p w:rsidR="02A27990" w:rsidP="593BC4EB" w:rsidRDefault="02A27990" w14:paraId="6B60BAAE" w14:textId="0E1DFF6E">
      <w:pPr>
        <w:spacing w:before="240" w:after="240" w:line="360" w:lineRule="auto"/>
        <w:jc w:val="both"/>
      </w:pPr>
      <w:r w:rsidRPr="593BC4EB" w:rsidR="02A27990">
        <w:rPr>
          <w:rFonts w:ascii="Arial" w:hAnsi="Arial" w:eastAsia="Arial" w:cs="Arial"/>
          <w:b w:val="0"/>
          <w:bCs w:val="0"/>
          <w:i w:val="0"/>
          <w:iCs w:val="0"/>
          <w:caps w:val="0"/>
          <w:smallCaps w:val="0"/>
          <w:noProof w:val="0"/>
          <w:color w:val="000000" w:themeColor="text1" w:themeTint="FF" w:themeShade="FF"/>
          <w:sz w:val="24"/>
          <w:szCs w:val="24"/>
          <w:lang w:val="en-US"/>
        </w:rPr>
        <w:t>El instructor registra la asistencia de los aprendices al inicio de cada jornada mediante un excel para llevar el control. Este proceso se realiza de forma individual por clase volviendo un proceso tedioso y rutinario. En ciertas ocasiones debido a la naturaleza de la clase se pasa por alto el registro de la asistencia, lo que genera pérdida de información al final del trimestre cuando se necesitan consolidar los datos para reportes institucionales.</w:t>
      </w:r>
    </w:p>
    <w:tbl>
      <w:tblPr>
        <w:tblStyle w:val="TableGrid"/>
        <w:tblW w:w="0" w:type="auto"/>
        <w:tblLook w:val="06A0" w:firstRow="1" w:lastRow="0" w:firstColumn="1" w:lastColumn="0" w:noHBand="1" w:noVBand="1"/>
      </w:tblPr>
      <w:tblGrid>
        <w:gridCol w:w="5040"/>
        <w:gridCol w:w="5040"/>
      </w:tblGrid>
      <w:tr w:rsidR="593BC4EB" w:rsidTr="593BC4EB" w14:paraId="1BFFC12F">
        <w:trPr>
          <w:trHeight w:val="300"/>
        </w:trPr>
        <w:tc>
          <w:tcPr>
            <w:tcW w:w="5040" w:type="dxa"/>
            <w:shd w:val="clear" w:color="auto" w:fill="FF0000"/>
            <w:tcMar/>
            <w:vAlign w:val="top"/>
          </w:tcPr>
          <w:p w:rsidR="02C7B23A" w:rsidP="593BC4EB" w:rsidRDefault="02C7B23A" w14:paraId="499C849F" w14:textId="7DA1E461">
            <w:pPr>
              <w:spacing w:before="240" w:after="240"/>
              <w:jc w:val="center"/>
              <w:rPr>
                <w:rFonts w:ascii="Arial" w:hAnsi="Arial" w:eastAsia="Arial" w:cs="Arial"/>
                <w:noProof w:val="0"/>
                <w:sz w:val="24"/>
                <w:szCs w:val="24"/>
                <w:lang w:val="en-US"/>
              </w:rPr>
            </w:pPr>
            <w:r w:rsidRPr="593BC4EB" w:rsidR="02C7B23A">
              <w:rPr>
                <w:rFonts w:ascii="Arial" w:hAnsi="Arial" w:eastAsia="Arial" w:cs="Arial"/>
                <w:b w:val="1"/>
                <w:bCs w:val="1"/>
                <w:i w:val="0"/>
                <w:iCs w:val="0"/>
                <w:caps w:val="0"/>
                <w:smallCaps w:val="0"/>
                <w:noProof w:val="0"/>
                <w:color w:val="000000" w:themeColor="text1" w:themeTint="FF" w:themeShade="FF"/>
                <w:sz w:val="22"/>
                <w:szCs w:val="22"/>
                <w:lang w:val="en-US"/>
              </w:rPr>
              <w:t>FALLAS Y LIMITACIONES</w:t>
            </w:r>
          </w:p>
        </w:tc>
        <w:tc>
          <w:tcPr>
            <w:tcW w:w="5040" w:type="dxa"/>
            <w:shd w:val="clear" w:color="auto" w:fill="00B050"/>
            <w:tcMar/>
            <w:vAlign w:val="top"/>
          </w:tcPr>
          <w:p w:rsidR="02C7B23A" w:rsidP="593BC4EB" w:rsidRDefault="02C7B23A" w14:paraId="400F39FB" w14:textId="3BCF0876">
            <w:pPr>
              <w:spacing w:before="240" w:after="240"/>
              <w:jc w:val="center"/>
            </w:pPr>
            <w:r w:rsidRPr="593BC4EB" w:rsidR="02C7B23A">
              <w:rPr>
                <w:rFonts w:ascii="Arial" w:hAnsi="Arial" w:eastAsia="Arial" w:cs="Arial"/>
                <w:b w:val="1"/>
                <w:bCs w:val="1"/>
                <w:i w:val="0"/>
                <w:iCs w:val="0"/>
                <w:caps w:val="0"/>
                <w:smallCaps w:val="0"/>
                <w:noProof w:val="0"/>
                <w:color w:val="000000" w:themeColor="text1" w:themeTint="FF" w:themeShade="FF"/>
                <w:sz w:val="22"/>
                <w:szCs w:val="22"/>
                <w:lang w:val="en-US"/>
              </w:rPr>
              <w:t>OPORTUNIDADES</w:t>
            </w:r>
            <w:r w:rsidRPr="593BC4EB" w:rsidR="02C7B23A">
              <w:rPr>
                <w:rFonts w:ascii="Arial" w:hAnsi="Arial" w:eastAsia="Arial" w:cs="Arial"/>
                <w:b w:val="1"/>
                <w:bCs w:val="1"/>
                <w:i w:val="0"/>
                <w:iCs w:val="0"/>
                <w:caps w:val="0"/>
                <w:smallCaps w:val="0"/>
                <w:noProof w:val="0"/>
                <w:color w:val="000000" w:themeColor="text1" w:themeTint="FF" w:themeShade="FF"/>
                <w:sz w:val="22"/>
                <w:szCs w:val="22"/>
                <w:lang w:val="en-US"/>
              </w:rPr>
              <w:t xml:space="preserve"> DE MEJORA</w:t>
            </w:r>
          </w:p>
        </w:tc>
      </w:tr>
      <w:tr w:rsidR="593BC4EB" w:rsidTr="593BC4EB" w14:paraId="54A9FCDC">
        <w:trPr>
          <w:trHeight w:val="300"/>
        </w:trPr>
        <w:tc>
          <w:tcPr>
            <w:tcW w:w="5040" w:type="dxa"/>
            <w:shd w:val="clear" w:color="auto" w:fill="FF0000"/>
            <w:tcMar/>
            <w:vAlign w:val="center"/>
          </w:tcPr>
          <w:p w:rsidR="02C7B23A" w:rsidP="593BC4EB" w:rsidRDefault="02C7B23A" w14:paraId="02B97103" w14:textId="28AA2435">
            <w:pPr>
              <w:pStyle w:val="ListParagraph"/>
              <w:numPr>
                <w:ilvl w:val="0"/>
                <w:numId w:val="37"/>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Registros incompletos o alterados por ser manuales y sin trazabilidad.</w:t>
            </w:r>
          </w:p>
          <w:p w:rsidR="02C7B23A" w:rsidP="593BC4EB" w:rsidRDefault="02C7B23A" w14:paraId="4587E3FE" w14:textId="3E05CE95">
            <w:pPr>
              <w:pStyle w:val="ListParagraph"/>
              <w:numPr>
                <w:ilvl w:val="0"/>
                <w:numId w:val="37"/>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Imposibilidad de conocer en tiempo real el porcentaje de asistencia acumulada por aprendiz.</w:t>
            </w:r>
          </w:p>
          <w:p w:rsidR="02C7B23A" w:rsidP="593BC4EB" w:rsidRDefault="02C7B23A" w14:paraId="5199EDF4" w14:textId="645C3F38">
            <w:pPr>
              <w:pStyle w:val="ListParagraph"/>
              <w:numPr>
                <w:ilvl w:val="0"/>
                <w:numId w:val="37"/>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Aumento de procesos en el sistema para cumplir con el control de asistencia en los aprendices</w:t>
            </w:r>
          </w:p>
          <w:p w:rsidR="02C7B23A" w:rsidP="593BC4EB" w:rsidRDefault="02C7B23A" w14:paraId="5916404E" w14:textId="19E5EEEC">
            <w:pPr>
              <w:pStyle w:val="ListParagraph"/>
              <w:numPr>
                <w:ilvl w:val="0"/>
                <w:numId w:val="37"/>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Riesgo de no cumplir el proceso estipulado en el manual del aprendiz sobre enviar una notificación al aprendiz por una inasistencia.</w:t>
            </w:r>
          </w:p>
          <w:p w:rsidR="02C7B23A" w:rsidP="593BC4EB" w:rsidRDefault="02C7B23A" w14:paraId="244C9738" w14:textId="44C8E1B0">
            <w:pPr>
              <w:pStyle w:val="ListParagraph"/>
              <w:numPr>
                <w:ilvl w:val="0"/>
                <w:numId w:val="37"/>
              </w:numPr>
              <w:spacing w:before="0" w:after="24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Dependencia total de la presencia y disponibilidad del instructor para que el registro ocurra.</w:t>
            </w:r>
          </w:p>
          <w:p w:rsidR="593BC4EB" w:rsidP="593BC4EB" w:rsidRDefault="593BC4EB" w14:paraId="32B48D21" w14:textId="729281A8">
            <w:pPr>
              <w:pStyle w:val="Normal"/>
              <w:jc w:val="left"/>
              <w:rPr>
                <w:rFonts w:ascii="Arial" w:hAnsi="Arial" w:eastAsia="Arial" w:cs="Arial"/>
                <w:b w:val="0"/>
                <w:bCs w:val="0"/>
                <w:i w:val="0"/>
                <w:iCs w:val="0"/>
                <w:caps w:val="0"/>
                <w:smallCaps w:val="0"/>
                <w:noProof w:val="0"/>
                <w:color w:val="000000" w:themeColor="text1" w:themeTint="FF" w:themeShade="FF"/>
                <w:sz w:val="24"/>
                <w:szCs w:val="24"/>
                <w:lang w:val="en-US"/>
              </w:rPr>
            </w:pPr>
          </w:p>
        </w:tc>
        <w:tc>
          <w:tcPr>
            <w:tcW w:w="5040" w:type="dxa"/>
            <w:shd w:val="clear" w:color="auto" w:fill="00B050"/>
            <w:tcMar/>
            <w:vAlign w:val="top"/>
          </w:tcPr>
          <w:p w:rsidR="02C7B23A" w:rsidP="593BC4EB" w:rsidRDefault="02C7B23A" w14:paraId="6F459705" w14:textId="56629EA9">
            <w:pPr>
              <w:pStyle w:val="ListParagraph"/>
              <w:numPr>
                <w:ilvl w:val="0"/>
                <w:numId w:val="38"/>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Mejorar el tiempo de registro por cada programa de formación.</w:t>
            </w:r>
          </w:p>
          <w:p w:rsidR="02C7B23A" w:rsidP="593BC4EB" w:rsidRDefault="02C7B23A" w14:paraId="47DDCC07" w14:textId="31532869">
            <w:pPr>
              <w:pStyle w:val="ListParagraph"/>
              <w:numPr>
                <w:ilvl w:val="0"/>
                <w:numId w:val="38"/>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Evitar faltas de registro de asistencias en los programas de formación.</w:t>
            </w:r>
          </w:p>
          <w:p w:rsidR="02C7B23A" w:rsidP="593BC4EB" w:rsidRDefault="02C7B23A" w14:paraId="10867E9A" w14:textId="1DD10EA7">
            <w:pPr>
              <w:pStyle w:val="ListParagraph"/>
              <w:numPr>
                <w:ilvl w:val="0"/>
                <w:numId w:val="38"/>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Mejorar el cumplimiento de los procesos de notificación establecidos por el SENA.</w:t>
            </w:r>
          </w:p>
          <w:p w:rsidR="02C7B23A" w:rsidP="593BC4EB" w:rsidRDefault="02C7B23A" w14:paraId="1D517CEE" w14:textId="4164D4C6">
            <w:pPr>
              <w:pStyle w:val="ListParagraph"/>
              <w:numPr>
                <w:ilvl w:val="0"/>
                <w:numId w:val="38"/>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Validar con exactitud el proceso como instructor, aprendiz y coordinación.</w:t>
            </w:r>
          </w:p>
          <w:p w:rsidR="02C7B23A" w:rsidP="593BC4EB" w:rsidRDefault="02C7B23A" w14:paraId="234198DA" w14:textId="4813FFB0">
            <w:pPr>
              <w:pStyle w:val="ListParagraph"/>
              <w:numPr>
                <w:ilvl w:val="0"/>
                <w:numId w:val="38"/>
              </w:numPr>
              <w:spacing w:before="0" w:after="24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02C7B23A">
              <w:rPr>
                <w:rFonts w:ascii="Arial" w:hAnsi="Arial" w:eastAsia="Arial" w:cs="Arial"/>
                <w:b w:val="0"/>
                <w:bCs w:val="0"/>
                <w:i w:val="0"/>
                <w:iCs w:val="0"/>
                <w:caps w:val="0"/>
                <w:smallCaps w:val="0"/>
                <w:noProof w:val="0"/>
                <w:color w:val="000000" w:themeColor="text1" w:themeTint="FF" w:themeShade="FF"/>
                <w:sz w:val="24"/>
                <w:szCs w:val="24"/>
                <w:lang w:val="en-US"/>
              </w:rPr>
              <w:t>Optimizar el tiempo de procesos estipulados en el manual del aprendiz por incumplimiento en los programas de formación.</w:t>
            </w:r>
          </w:p>
          <w:p w:rsidR="593BC4EB" w:rsidP="593BC4EB" w:rsidRDefault="593BC4EB" w14:paraId="55BFD5BB" w14:textId="7D52E1DA">
            <w:pPr>
              <w:pStyle w:val="Normal"/>
              <w:jc w:val="left"/>
              <w:rPr>
                <w:rFonts w:ascii="Arial" w:hAnsi="Arial" w:eastAsia="Arial" w:cs="Arial"/>
                <w:b w:val="0"/>
                <w:bCs w:val="0"/>
                <w:i w:val="0"/>
                <w:iCs w:val="0"/>
                <w:caps w:val="0"/>
                <w:smallCaps w:val="0"/>
                <w:noProof w:val="0"/>
                <w:color w:val="000000" w:themeColor="text1" w:themeTint="FF" w:themeShade="FF"/>
                <w:sz w:val="24"/>
                <w:szCs w:val="24"/>
                <w:lang w:val="en-US"/>
              </w:rPr>
            </w:pPr>
          </w:p>
        </w:tc>
      </w:tr>
    </w:tbl>
    <w:p w:rsidR="593BC4EB" w:rsidP="593BC4EB" w:rsidRDefault="593BC4EB" w14:paraId="15436EB4" w14:textId="491351B8">
      <w:pPr>
        <w:pStyle w:val="Normal"/>
        <w:rPr>
          <w:lang w:val="en-US"/>
        </w:rPr>
      </w:pPr>
    </w:p>
    <w:p w:rsidR="593BC4EB" w:rsidP="593BC4EB" w:rsidRDefault="593BC4EB" w14:paraId="3BCF1070" w14:textId="2B18BB7D">
      <w:pPr>
        <w:pStyle w:val="Normal"/>
        <w:rPr>
          <w:lang w:val="en-US"/>
        </w:rPr>
      </w:pPr>
    </w:p>
    <w:p w:rsidR="593BC4EB" w:rsidP="593BC4EB" w:rsidRDefault="593BC4EB" w14:paraId="1486DB7B" w14:textId="22641DA1">
      <w:pPr>
        <w:pStyle w:val="Normal"/>
        <w:rPr>
          <w:lang w:val="en-US"/>
        </w:rPr>
      </w:pPr>
    </w:p>
    <w:p w:rsidR="593BC4EB" w:rsidP="593BC4EB" w:rsidRDefault="593BC4EB" w14:paraId="1FF2C281" w14:textId="7E134CDC">
      <w:pPr>
        <w:pStyle w:val="Normal"/>
        <w:rPr>
          <w:lang w:val="en-US"/>
        </w:rPr>
      </w:pPr>
    </w:p>
    <w:p w:rsidR="593BC4EB" w:rsidP="593BC4EB" w:rsidRDefault="593BC4EB" w14:paraId="6C57BC17" w14:textId="38734F7D">
      <w:pPr>
        <w:pStyle w:val="Normal"/>
        <w:rPr>
          <w:lang w:val="en-US"/>
        </w:rPr>
      </w:pPr>
    </w:p>
    <w:p w:rsidR="1368E9B7" w:rsidP="593BC4EB" w:rsidRDefault="1368E9B7" w14:paraId="731574AC" w14:textId="7CEC1E64">
      <w:pPr>
        <w:pStyle w:val="Heading3"/>
        <w:keepNext w:val="0"/>
        <w:keepLines w:val="0"/>
        <w:numPr>
          <w:ilvl w:val="0"/>
          <w:numId w:val="39"/>
        </w:numPr>
        <w:spacing w:before="280" w:after="8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368E9B7">
        <w:rPr>
          <w:rFonts w:ascii="Arial" w:hAnsi="Arial" w:eastAsia="Arial" w:cs="Arial"/>
          <w:b w:val="1"/>
          <w:bCs w:val="1"/>
          <w:i w:val="0"/>
          <w:iCs w:val="0"/>
          <w:caps w:val="0"/>
          <w:smallCaps w:val="0"/>
          <w:noProof w:val="0"/>
          <w:color w:val="000000" w:themeColor="text1" w:themeTint="FF" w:themeShade="FF"/>
          <w:sz w:val="24"/>
          <w:szCs w:val="24"/>
          <w:lang w:val="en-US"/>
        </w:rPr>
        <w:t xml:space="preserve">Proceso #2: </w:t>
      </w:r>
      <w:r w:rsidRPr="593BC4EB" w:rsidR="1368E9B7">
        <w:rPr>
          <w:rFonts w:ascii="Arial" w:hAnsi="Arial" w:eastAsia="Arial" w:cs="Arial"/>
          <w:b w:val="0"/>
          <w:bCs w:val="0"/>
          <w:i w:val="0"/>
          <w:iCs w:val="0"/>
          <w:caps w:val="0"/>
          <w:smallCaps w:val="0"/>
          <w:noProof w:val="0"/>
          <w:color w:val="000000" w:themeColor="text1" w:themeTint="FF" w:themeShade="FF"/>
          <w:sz w:val="24"/>
          <w:szCs w:val="24"/>
          <w:lang w:val="en-US"/>
        </w:rPr>
        <w:t>Seguimiento y gestión de fallas</w:t>
      </w:r>
    </w:p>
    <w:p w:rsidR="1368E9B7" w:rsidP="593BC4EB" w:rsidRDefault="1368E9B7" w14:paraId="26BC1A6A" w14:textId="413A01F8">
      <w:pPr>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368E9B7">
        <w:rPr>
          <w:rFonts w:ascii="Arial" w:hAnsi="Arial" w:eastAsia="Arial" w:cs="Arial"/>
          <w:b w:val="0"/>
          <w:bCs w:val="0"/>
          <w:i w:val="0"/>
          <w:iCs w:val="0"/>
          <w:caps w:val="0"/>
          <w:smallCaps w:val="0"/>
          <w:noProof w:val="0"/>
          <w:color w:val="000000" w:themeColor="text1" w:themeTint="FF" w:themeShade="FF"/>
          <w:sz w:val="24"/>
          <w:szCs w:val="24"/>
          <w:lang w:val="en-US"/>
        </w:rPr>
        <w:t>Los instructores y coordinadores no cuentan con una herramienta eficiente y automatizada que permita hacer seguimiento del comportamiento de asistencia de los aprendices a lo largo del trimestre. Las justificaciones de fallas no son archivadas generalmente, dificultando auditorías y seguimientos.</w:t>
      </w:r>
    </w:p>
    <w:tbl>
      <w:tblPr>
        <w:tblStyle w:val="TableGrid"/>
        <w:tblW w:w="0" w:type="auto"/>
        <w:tblLook w:val="06A0" w:firstRow="1" w:lastRow="0" w:firstColumn="1" w:lastColumn="0" w:noHBand="1" w:noVBand="1"/>
      </w:tblPr>
      <w:tblGrid>
        <w:gridCol w:w="5040"/>
        <w:gridCol w:w="5040"/>
      </w:tblGrid>
      <w:tr w:rsidR="593BC4EB" w:rsidTr="593BC4EB" w14:paraId="01DEC4F1">
        <w:trPr>
          <w:trHeight w:val="300"/>
        </w:trPr>
        <w:tc>
          <w:tcPr>
            <w:tcW w:w="5040" w:type="dxa"/>
            <w:shd w:val="clear" w:color="auto" w:fill="FF0000"/>
            <w:tcMar/>
            <w:vAlign w:val="top"/>
          </w:tcPr>
          <w:p w:rsidR="68F0661E" w:rsidP="593BC4EB" w:rsidRDefault="68F0661E" w14:paraId="732FB742" w14:textId="24C33A4F">
            <w:pPr>
              <w:spacing w:before="240" w:after="240"/>
              <w:jc w:val="center"/>
            </w:pPr>
            <w:r w:rsidRPr="593BC4EB" w:rsidR="68F0661E">
              <w:rPr>
                <w:rFonts w:ascii="Arial" w:hAnsi="Arial" w:eastAsia="Arial" w:cs="Arial"/>
                <w:b w:val="1"/>
                <w:bCs w:val="1"/>
                <w:i w:val="0"/>
                <w:iCs w:val="0"/>
                <w:caps w:val="0"/>
                <w:smallCaps w:val="0"/>
                <w:noProof w:val="0"/>
                <w:color w:val="000000" w:themeColor="text1" w:themeTint="FF" w:themeShade="FF"/>
                <w:sz w:val="22"/>
                <w:szCs w:val="22"/>
                <w:lang w:val="en-US"/>
              </w:rPr>
              <w:t>FALLAS Y LIMITACIONES</w:t>
            </w:r>
          </w:p>
        </w:tc>
        <w:tc>
          <w:tcPr>
            <w:tcW w:w="5040" w:type="dxa"/>
            <w:shd w:val="clear" w:color="auto" w:fill="00B050"/>
            <w:tcMar/>
            <w:vAlign w:val="center"/>
          </w:tcPr>
          <w:p w:rsidR="68F0661E" w:rsidP="593BC4EB" w:rsidRDefault="68F0661E" w14:paraId="701E1FAD" w14:textId="78B07F24">
            <w:pPr>
              <w:pStyle w:val="Normal"/>
              <w:jc w:val="center"/>
              <w:rPr>
                <w:rFonts w:ascii="Times New Roman" w:hAnsi="Times New Roman" w:eastAsia="Times New Roman" w:cs="Times New Roman"/>
                <w:noProof w:val="0"/>
                <w:sz w:val="21"/>
                <w:szCs w:val="21"/>
                <w:lang w:val="en-US"/>
              </w:rPr>
            </w:pPr>
            <w:r w:rsidRPr="593BC4EB" w:rsidR="68F0661E">
              <w:rPr>
                <w:rFonts w:ascii="Arial" w:hAnsi="Arial" w:eastAsia="Arial" w:cs="Arial"/>
                <w:b w:val="1"/>
                <w:bCs w:val="1"/>
                <w:i w:val="0"/>
                <w:iCs w:val="0"/>
                <w:caps w:val="0"/>
                <w:smallCaps w:val="0"/>
                <w:noProof w:val="0"/>
                <w:color w:val="000000" w:themeColor="text1" w:themeTint="FF" w:themeShade="FF"/>
                <w:sz w:val="22"/>
                <w:szCs w:val="22"/>
                <w:lang w:val="en-US"/>
              </w:rPr>
              <w:t>OPORTUNIDADES DE MEJORA</w:t>
            </w:r>
          </w:p>
        </w:tc>
      </w:tr>
      <w:tr w:rsidR="593BC4EB" w:rsidTr="593BC4EB" w14:paraId="0D262B02">
        <w:trPr>
          <w:trHeight w:val="300"/>
        </w:trPr>
        <w:tc>
          <w:tcPr>
            <w:tcW w:w="5040" w:type="dxa"/>
            <w:shd w:val="clear" w:color="auto" w:fill="FF0000"/>
            <w:tcMar/>
            <w:vAlign w:val="center"/>
          </w:tcPr>
          <w:p w:rsidR="68F0661E" w:rsidP="593BC4EB" w:rsidRDefault="68F0661E" w14:paraId="62D4889D" w14:textId="4D5830E5">
            <w:pPr>
              <w:pStyle w:val="ListParagraph"/>
              <w:numPr>
                <w:ilvl w:val="0"/>
                <w:numId w:val="40"/>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8F0661E">
              <w:rPr>
                <w:rFonts w:ascii="Arial" w:hAnsi="Arial" w:eastAsia="Arial" w:cs="Arial"/>
                <w:b w:val="0"/>
                <w:bCs w:val="0"/>
                <w:i w:val="0"/>
                <w:iCs w:val="0"/>
                <w:caps w:val="0"/>
                <w:smallCaps w:val="0"/>
                <w:noProof w:val="0"/>
                <w:color w:val="000000" w:themeColor="text1" w:themeTint="FF" w:themeShade="FF"/>
                <w:sz w:val="24"/>
                <w:szCs w:val="24"/>
                <w:lang w:val="en-US"/>
              </w:rPr>
              <w:t>Ausencia de alertas tempranas cuando un aprendiz falla un programa de formación que pone en riesgo su proceso.</w:t>
            </w:r>
          </w:p>
          <w:p w:rsidR="68F0661E" w:rsidP="593BC4EB" w:rsidRDefault="68F0661E" w14:paraId="51988605" w14:textId="04F69379">
            <w:pPr>
              <w:pStyle w:val="ListParagraph"/>
              <w:numPr>
                <w:ilvl w:val="0"/>
                <w:numId w:val="4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8F0661E">
              <w:rPr>
                <w:rFonts w:ascii="Arial" w:hAnsi="Arial" w:eastAsia="Arial" w:cs="Arial"/>
                <w:b w:val="0"/>
                <w:bCs w:val="0"/>
                <w:i w:val="0"/>
                <w:iCs w:val="0"/>
                <w:caps w:val="0"/>
                <w:smallCaps w:val="0"/>
                <w:noProof w:val="0"/>
                <w:color w:val="000000" w:themeColor="text1" w:themeTint="FF" w:themeShade="FF"/>
                <w:sz w:val="24"/>
                <w:szCs w:val="24"/>
                <w:lang w:val="en-US"/>
              </w:rPr>
              <w:t>Las justificaciones de fallas no tienen un canal formal ni dejan evidencia documental trazable.</w:t>
            </w:r>
          </w:p>
          <w:p w:rsidR="68F0661E" w:rsidP="593BC4EB" w:rsidRDefault="68F0661E" w14:paraId="2B03AE5E" w14:textId="0DA26439">
            <w:pPr>
              <w:pStyle w:val="ListParagraph"/>
              <w:numPr>
                <w:ilvl w:val="0"/>
                <w:numId w:val="4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8F0661E">
              <w:rPr>
                <w:rFonts w:ascii="Arial" w:hAnsi="Arial" w:eastAsia="Arial" w:cs="Arial"/>
                <w:b w:val="0"/>
                <w:bCs w:val="0"/>
                <w:i w:val="0"/>
                <w:iCs w:val="0"/>
                <w:caps w:val="0"/>
                <w:smallCaps w:val="0"/>
                <w:noProof w:val="0"/>
                <w:color w:val="000000" w:themeColor="text1" w:themeTint="FF" w:themeShade="FF"/>
                <w:sz w:val="24"/>
                <w:szCs w:val="24"/>
                <w:lang w:val="en-US"/>
              </w:rPr>
              <w:t>Los coordinadores no tienen visibilidad del estado de asistencia de todas las fichas sin consultar a cada instructor individualmente.</w:t>
            </w:r>
          </w:p>
          <w:p w:rsidR="68F0661E" w:rsidP="593BC4EB" w:rsidRDefault="68F0661E" w14:paraId="5000C451" w14:textId="2B2705E7">
            <w:pPr>
              <w:pStyle w:val="ListParagraph"/>
              <w:numPr>
                <w:ilvl w:val="0"/>
                <w:numId w:val="40"/>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8F0661E">
              <w:rPr>
                <w:rFonts w:ascii="Arial" w:hAnsi="Arial" w:eastAsia="Arial" w:cs="Arial"/>
                <w:b w:val="0"/>
                <w:bCs w:val="0"/>
                <w:i w:val="0"/>
                <w:iCs w:val="0"/>
                <w:caps w:val="0"/>
                <w:smallCaps w:val="0"/>
                <w:noProof w:val="0"/>
                <w:color w:val="000000" w:themeColor="text1" w:themeTint="FF" w:themeShade="FF"/>
                <w:sz w:val="24"/>
                <w:szCs w:val="24"/>
                <w:lang w:val="en-US"/>
              </w:rPr>
              <w:t>No existe un espacio donde el aprendiz pueda consultar su propio historial y cumplimiento de asistencias en su programa de formación.</w:t>
            </w:r>
          </w:p>
          <w:p w:rsidR="68F0661E" w:rsidP="593BC4EB" w:rsidRDefault="68F0661E" w14:paraId="382D58C8" w14:textId="12124DAB">
            <w:pPr>
              <w:pStyle w:val="ListParagraph"/>
              <w:numPr>
                <w:ilvl w:val="0"/>
                <w:numId w:val="40"/>
              </w:numPr>
              <w:spacing w:before="0" w:after="24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8F0661E">
              <w:rPr>
                <w:rFonts w:ascii="Arial" w:hAnsi="Arial" w:eastAsia="Arial" w:cs="Arial"/>
                <w:b w:val="0"/>
                <w:bCs w:val="0"/>
                <w:i w:val="0"/>
                <w:iCs w:val="0"/>
                <w:caps w:val="0"/>
                <w:smallCaps w:val="0"/>
                <w:noProof w:val="0"/>
                <w:color w:val="000000" w:themeColor="text1" w:themeTint="FF" w:themeShade="FF"/>
                <w:sz w:val="24"/>
                <w:szCs w:val="24"/>
                <w:lang w:val="en-US"/>
              </w:rPr>
              <w:t>La generación de reportes para auditorías del SENA requiere consolidar información manualmente desde varios archivos.</w:t>
            </w:r>
          </w:p>
          <w:p w:rsidR="593BC4EB" w:rsidP="593BC4EB" w:rsidRDefault="593BC4EB" w14:paraId="7D98DA3B" w14:textId="0C3ACD85">
            <w:pPr>
              <w:pStyle w:val="Normal"/>
              <w:jc w:val="left"/>
              <w:rPr>
                <w:lang w:val="en-US"/>
              </w:rPr>
            </w:pPr>
          </w:p>
        </w:tc>
        <w:tc>
          <w:tcPr>
            <w:tcW w:w="5040" w:type="dxa"/>
            <w:shd w:val="clear" w:color="auto" w:fill="00B050"/>
            <w:tcMar/>
            <w:vAlign w:val="top"/>
          </w:tcPr>
          <w:p w:rsidR="1F7EF77E" w:rsidP="593BC4EB" w:rsidRDefault="1F7EF77E" w14:paraId="4D33D72D" w14:textId="2BEE8DC7">
            <w:pPr>
              <w:pStyle w:val="ListParagraph"/>
              <w:numPr>
                <w:ilvl w:val="0"/>
                <w:numId w:val="41"/>
              </w:numPr>
              <w:spacing w:before="24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F7EF77E">
              <w:rPr>
                <w:rFonts w:ascii="Arial" w:hAnsi="Arial" w:eastAsia="Arial" w:cs="Arial"/>
                <w:b w:val="0"/>
                <w:bCs w:val="0"/>
                <w:i w:val="0"/>
                <w:iCs w:val="0"/>
                <w:caps w:val="0"/>
                <w:smallCaps w:val="0"/>
                <w:noProof w:val="0"/>
                <w:color w:val="000000" w:themeColor="text1" w:themeTint="FF" w:themeShade="FF"/>
                <w:sz w:val="24"/>
                <w:szCs w:val="24"/>
                <w:lang w:val="en-US"/>
              </w:rPr>
              <w:t xml:space="preserve">Implementar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un módulo de justificación digital con adjunto documental y flujo de aprobación por instructor.</w:t>
            </w:r>
          </w:p>
          <w:p w:rsidR="71DE25E1" w:rsidP="593BC4EB" w:rsidRDefault="71DE25E1" w14:paraId="5F26DCD1" w14:textId="192B87B8">
            <w:pPr>
              <w:pStyle w:val="ListParagraph"/>
              <w:numPr>
                <w:ilvl w:val="0"/>
                <w:numId w:val="4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Desarrollar un panel personal del aprendiz donde pueda consultar su historial y estado de asistencia en tiempo real.</w:t>
            </w:r>
          </w:p>
          <w:p w:rsidR="71DE25E1" w:rsidP="593BC4EB" w:rsidRDefault="71DE25E1" w14:paraId="7F2DD1A2" w14:textId="7E69129F">
            <w:pPr>
              <w:pStyle w:val="ListParagraph"/>
              <w:numPr>
                <w:ilvl w:val="0"/>
                <w:numId w:val="4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71DE25E1">
              <w:rPr>
                <w:rFonts w:ascii="Arial" w:hAnsi="Arial" w:eastAsia="Arial" w:cs="Arial"/>
                <w:b w:val="0"/>
                <w:bCs w:val="0"/>
                <w:i w:val="0"/>
                <w:iCs w:val="0"/>
                <w:caps w:val="0"/>
                <w:smallCaps w:val="0"/>
                <w:noProof w:val="0"/>
                <w:color w:val="000000" w:themeColor="text1" w:themeTint="FF" w:themeShade="FF"/>
                <w:sz w:val="24"/>
                <w:szCs w:val="24"/>
                <w:lang w:val="es-ES"/>
              </w:rPr>
              <w:t>Crear un dashboard institucional con estadísticas de cumplimiento de asistencias en la interfaz del aprendiz.</w:t>
            </w:r>
          </w:p>
          <w:p w:rsidR="71DE25E1" w:rsidP="593BC4EB" w:rsidRDefault="71DE25E1" w14:paraId="1ABECE72" w14:textId="015F96EE">
            <w:pPr>
              <w:pStyle w:val="ListParagraph"/>
              <w:numPr>
                <w:ilvl w:val="0"/>
                <w:numId w:val="41"/>
              </w:numPr>
              <w:spacing w:before="0" w:after="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Generar reportes exportables en PDF o Excel al cierre de cada período o ante solicitud de auditoría.</w:t>
            </w:r>
          </w:p>
          <w:p w:rsidR="71DE25E1" w:rsidP="593BC4EB" w:rsidRDefault="71DE25E1" w14:paraId="68DFA8F2" w14:textId="604E3AB3">
            <w:pPr>
              <w:pStyle w:val="ListParagraph"/>
              <w:numPr>
                <w:ilvl w:val="0"/>
                <w:numId w:val="41"/>
              </w:numPr>
              <w:spacing w:before="0" w:after="240" w:line="360" w:lineRule="auto"/>
              <w:ind w:left="72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Implementar</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notificaciones</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automáticas</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dirigidas</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al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aprendiz</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y a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coordinación</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cuando</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se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presenta</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una</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novedad</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en</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las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asistencias</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 xml:space="preserve"> del </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aprendiz</w:t>
            </w:r>
            <w:r w:rsidRPr="593BC4EB" w:rsidR="71DE25E1">
              <w:rPr>
                <w:rFonts w:ascii="Arial" w:hAnsi="Arial" w:eastAsia="Arial" w:cs="Arial"/>
                <w:b w:val="0"/>
                <w:bCs w:val="0"/>
                <w:i w:val="0"/>
                <w:iCs w:val="0"/>
                <w:caps w:val="0"/>
                <w:smallCaps w:val="0"/>
                <w:noProof w:val="0"/>
                <w:color w:val="000000" w:themeColor="text1" w:themeTint="FF" w:themeShade="FF"/>
                <w:sz w:val="24"/>
                <w:szCs w:val="24"/>
                <w:lang w:val="en-US"/>
              </w:rPr>
              <w:t>.</w:t>
            </w:r>
          </w:p>
        </w:tc>
      </w:tr>
    </w:tbl>
    <w:p w:rsidR="593BC4EB" w:rsidP="593BC4EB" w:rsidRDefault="593BC4EB" w14:paraId="61494BF7" w14:textId="5012F6B1">
      <w:pPr>
        <w:pStyle w:val="Normal"/>
        <w:rPr>
          <w:lang w:val="en-US"/>
        </w:rPr>
      </w:pPr>
    </w:p>
    <w:p w:rsidR="593BC4EB" w:rsidP="593BC4EB" w:rsidRDefault="593BC4EB" w14:paraId="582C5D49" w14:textId="7D431C70">
      <w:pPr>
        <w:pStyle w:val="Normal"/>
        <w:rPr>
          <w:lang w:val="en-US"/>
        </w:rPr>
      </w:pPr>
    </w:p>
    <w:p w:rsidR="593BC4EB" w:rsidP="593BC4EB" w:rsidRDefault="593BC4EB" w14:paraId="158A8B0B" w14:textId="6E64B2C3">
      <w:pPr>
        <w:pStyle w:val="Normal"/>
        <w:rPr>
          <w:lang w:val="en-US"/>
        </w:rPr>
      </w:pPr>
    </w:p>
    <w:p w:rsidR="593BC4EB" w:rsidP="593BC4EB" w:rsidRDefault="593BC4EB" w14:paraId="40467EBE" w14:textId="4F276D98">
      <w:pPr>
        <w:pStyle w:val="Normal"/>
        <w:rPr>
          <w:lang w:val="en-US"/>
        </w:rPr>
      </w:pPr>
    </w:p>
    <w:p w:rsidR="10BEC411" w:rsidP="593BC4EB" w:rsidRDefault="10BEC411" w14:paraId="23D78ADC" w14:textId="036422DB">
      <w:pPr>
        <w:pStyle w:val="ListParagraph"/>
        <w:numPr>
          <w:ilvl w:val="0"/>
          <w:numId w:val="42"/>
        </w:numPr>
        <w:rPr>
          <w:rFonts w:ascii="Arial" w:hAnsi="Arial" w:eastAsia="Arial" w:cs="Arial"/>
          <w:noProof w:val="0"/>
          <w:sz w:val="24"/>
          <w:szCs w:val="24"/>
          <w:lang w:val="en-US"/>
        </w:rPr>
      </w:pPr>
      <w:r w:rsidRPr="593BC4EB" w:rsidR="10BEC411">
        <w:rPr>
          <w:rFonts w:ascii="Arial" w:hAnsi="Arial" w:eastAsia="Arial" w:cs="Arial"/>
          <w:b w:val="1"/>
          <w:bCs w:val="1"/>
          <w:i w:val="0"/>
          <w:iCs w:val="0"/>
          <w:caps w:val="0"/>
          <w:smallCaps w:val="0"/>
          <w:noProof w:val="0"/>
          <w:color w:val="000000" w:themeColor="text1" w:themeTint="FF" w:themeShade="FF"/>
          <w:sz w:val="24"/>
          <w:szCs w:val="24"/>
          <w:lang w:val="en-US"/>
        </w:rPr>
        <w:t>Diagrama de Procesos Actual</w:t>
      </w:r>
    </w:p>
    <w:p w:rsidR="593BC4EB" w:rsidP="593BC4EB" w:rsidRDefault="593BC4EB" w14:paraId="650175A1" w14:textId="70BB4B7B">
      <w:pPr>
        <w:pStyle w:val="Normal"/>
        <w:ind w:left="0"/>
        <w:rPr>
          <w:rFonts w:ascii="Arial" w:hAnsi="Arial" w:eastAsia="Arial" w:cs="Arial"/>
          <w:noProof w:val="0"/>
          <w:sz w:val="24"/>
          <w:szCs w:val="24"/>
          <w:lang w:val="en-US"/>
        </w:rPr>
      </w:pPr>
    </w:p>
    <w:p w:rsidR="4F006CE3" w:rsidP="593BC4EB" w:rsidRDefault="4F006CE3" w14:paraId="56A7A6C5" w14:textId="180D892C">
      <w:pPr>
        <w:pStyle w:val="Normal"/>
      </w:pPr>
      <w:r w:rsidR="4F006CE3">
        <w:drawing>
          <wp:inline wp14:editId="44855328" wp14:anchorId="189A8480">
            <wp:extent cx="6400800" cy="4057650"/>
            <wp:effectExtent l="0" t="0" r="0" b="0"/>
            <wp:docPr id="1302204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204548" name="Picture 1302204548"/>
                    <pic:cNvPicPr/>
                  </pic:nvPicPr>
                  <pic:blipFill>
                    <a:blip xmlns:r="http://schemas.openxmlformats.org/officeDocument/2006/relationships" r:embed="rId910863508">
                      <a:extLst>
                        <a:ext uri="{28A0092B-C50C-407E-A947-70E740481C1C}">
                          <a14:useLocalDpi xmlns:a14="http://schemas.microsoft.com/office/drawing/2010/main"/>
                        </a:ext>
                      </a:extLst>
                    </a:blip>
                    <a:stretch>
                      <a:fillRect/>
                    </a:stretch>
                  </pic:blipFill>
                  <pic:spPr>
                    <a:xfrm>
                      <a:off x="0" y="0"/>
                      <a:ext cx="6400800" cy="4057650"/>
                    </a:xfrm>
                    <a:prstGeom prst="rect">
                      <a:avLst/>
                    </a:prstGeom>
                  </pic:spPr>
                </pic:pic>
              </a:graphicData>
            </a:graphic>
          </wp:inline>
        </w:drawing>
      </w:r>
    </w:p>
    <w:p w:rsidR="79CB5C51" w:rsidP="593BC4EB" w:rsidRDefault="79CB5C51" w14:paraId="3B2FD15E" w14:textId="37746025">
      <w:pPr>
        <w:pStyle w:val="ListParagraph"/>
        <w:keepNext w:val="0"/>
        <w:keepLines w:val="0"/>
        <w:widowControl w:val="1"/>
        <w:numPr>
          <w:ilvl w:val="0"/>
          <w:numId w:val="4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6" w:lineRule="auto"/>
        <w:ind w:right="0"/>
        <w:jc w:val="both"/>
        <w:rPr>
          <w:rFonts w:ascii="Aptos" w:hAnsi="Aptos" w:eastAsia="Aptos" w:cs="Aptos"/>
          <w:noProof w:val="0"/>
          <w:sz w:val="21"/>
          <w:szCs w:val="21"/>
          <w:lang w:val="en-US"/>
        </w:rPr>
      </w:pPr>
      <w:r w:rsidRPr="593BC4EB" w:rsidR="79CB5C51">
        <w:rPr>
          <w:rFonts w:ascii="Arial" w:hAnsi="Arial" w:eastAsia="Arial" w:cs="Arial"/>
          <w:b w:val="1"/>
          <w:bCs w:val="1"/>
          <w:i w:val="0"/>
          <w:iCs w:val="0"/>
          <w:caps w:val="0"/>
          <w:smallCaps w:val="0"/>
          <w:noProof w:val="0"/>
          <w:color w:val="000000" w:themeColor="text1" w:themeTint="FF" w:themeShade="FF"/>
          <w:sz w:val="24"/>
          <w:szCs w:val="24"/>
          <w:lang w:val="en-US"/>
        </w:rPr>
        <w:t>Historias</w:t>
      </w:r>
      <w:r w:rsidRPr="593BC4EB" w:rsidR="79CB5C51">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93BC4EB" w:rsidR="79CB5C51">
        <w:rPr>
          <w:rFonts w:ascii="Arial" w:hAnsi="Arial" w:eastAsia="Arial" w:cs="Arial"/>
          <w:b w:val="1"/>
          <w:bCs w:val="1"/>
          <w:i w:val="0"/>
          <w:iCs w:val="0"/>
          <w:caps w:val="0"/>
          <w:smallCaps w:val="0"/>
          <w:noProof w:val="0"/>
          <w:color w:val="000000" w:themeColor="text1" w:themeTint="FF" w:themeShade="FF"/>
          <w:sz w:val="24"/>
          <w:szCs w:val="24"/>
          <w:lang w:val="en-US"/>
        </w:rPr>
        <w:t>Usuarios</w:t>
      </w:r>
      <w:r w:rsidRPr="593BC4EB" w:rsidR="79CB5C51">
        <w:rPr>
          <w:rFonts w:ascii="Arial" w:hAnsi="Arial" w:eastAsia="Arial" w:cs="Arial"/>
          <w:b w:val="1"/>
          <w:bCs w:val="1"/>
          <w:i w:val="0"/>
          <w:iCs w:val="0"/>
          <w:caps w:val="0"/>
          <w:smallCaps w:val="0"/>
          <w:noProof w:val="0"/>
          <w:color w:val="000000" w:themeColor="text1" w:themeTint="FF" w:themeShade="FF"/>
          <w:sz w:val="30"/>
          <w:szCs w:val="30"/>
          <w:lang w:val="en-US"/>
        </w:rPr>
        <w:t xml:space="preserve"> </w:t>
      </w:r>
      <w:r w:rsidRPr="593BC4EB" w:rsidR="79CB5C51">
        <w:rPr>
          <w:rFonts w:ascii="Aptos" w:hAnsi="Aptos" w:eastAsia="Aptos" w:cs="Aptos"/>
          <w:noProof w:val="0"/>
          <w:sz w:val="21"/>
          <w:szCs w:val="21"/>
          <w:lang w:val="en-US"/>
        </w:rPr>
        <w:t xml:space="preserve"> </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825"/>
        <w:gridCol w:w="1380"/>
        <w:gridCol w:w="1095"/>
        <w:gridCol w:w="1005"/>
        <w:gridCol w:w="1185"/>
        <w:gridCol w:w="1320"/>
        <w:gridCol w:w="900"/>
        <w:gridCol w:w="1035"/>
        <w:gridCol w:w="1890"/>
      </w:tblGrid>
      <w:tr w:rsidR="593BC4EB" w:rsidTr="593BC4EB" w14:paraId="4F6E88D5">
        <w:trPr>
          <w:trHeight w:val="900"/>
        </w:trPr>
        <w:tc>
          <w:tcPr>
            <w:tcW w:w="10635" w:type="dxa"/>
            <w:gridSpan w:val="9"/>
            <w:tcBorders>
              <w:top w:val="single" w:color="000000" w:themeColor="text1" w:sz="6"/>
              <w:left w:val="single" w:color="000000" w:themeColor="text1" w:sz="6"/>
              <w:bottom w:val="single" w:color="AAAAAA" w:sz="6"/>
              <w:right w:val="single" w:color="000000" w:themeColor="text1" w:sz="6"/>
            </w:tcBorders>
            <w:shd w:val="clear" w:color="auto" w:fill="1F3864"/>
            <w:tcMar>
              <w:left w:w="90" w:type="dxa"/>
              <w:right w:w="90" w:type="dxa"/>
            </w:tcMar>
            <w:vAlign w:val="top"/>
          </w:tcPr>
          <w:p w:rsidR="593BC4EB" w:rsidP="593BC4EB" w:rsidRDefault="593BC4EB" w14:paraId="46FD2DF3" w14:textId="3447A54D">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6"/>
                <w:szCs w:val="26"/>
              </w:rPr>
            </w:pPr>
            <w:r w:rsidRPr="593BC4EB" w:rsidR="593BC4EB">
              <w:rPr>
                <w:rFonts w:ascii="Calibri" w:hAnsi="Calibri" w:eastAsia="Calibri" w:cs="Calibri"/>
                <w:b w:val="1"/>
                <w:bCs w:val="1"/>
                <w:i w:val="0"/>
                <w:iCs w:val="0"/>
                <w:caps w:val="0"/>
                <w:smallCaps w:val="0"/>
                <w:color w:val="FFFFFF" w:themeColor="background1" w:themeTint="FF" w:themeShade="FF"/>
                <w:sz w:val="26"/>
                <w:szCs w:val="26"/>
                <w:lang w:val="en-US"/>
              </w:rPr>
              <w:t>Historias de Usuario — AttendX: Sistema de Control de Asistencia para Aprendices del SENA</w:t>
            </w:r>
          </w:p>
        </w:tc>
      </w:tr>
      <w:tr w:rsidR="593BC4EB" w:rsidTr="593BC4EB" w14:paraId="4C7490EC">
        <w:trPr>
          <w:trHeight w:val="660"/>
        </w:trPr>
        <w:tc>
          <w:tcPr>
            <w:tcW w:w="825" w:type="dxa"/>
            <w:tcBorders>
              <w:top w:val="single" w:color="AAAAAA"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69F61EF4" w14:textId="7F56886A">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
              </w:rPr>
              <w:t>ID</w:t>
            </w:r>
          </w:p>
        </w:tc>
        <w:tc>
          <w:tcPr>
            <w:tcW w:w="1380"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000D94D7" w14:textId="4ACE0610">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US"/>
              </w:rPr>
              <w:t>Título</w:t>
            </w:r>
          </w:p>
        </w:tc>
        <w:tc>
          <w:tcPr>
            <w:tcW w:w="1095"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4E0A8413" w14:textId="16132CC2">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
              </w:rPr>
              <w:t>Como</w:t>
            </w:r>
          </w:p>
        </w:tc>
        <w:tc>
          <w:tcPr>
            <w:tcW w:w="1005"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7722045D" w14:textId="7F781317">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US"/>
              </w:rPr>
              <w:t>Quiero</w:t>
            </w:r>
          </w:p>
        </w:tc>
        <w:tc>
          <w:tcPr>
            <w:tcW w:w="1185"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0F463D31" w14:textId="11CEEBFF">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
              </w:rPr>
              <w:t>Para</w:t>
            </w:r>
          </w:p>
        </w:tc>
        <w:tc>
          <w:tcPr>
            <w:tcW w:w="1320"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64823D05" w14:textId="2267FB72">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
              </w:rPr>
              <w:t>Tareas</w:t>
            </w:r>
          </w:p>
        </w:tc>
        <w:tc>
          <w:tcPr>
            <w:tcW w:w="900"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6B1B7136" w14:textId="1AF78DE5">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US"/>
              </w:rPr>
              <w:t>Prioridad</w:t>
            </w:r>
          </w:p>
        </w:tc>
        <w:tc>
          <w:tcPr>
            <w:tcW w:w="1035"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31F0C6F5" w14:textId="0F2A8149">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US"/>
              </w:rPr>
              <w:t>Estimación</w:t>
            </w:r>
          </w:p>
        </w:tc>
        <w:tc>
          <w:tcPr>
            <w:tcW w:w="1890" w:type="dxa"/>
            <w:tcBorders>
              <w:top w:val="nil" w:color="000000" w:themeColor="text1" w:sz="6"/>
              <w:left w:val="single" w:color="AAAAAA" w:sz="6"/>
              <w:bottom w:val="single" w:color="AAAAAA" w:sz="6"/>
              <w:right w:val="single" w:color="AAAAAA" w:sz="6"/>
            </w:tcBorders>
            <w:shd w:val="clear" w:color="auto" w:fill="2E75B6"/>
            <w:tcMar>
              <w:left w:w="90" w:type="dxa"/>
              <w:right w:w="90" w:type="dxa"/>
            </w:tcMar>
            <w:vAlign w:val="top"/>
          </w:tcPr>
          <w:p w:rsidR="593BC4EB" w:rsidP="593BC4EB" w:rsidRDefault="593BC4EB" w14:paraId="6FA65FD9" w14:textId="6776A5CC">
            <w:pPr>
              <w:pStyle w:val="Heading1"/>
              <w:keepNext w:val="1"/>
              <w:keepLines w:val="1"/>
              <w:spacing w:before="140" w:after="140"/>
              <w:ind w:left="140" w:right="140" w:firstLine="0"/>
              <w:jc w:val="both"/>
              <w:rPr>
                <w:rFonts w:ascii="Calibri" w:hAnsi="Calibri" w:eastAsia="Calibri" w:cs="Calibri"/>
                <w:b w:val="0"/>
                <w:bCs w:val="0"/>
                <w:i w:val="0"/>
                <w:iCs w:val="0"/>
                <w:caps w:val="0"/>
                <w:smallCaps w:val="0"/>
                <w:color w:val="FFFFFF" w:themeColor="background1" w:themeTint="FF" w:themeShade="FF"/>
                <w:sz w:val="20"/>
                <w:szCs w:val="20"/>
              </w:rPr>
            </w:pPr>
            <w:r w:rsidRPr="593BC4EB" w:rsidR="593BC4EB">
              <w:rPr>
                <w:rFonts w:ascii="Calibri" w:hAnsi="Calibri" w:eastAsia="Calibri" w:cs="Calibri"/>
                <w:b w:val="1"/>
                <w:bCs w:val="1"/>
                <w:i w:val="0"/>
                <w:iCs w:val="0"/>
                <w:caps w:val="0"/>
                <w:smallCaps w:val="0"/>
                <w:color w:val="FFFFFF" w:themeColor="background1" w:themeTint="FF" w:themeShade="FF"/>
                <w:sz w:val="20"/>
                <w:szCs w:val="20"/>
                <w:lang w:val="en-US"/>
              </w:rPr>
              <w:t>Notas Adicionales</w:t>
            </w:r>
          </w:p>
        </w:tc>
      </w:tr>
      <w:tr w:rsidR="593BC4EB" w:rsidTr="593BC4EB" w14:paraId="676FC818">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681179C" w14:textId="5477EE7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CU-01</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D39CB32" w14:textId="08487D6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usuarios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EB5AD04" w14:textId="1DCBB76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BA0BBE2" w14:textId="45C6D8B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Crear usuarios con credencial</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AF45241" w14:textId="4A2C8F8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y controlar el sistema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54DD0DC" w14:textId="7BB26F9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Permitir los datos del usuario.</w:t>
            </w:r>
          </w:p>
          <w:p w:rsidR="593BC4EB" w:rsidP="593BC4EB" w:rsidRDefault="593BC4EB" w14:paraId="6E0F0825" w14:textId="659DAEA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Crear credenciales.</w:t>
            </w:r>
          </w:p>
          <w:p w:rsidR="593BC4EB" w:rsidP="593BC4EB" w:rsidRDefault="593BC4EB" w14:paraId="71A7621D" w14:textId="7E2CD6B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validar datos obligatorio.</w:t>
            </w:r>
          </w:p>
          <w:p w:rsidR="593BC4EB" w:rsidP="593BC4EB" w:rsidRDefault="593BC4EB" w14:paraId="07A1A099" w14:textId="4E85200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permitir carga masiva de los usuarios.</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1F9686E" w14:textId="15059D6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A58025E" w14:textId="73740EC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4B172F4" w14:textId="646C290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Contraseñas almacenadas de forma segura.</w:t>
            </w:r>
          </w:p>
          <w:p w:rsidR="593BC4EB" w:rsidP="593BC4EB" w:rsidRDefault="593BC4EB" w14:paraId="7C3058BC" w14:textId="5A3D6E5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r>
      <w:tr w:rsidR="593BC4EB" w:rsidTr="593BC4EB" w14:paraId="13AF5CF4">
        <w:trPr>
          <w:trHeight w:val="3930"/>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36FFFCC" w14:textId="68C6124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CU-02</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5AB5693" w14:textId="093FA82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Iniciar sesión</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0D87E96" w14:textId="2813F12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Instructor y Aprendiz</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BDCCD7E" w14:textId="388CF34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Ingresar a la plataforma</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ADC55B7" w14:textId="096DB2D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Gestionar mis requerimientos según mi rol</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2D092CF" w14:textId="4AE3DE4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•Ingresar el usuario y contraseña.</w:t>
            </w:r>
          </w:p>
          <w:p w:rsidR="593BC4EB" w:rsidP="593BC4EB" w:rsidRDefault="593BC4EB" w14:paraId="29C4244D" w14:textId="7DD2BA9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Se validan credenciales.</w:t>
            </w:r>
          </w:p>
          <w:p w:rsidR="593BC4EB" w:rsidP="593BC4EB" w:rsidRDefault="593BC4EB" w14:paraId="5255F039" w14:textId="0A6B2BF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la interfaz según el rol.</w:t>
            </w:r>
          </w:p>
          <w:p w:rsidR="593BC4EB" w:rsidP="593BC4EB" w:rsidRDefault="593BC4EB" w14:paraId="065D3A38" w14:textId="25C1163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•Actualizar los datos personales.</w:t>
            </w:r>
          </w:p>
          <w:p w:rsidR="593BC4EB" w:rsidP="593BC4EB" w:rsidRDefault="593BC4EB" w14:paraId="4EC64FB4" w14:textId="3C1B1ED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Ingresar a la plataforma.</w:t>
            </w:r>
          </w:p>
          <w:p w:rsidR="593BC4EB" w:rsidP="593BC4EB" w:rsidRDefault="593BC4EB" w14:paraId="55C0D274" w14:textId="3BEE4F0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Recuperar las credenciales por si se requiere</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328FE3F" w14:textId="6B79DE3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F1AB5E2" w14:textId="559281C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24h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1CBBE98" w14:textId="538EF1F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Implementación autenticación segura</w:t>
            </w:r>
          </w:p>
        </w:tc>
      </w:tr>
      <w:tr w:rsidR="593BC4EB" w:rsidTr="593BC4EB" w14:paraId="167CAA95">
        <w:trPr>
          <w:trHeight w:val="1440"/>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9293293" w14:textId="5115796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CU-03</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CC61A41" w14:textId="03646BC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Editar  usuarios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7A46F59" w14:textId="2F80E61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D527E81" w14:textId="46FA0E8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Modificar información.</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2720C3B" w14:textId="7CD3035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Corregir errores o aplicar cambios realizados.</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E302539" w14:textId="2C7CA17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•Buscar usuários.</w:t>
            </w:r>
          </w:p>
          <w:p w:rsidR="593BC4EB" w:rsidP="593BC4EB" w:rsidRDefault="593BC4EB" w14:paraId="0B3C96DF" w14:textId="3481C54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•Modificacion de usuarios.</w:t>
            </w:r>
          </w:p>
          <w:p w:rsidR="593BC4EB" w:rsidP="593BC4EB" w:rsidRDefault="593BC4EB" w14:paraId="2139146B" w14:textId="3AD342C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permitiendo guardar cambios a requerimientos.</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FB999A5" w14:textId="0783E81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4592E5E" w14:textId="6EAAB02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12h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AD76AD0" w14:textId="0860A6A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Solo usuarios autorizados pueden modificar.</w:t>
            </w:r>
          </w:p>
        </w:tc>
      </w:tr>
      <w:tr w:rsidR="593BC4EB" w:rsidTr="593BC4EB" w14:paraId="7C30A4B0">
        <w:trPr>
          <w:trHeight w:val="1260"/>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3A11314" w14:textId="23BA744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CU-04</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32E81D1" w14:textId="7B34BE5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usuarios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B42D27F" w14:textId="584DB36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DFE7C6F" w14:textId="1C3C162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usuarios registrados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C37CEF9" w14:textId="51C54CA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Para evitar el acceso no autorizado de personal inactivo o retirado</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A7D449B" w14:textId="420EAF4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Buscar usuario.</w:t>
            </w:r>
          </w:p>
          <w:p w:rsidR="593BC4EB" w:rsidP="593BC4EB" w:rsidRDefault="593BC4EB" w14:paraId="070D7D4B" w14:textId="0B85AEB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o desactivar usuario.</w:t>
            </w:r>
          </w:p>
          <w:p w:rsidR="593BC4EB" w:rsidP="593BC4EB" w:rsidRDefault="593BC4EB" w14:paraId="7A8A6F93" w14:textId="1E34809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•Actualizar registros.</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817304C" w14:textId="5339322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2E315AE" w14:textId="4E62AA0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6AB4A13" w14:textId="60E0F7F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Requiere confirmación antes de eliminarla</w:t>
            </w:r>
          </w:p>
        </w:tc>
      </w:tr>
      <w:tr w:rsidR="593BC4EB" w:rsidTr="593BC4EB" w14:paraId="0BFACAD6">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946D2E1" w14:textId="374DB9C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CU-05</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AC89C54" w14:textId="5FB99F4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usuarios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FCF52B0" w14:textId="49C073D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e 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D41DFA6" w14:textId="088E096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a los usuarios, y su historial.</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8A3E3D1" w14:textId="6998F11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Obtener control y organización de los usuarios en el sistema.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B7545EE" w14:textId="1C3DDE5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Mostrando Listado.</w:t>
            </w:r>
          </w:p>
          <w:p w:rsidR="593BC4EB" w:rsidP="593BC4EB" w:rsidRDefault="593BC4EB" w14:paraId="4806C288" w14:textId="4866AD7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Buscar y filtrar usuarios.</w:t>
            </w:r>
          </w:p>
          <w:p w:rsidR="593BC4EB" w:rsidP="593BC4EB" w:rsidRDefault="593BC4EB" w14:paraId="5BBE3C2F" w14:textId="1509E45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Consulta de información.</w:t>
            </w:r>
          </w:p>
          <w:p w:rsidR="593BC4EB" w:rsidP="593BC4EB" w:rsidRDefault="593BC4EB" w14:paraId="14DE2934" w14:textId="5BE6F72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Se visualiza la organización por rol.</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D08DE56" w14:textId="2358044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E237F87" w14:textId="6E5F702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7189E5F" w14:textId="7A9C698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Restringir información según permisos</w:t>
            </w:r>
          </w:p>
        </w:tc>
      </w:tr>
      <w:tr w:rsidR="593BC4EB" w:rsidTr="593BC4EB" w14:paraId="27BE19E6">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2440A1C" w14:textId="1D0D6B6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CU-06</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B766D15" w14:textId="6B2449D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Crear fichas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74D6BCF" w14:textId="6067671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3D8DC8D" w14:textId="76F6B88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Crear y parametrizar las fichas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2039800" w14:textId="0FA1CE9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Asociar toda la información aprendices e instructores por ficha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078F768" w14:textId="363F527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Crear fichas con datos obligatorios.</w:t>
            </w:r>
          </w:p>
          <w:p w:rsidR="593BC4EB" w:rsidP="593BC4EB" w:rsidRDefault="593BC4EB" w14:paraId="633151AB" w14:textId="1C00D4D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Relacionar usuarios a la ficha.</w:t>
            </w:r>
          </w:p>
          <w:p w:rsidR="593BC4EB" w:rsidP="593BC4EB" w:rsidRDefault="593BC4EB" w14:paraId="3CF81E1E" w14:textId="1712280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Relacionar clases por ficha.</w:t>
            </w:r>
          </w:p>
          <w:p w:rsidR="593BC4EB" w:rsidP="593BC4EB" w:rsidRDefault="593BC4EB" w14:paraId="40B245D4" w14:textId="045ED5F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Evitar fichas repetidas.</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2ADE653" w14:textId="7A4C2C2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9790706" w14:textId="09BA6F9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3EC0EDD" w14:textId="437E34B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Cada ficha debe tener un identificador único y debe estar relacionada con sus respectivos usuarios.</w:t>
            </w:r>
          </w:p>
        </w:tc>
      </w:tr>
      <w:tr w:rsidR="593BC4EB" w:rsidTr="593BC4EB" w14:paraId="12BF1424">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93331D5" w14:textId="1FEF4DD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CU-07</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4E1BB66" w14:textId="1856C11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Modificar Fichas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09DBF0E" w14:textId="2A4BE4C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CCF69E4" w14:textId="2A2B8B8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Modificar la información de una ficha</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D624FD4" w14:textId="331011A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Mantener actualizados los datos de las fichas en general</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F9141BE" w14:textId="78C6021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•permitir editar los datos.</w:t>
            </w:r>
          </w:p>
          <w:p w:rsidR="593BC4EB" w:rsidP="593BC4EB" w:rsidRDefault="593BC4EB" w14:paraId="3C911836" w14:textId="5355260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Validar cambios.</w:t>
            </w:r>
          </w:p>
          <w:p w:rsidR="593BC4EB" w:rsidP="593BC4EB" w:rsidRDefault="593BC4EB" w14:paraId="2191F7D4" w14:textId="43BF69F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•actualizar datos relacionados.</w:t>
            </w:r>
          </w:p>
          <w:p w:rsidR="593BC4EB" w:rsidP="593BC4EB" w:rsidRDefault="593BC4EB" w14:paraId="150031F2" w14:textId="2433754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06DF68D" w14:textId="73A831D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AB2B98F" w14:textId="032EC8F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12h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D37EE23" w14:textId="75950FE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Los cambios no se pueden realizar sin autorización Previa.</w:t>
            </w:r>
          </w:p>
        </w:tc>
      </w:tr>
      <w:tr w:rsidR="593BC4EB" w:rsidTr="593BC4EB" w14:paraId="13F573EB">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B98F769" w14:textId="0DBA6B8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CU-08</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E0FF5D6" w14:textId="6892B9B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fichas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9BDDDA7" w14:textId="6909C0D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e 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67572ED" w14:textId="166EDA9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las fichas creadas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253B039" w14:textId="7018F69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Conocer los aprendices y instructores asociados</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9B3B519" w14:textId="601B865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fichas disponibles.</w:t>
            </w:r>
          </w:p>
          <w:p w:rsidR="593BC4EB" w:rsidP="593BC4EB" w:rsidRDefault="593BC4EB" w14:paraId="1A7E46BA" w14:textId="2C77A6F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Consultar integrantes.</w:t>
            </w:r>
          </w:p>
          <w:p w:rsidR="593BC4EB" w:rsidP="593BC4EB" w:rsidRDefault="593BC4EB" w14:paraId="719DDFD9" w14:textId="4FDE4E2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Permitir Búsqueda..</w:t>
            </w:r>
          </w:p>
          <w:p w:rsidR="593BC4EB" w:rsidP="593BC4EB" w:rsidRDefault="593BC4EB" w14:paraId="0EEDE5E7" w14:textId="37DE84D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46F72ED" w14:textId="51593D2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32F4CE8" w14:textId="6CD04D7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98FA78F" w14:textId="4BE034A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La información se podrá ver con un respectivo permiso de validación.</w:t>
            </w:r>
          </w:p>
        </w:tc>
      </w:tr>
      <w:tr w:rsidR="593BC4EB" w:rsidTr="593BC4EB" w14:paraId="0789526E">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14B15A7" w14:textId="56460B7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CU-09</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2850A66" w14:textId="16EA349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fichas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013799C" w14:textId="391C19D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C0DB2FC" w14:textId="2F70D36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las fichas que ya no están en uso</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CC9D856" w14:textId="2CDF87D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Mantener organizada y actualizada la información</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DAC0E31" w14:textId="0C41763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•Solicitar confirmación.</w:t>
            </w:r>
          </w:p>
          <w:p w:rsidR="593BC4EB" w:rsidP="593BC4EB" w:rsidRDefault="593BC4EB" w14:paraId="0776884E" w14:textId="2234B75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Verificar que la ficha se pueda eliminar.</w:t>
            </w:r>
          </w:p>
          <w:p w:rsidR="593BC4EB" w:rsidP="593BC4EB" w:rsidRDefault="593BC4EB" w14:paraId="2C792962" w14:textId="5C54D68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Actualizar el listado.</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B4F73A9" w14:textId="5D508ED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28F1A64" w14:textId="50C1D57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749887A" w14:textId="2BA74C8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 sistema debe verificar que la ficha no tenga registros de asistencia activos antes de permitir su eliminación</w:t>
            </w:r>
          </w:p>
          <w:p w:rsidR="593BC4EB" w:rsidP="593BC4EB" w:rsidRDefault="593BC4EB" w14:paraId="26657A97" w14:textId="1DDC981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r>
      <w:tr w:rsidR="593BC4EB" w:rsidTr="593BC4EB" w14:paraId="2ED7DF78">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295EA33" w14:textId="23FDF15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CU-10</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5998018" w14:textId="2C0E0FF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Crear horarios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ECFC744" w14:textId="622FF0D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51552D5" w14:textId="29B59AA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Crear horarios para las fichas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8E6FD11" w14:textId="2A591D7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Organizar las Jornadas de formación.</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22EF637" w14:textId="3CDC031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Asociación de horario a las fichas correspondientes.</w:t>
            </w:r>
          </w:p>
          <w:p w:rsidR="593BC4EB" w:rsidP="593BC4EB" w:rsidRDefault="593BC4EB" w14:paraId="1BEC4F98" w14:textId="2F122DB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Validar conflictos entre Horarios e instructores o capacitaciones</w:t>
            </w:r>
          </w:p>
          <w:p w:rsidR="593BC4EB" w:rsidP="593BC4EB" w:rsidRDefault="593BC4EB" w14:paraId="6565A6FE" w14:textId="1D088A5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AA51929" w14:textId="2171E7E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F091C81" w14:textId="597D766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63F7395" w14:textId="30898B7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 sistema debe evitar horarios duplicados o que presenten conflictos</w:t>
            </w:r>
          </w:p>
        </w:tc>
      </w:tr>
      <w:tr w:rsidR="593BC4EB" w:rsidTr="593BC4EB" w14:paraId="4E477C7B">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501F4BC" w14:textId="267DCC7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CU-11</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CF1526C" w14:textId="520472A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Editar Horarios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6D93C25" w14:textId="2B32951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BA9C18B" w14:textId="06466CE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Modificar horarios existentes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99656AF" w14:textId="0802CC6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Mantener organizada la programación</w:t>
            </w:r>
          </w:p>
          <w:p w:rsidR="593BC4EB" w:rsidP="593BC4EB" w:rsidRDefault="593BC4EB" w14:paraId="08FDB7D8" w14:textId="4E8D021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p w:rsidR="593BC4EB" w:rsidP="593BC4EB" w:rsidRDefault="593BC4EB" w14:paraId="43492139" w14:textId="02DFB0B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3C7E99F" w14:textId="4A75EED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•Permite modificar día y hora.</w:t>
            </w:r>
          </w:p>
          <w:p w:rsidR="593BC4EB" w:rsidP="593BC4EB" w:rsidRDefault="593BC4EB" w14:paraId="0BC6013B" w14:textId="0DAE7B0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Validar disponibilidad.</w:t>
            </w:r>
          </w:p>
          <w:p w:rsidR="593BC4EB" w:rsidP="593BC4EB" w:rsidRDefault="593BC4EB" w14:paraId="28FC93D8" w14:textId="3A3C783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Guarda los cambios.</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C00CE06" w14:textId="6D2F49B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6F58165" w14:textId="3433488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2953E57" w14:textId="73D4498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Los cambios deben reflejarse en la información válida.</w:t>
            </w:r>
          </w:p>
        </w:tc>
      </w:tr>
      <w:tr w:rsidR="593BC4EB" w:rsidTr="593BC4EB" w14:paraId="5B342E31">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3889BD8" w14:textId="1E1BCE8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CU-12</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4A5FB09" w14:textId="51EB02A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Horarios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854D4B1" w14:textId="65D4B6F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e 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1CB066F" w14:textId="398D4A6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los horarios creados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6510C0D" w14:textId="54AE4D3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Conocer la programación de las fichas</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A31D089" w14:textId="24EC25F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•Mostrar horarios por ficha.</w:t>
            </w:r>
          </w:p>
          <w:p w:rsidR="593BC4EB" w:rsidP="593BC4EB" w:rsidRDefault="593BC4EB" w14:paraId="6BF40F61" w14:textId="0919788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dia y hora.</w:t>
            </w:r>
          </w:p>
          <w:p w:rsidR="593BC4EB" w:rsidP="593BC4EB" w:rsidRDefault="593BC4EB" w14:paraId="403E50CC" w14:textId="30039A6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Facilitar la consulta por usuario.</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8054D04" w14:textId="36C4E85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8B8F270" w14:textId="1D59DAE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0B08CB1" w14:textId="248A7C4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Los horarios se verán de forma clara y ordenada</w:t>
            </w:r>
          </w:p>
        </w:tc>
      </w:tr>
      <w:tr w:rsidR="593BC4EB" w:rsidTr="593BC4EB" w14:paraId="4965C6F4">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9380A5B" w14:textId="1367D6B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CU- 13</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DBC2C4F" w14:textId="336253D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Eliminar Horarios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C78C95E" w14:textId="3B12B20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e 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92CD016" w14:textId="66614C8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horarios que ya no estén vigentes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4350B07" w14:textId="2D9DE2C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Mantener actualizada la programación</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6B96354" w14:textId="3DD1C79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solcitar informacion.</w:t>
            </w:r>
          </w:p>
          <w:p w:rsidR="593BC4EB" w:rsidP="593BC4EB" w:rsidRDefault="593BC4EB" w14:paraId="5A3AD979" w14:textId="30AB078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•Eliminar el horario seleccionado.</w:t>
            </w:r>
          </w:p>
          <w:p w:rsidR="593BC4EB" w:rsidP="593BC4EB" w:rsidRDefault="593BC4EB" w14:paraId="5EF8C180" w14:textId="35FB85E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•Actualizar la información.</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CF8E218" w14:textId="54D3D42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B8B6C3B" w14:textId="3E881FC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B38288E" w14:textId="4F5B41E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Se debe verificará que el horario no este asociado a un control de asistencia activo</w:t>
            </w:r>
          </w:p>
        </w:tc>
      </w:tr>
      <w:tr w:rsidR="593BC4EB" w:rsidTr="593BC4EB" w14:paraId="76D61608">
        <w:trPr>
          <w:trHeight w:val="2700"/>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AEE486D" w14:textId="5A2A773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CU-14</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AA5C9BD" w14:textId="65D3F9E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reportes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7672087" w14:textId="60405EE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Administrador, instructor y aprendiz</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A7A30E6" w14:textId="21DF2FB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reportes de asistencia</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5BC95E1" w14:textId="3FFAF80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xml:space="preserve">auditar y analizar el comportamiento de inasistencias por ficha y aprendiz.  </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1F639E0" w14:textId="6ECBDE1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Seleccionar ficha.</w:t>
            </w:r>
          </w:p>
          <w:p w:rsidR="593BC4EB" w:rsidP="593BC4EB" w:rsidRDefault="593BC4EB" w14:paraId="6D93981E" w14:textId="0C18489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registro de asistencia.</w:t>
            </w:r>
          </w:p>
          <w:p w:rsidR="593BC4EB" w:rsidP="593BC4EB" w:rsidRDefault="593BC4EB" w14:paraId="6AA06BF2" w14:textId="3EF3148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•mostrar porcentajes de asistencia.</w:t>
            </w:r>
          </w:p>
          <w:p w:rsidR="593BC4EB" w:rsidP="593BC4EB" w:rsidRDefault="593BC4EB" w14:paraId="12A6FEE7" w14:textId="39D807D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inasistencias.</w:t>
            </w:r>
          </w:p>
          <w:p w:rsidR="593BC4EB" w:rsidP="593BC4EB" w:rsidRDefault="593BC4EB" w14:paraId="27D14D7F" w14:textId="0415006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 de justificaciones</w:t>
            </w:r>
          </w:p>
          <w:p w:rsidR="593BC4EB" w:rsidP="593BC4EB" w:rsidRDefault="593BC4EB" w14:paraId="0FD001E5" w14:textId="34B77A0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CADAC42" w14:textId="20E03C8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A77A0E8" w14:textId="417165E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25h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80D8983" w14:textId="45E5661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Los reportes deben permitir identificar fácilmente el nivel de asistencia de cada aprendiz.</w:t>
            </w:r>
          </w:p>
        </w:tc>
      </w:tr>
      <w:tr w:rsidR="593BC4EB" w:rsidTr="593BC4EB" w14:paraId="3F73E149">
        <w:trPr>
          <w:trHeight w:val="229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8BD7D0B" w14:textId="40769E6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CU-15</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B678B0F" w14:textId="55F22AC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Habilitar QR</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07E21DD" w14:textId="05141A1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C1D3352" w14:textId="24ADC75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Generar y habilitar un código QR</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5CEBE6A" w14:textId="48CF64D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Permitir que los aprendices registren su asistencia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452F683" w14:textId="2ED0DE8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Generar código único  QR.</w:t>
            </w:r>
          </w:p>
          <w:p w:rsidR="593BC4EB" w:rsidP="593BC4EB" w:rsidRDefault="593BC4EB" w14:paraId="45FA3927" w14:textId="2A64AF8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Asociar código QR con la ficha correspondiente.</w:t>
            </w:r>
          </w:p>
          <w:p w:rsidR="593BC4EB" w:rsidP="593BC4EB" w:rsidRDefault="593BC4EB" w14:paraId="12F4F1FF" w14:textId="05F9F33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Configuara/activar tiempo de vigencia.</w:t>
            </w:r>
          </w:p>
          <w:p w:rsidR="593BC4EB" w:rsidP="593BC4EB" w:rsidRDefault="593BC4EB" w14:paraId="09BCF1CB" w14:textId="374F952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Activar el código.</w:t>
            </w:r>
          </w:p>
          <w:p w:rsidR="593BC4EB" w:rsidP="593BC4EB" w:rsidRDefault="593BC4EB" w14:paraId="37ECFBBC" w14:textId="08B0AA5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B33ADA3" w14:textId="7F15860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7897047" w14:textId="065970C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24h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715286E" w14:textId="7E6B65A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 código QR debe estar relacionado con la ficha y tener un tiempo de validez para evitar registros no autorizados.</w:t>
            </w:r>
          </w:p>
        </w:tc>
      </w:tr>
      <w:tr w:rsidR="593BC4EB" w:rsidTr="593BC4EB" w14:paraId="4458055E">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04FBF52" w14:textId="1C9DA5C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CU-16</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5CE668F" w14:textId="1A5823F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Monitorear asistencias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8EF7E6B" w14:textId="6BE2A41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A07FCF3" w14:textId="03EAEC7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asistencias registradas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460AD66" w14:textId="011C1AF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Tener un control de los aprendices</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2710194" w14:textId="68B72B1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Consultar listado de asistencia de los aprendices en tiempo real.</w:t>
            </w:r>
          </w:p>
          <w:p w:rsidR="593BC4EB" w:rsidP="593BC4EB" w:rsidRDefault="593BC4EB" w14:paraId="3C9CCCCC" w14:textId="2107234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Poder modificar manualmente esta asistencia por si se presenta alguna novedad.</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63BC80A" w14:textId="1B9FA9B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D831D26" w14:textId="7598B5E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14h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5EF510F" w14:textId="7D98C06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La información debe actualizarse de manera oportuna para facilitar el seguimiento de los aprendices</w:t>
            </w:r>
          </w:p>
          <w:p w:rsidR="593BC4EB" w:rsidP="593BC4EB" w:rsidRDefault="593BC4EB" w14:paraId="080FB56E" w14:textId="5B4848E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r>
      <w:tr w:rsidR="593BC4EB" w:rsidTr="593BC4EB" w14:paraId="68936EE6">
        <w:trPr>
          <w:trHeight w:val="3330"/>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70D8094" w14:textId="54E4C15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CU-17</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C0F8C7B" w14:textId="6263F86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Revisar inasistencias justificadas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4DEBCF9" w14:textId="6D28D1C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Instructor</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B969442" w14:textId="1C17D43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Revisar las inasistencias con justificación que envían los aprendices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61D2EA6" w14:textId="3BBFF21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Para así aprobar o rechazar las inasistencias justificadas.</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8F7647A" w14:textId="4FDE71D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solicitudes pendientes.</w:t>
            </w:r>
          </w:p>
          <w:p w:rsidR="593BC4EB" w:rsidP="593BC4EB" w:rsidRDefault="593BC4EB" w14:paraId="45DE7407" w14:textId="54CF64F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•Revisar el motivo.</w:t>
            </w:r>
          </w:p>
          <w:p w:rsidR="593BC4EB" w:rsidP="593BC4EB" w:rsidRDefault="593BC4EB" w14:paraId="365E87EA" w14:textId="45E696F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Revisar documentos adjuntos.</w:t>
            </w:r>
          </w:p>
          <w:p w:rsidR="593BC4EB" w:rsidP="593BC4EB" w:rsidRDefault="593BC4EB" w14:paraId="122733F5" w14:textId="39FD2E4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•Se aprueba o rechaza la justificación enviada con un comentario o observación.</w:t>
            </w:r>
          </w:p>
          <w:p w:rsidR="593BC4EB" w:rsidP="593BC4EB" w:rsidRDefault="593BC4EB" w14:paraId="6308D33A" w14:textId="55C3034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Registrar y notificar la decisión al aprendiz (Aprobada/Rechazada)</w:t>
            </w:r>
          </w:p>
          <w:p w:rsidR="593BC4EB" w:rsidP="593BC4EB" w:rsidRDefault="593BC4EB" w14:paraId="1E983FD1" w14:textId="175EFC1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 xml:space="preserve"> </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2C89EC1" w14:textId="7F55538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552C228" w14:textId="6982D3C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9C785A3" w14:textId="729F520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Cada solicitud debe conservar su estado: pendiente, aprobada, o rechazada.</w:t>
            </w:r>
          </w:p>
        </w:tc>
      </w:tr>
      <w:tr w:rsidR="593BC4EB" w:rsidTr="593BC4EB" w14:paraId="33341AF2">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4D33277" w14:textId="4FE43BA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CU-18</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6E0025A" w14:textId="73F8DE0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asistencias</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A956340" w14:textId="26C26F77">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Aprendiz</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460B2EB" w14:textId="4FF8648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mi asistencia mediante un código QR</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32CDFB0" w14:textId="5705924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Así dejar constancia de mi asistencia a la hora de la formación de manera dinámica y clara.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A4E6B7E" w14:textId="569D537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Escanear el código QR.</w:t>
            </w:r>
          </w:p>
          <w:p w:rsidR="593BC4EB" w:rsidP="593BC4EB" w:rsidRDefault="593BC4EB" w14:paraId="58EBA634" w14:textId="022C892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Validar usuario.</w:t>
            </w:r>
          </w:p>
          <w:p w:rsidR="593BC4EB" w:rsidP="593BC4EB" w:rsidRDefault="593BC4EB" w14:paraId="1DC0F366" w14:textId="4BC5EA4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•verificar, ficha fecha y hora.</w:t>
            </w:r>
          </w:p>
          <w:p w:rsidR="593BC4EB" w:rsidP="593BC4EB" w:rsidRDefault="593BC4EB" w14:paraId="23A60678" w14:textId="5643BE0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confirmar el registro de asistencia.</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49624A0" w14:textId="2B7F0EF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Alta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B9E300E" w14:textId="12636BF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20h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F2A6636" w14:textId="44715E7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 sistema debe comprobar que el aprendiz permanece en la ficha antes de registrar la asistencia.</w:t>
            </w:r>
          </w:p>
        </w:tc>
      </w:tr>
      <w:tr w:rsidR="593BC4EB" w:rsidTr="593BC4EB" w14:paraId="4F78FD47">
        <w:trPr>
          <w:trHeight w:val="229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06B020FD" w14:textId="750CC86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CU-19</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3A6F909" w14:textId="109FE11D">
            <w:pPr>
              <w:widowControl w:val="0"/>
              <w:spacing w:line="240" w:lineRule="auto"/>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Novedad de Asistencia</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ED95E36" w14:textId="1DC3415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Aprendiz</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84597D7" w14:textId="238FAE92">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Quiero informar cuando no pueda asistir a la formación</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C6B58EE" w14:textId="241733F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Registrar oportunamente el motivo de mi ausencia</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5DBAD8B9" w14:textId="19BE916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Seleccione la fecha de la inasistencia.</w:t>
            </w:r>
          </w:p>
          <w:p w:rsidR="593BC4EB" w:rsidP="593BC4EB" w:rsidRDefault="593BC4EB" w14:paraId="1E66F48F" w14:textId="2D370D2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Registrar el motivo.</w:t>
            </w:r>
          </w:p>
          <w:p w:rsidR="593BC4EB" w:rsidP="593BC4EB" w:rsidRDefault="593BC4EB" w14:paraId="7E963586" w14:textId="445D759A">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adjuntar evidencia.</w:t>
            </w:r>
          </w:p>
          <w:p w:rsidR="593BC4EB" w:rsidP="593BC4EB" w:rsidRDefault="593BC4EB" w14:paraId="50737776" w14:textId="66470644">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enviar solicitud.</w:t>
            </w:r>
          </w:p>
          <w:p w:rsidR="593BC4EB" w:rsidP="593BC4EB" w:rsidRDefault="593BC4EB" w14:paraId="73997B19" w14:textId="68F0501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consultar el estado de la solicitud</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6E20004" w14:textId="2C981B11">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EF3E4D9" w14:textId="1588048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16h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65666CBF" w14:textId="334E4693">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Deberá registrar su inasistencia antes de 5 días hábiles o si no la plataforma automáticamente cerrará la posibilidad de subir algún documento o excusa.</w:t>
            </w:r>
          </w:p>
        </w:tc>
      </w:tr>
      <w:tr w:rsidR="593BC4EB" w:rsidTr="593BC4EB" w14:paraId="2272C3D6">
        <w:trPr>
          <w:trHeight w:val="2115"/>
        </w:trPr>
        <w:tc>
          <w:tcPr>
            <w:tcW w:w="82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71F1CEE5" w14:textId="2186CC19">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CU-20</w:t>
            </w:r>
          </w:p>
        </w:tc>
        <w:tc>
          <w:tcPr>
            <w:tcW w:w="138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3293224F" w14:textId="483A6C4F">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horarios y ficha</w:t>
            </w:r>
          </w:p>
        </w:tc>
        <w:tc>
          <w:tcPr>
            <w:tcW w:w="109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C04953E" w14:textId="589DFF1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Aprendiz</w:t>
            </w:r>
          </w:p>
        </w:tc>
        <w:tc>
          <w:tcPr>
            <w:tcW w:w="100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C9430BC" w14:textId="57ED6B7C">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mi ficha y mis horarios</w:t>
            </w:r>
          </w:p>
        </w:tc>
        <w:tc>
          <w:tcPr>
            <w:tcW w:w="118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2E4D28F" w14:textId="33D72BF5">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Conocer mi programacion de formacion</w:t>
            </w:r>
          </w:p>
        </w:tc>
        <w:tc>
          <w:tcPr>
            <w:tcW w:w="132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AC45FFB" w14:textId="7F8CB368">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mi ficha asignada.</w:t>
            </w:r>
          </w:p>
          <w:p w:rsidR="593BC4EB" w:rsidP="593BC4EB" w:rsidRDefault="593BC4EB" w14:paraId="2F4F26B4" w14:textId="5F0C10A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instructores.</w:t>
            </w:r>
          </w:p>
          <w:p w:rsidR="593BC4EB" w:rsidP="593BC4EB" w:rsidRDefault="593BC4EB" w14:paraId="5F8B4F0A" w14:textId="30D3855E">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•Consultar dias de formacion.</w:t>
            </w:r>
          </w:p>
          <w:p w:rsidR="593BC4EB" w:rsidP="593BC4EB" w:rsidRDefault="593BC4EB" w14:paraId="37A9F96F" w14:textId="354734A0">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 mostrar información actualizada de forma oportuna.</w:t>
            </w:r>
          </w:p>
        </w:tc>
        <w:tc>
          <w:tcPr>
            <w:tcW w:w="90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10413B52" w14:textId="2A3ED436">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Media</w:t>
            </w:r>
          </w:p>
        </w:tc>
        <w:tc>
          <w:tcPr>
            <w:tcW w:w="1035"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4E32CB7B" w14:textId="5BC6CB3B">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
              </w:rPr>
              <w:t>12h</w:t>
            </w:r>
          </w:p>
        </w:tc>
        <w:tc>
          <w:tcPr>
            <w:tcW w:w="1890" w:type="dxa"/>
            <w:tcBorders>
              <w:top w:val="single" w:color="AAAAAA" w:sz="6"/>
              <w:left w:val="single" w:color="AAAAAA" w:sz="6"/>
              <w:bottom w:val="single" w:color="AAAAAA" w:sz="6"/>
              <w:right w:val="single" w:color="AAAAAA" w:sz="6"/>
            </w:tcBorders>
            <w:tcMar>
              <w:left w:w="90" w:type="dxa"/>
              <w:right w:w="90" w:type="dxa"/>
            </w:tcMar>
            <w:vAlign w:val="top"/>
          </w:tcPr>
          <w:p w:rsidR="593BC4EB" w:rsidP="593BC4EB" w:rsidRDefault="593BC4EB" w14:paraId="2FC12E2D" w14:textId="7E3E2BFD">
            <w:pPr>
              <w:pStyle w:val="Heading1"/>
              <w:keepNext w:val="1"/>
              <w:keepLines w:val="1"/>
              <w:spacing w:before="140" w:after="140"/>
              <w:ind w:left="140" w:right="140" w:firstLine="0"/>
              <w:jc w:val="both"/>
              <w:rPr>
                <w:rFonts w:ascii="Arial" w:hAnsi="Arial" w:eastAsia="Arial" w:cs="Arial"/>
                <w:b w:val="0"/>
                <w:bCs w:val="0"/>
                <w:i w:val="0"/>
                <w:iCs w:val="0"/>
                <w:caps w:val="0"/>
                <w:smallCaps w:val="0"/>
                <w:color w:val="000000" w:themeColor="text1" w:themeTint="FF" w:themeShade="FF"/>
                <w:sz w:val="16"/>
                <w:szCs w:val="16"/>
              </w:rPr>
            </w:pPr>
            <w:r w:rsidRPr="593BC4EB" w:rsidR="593BC4EB">
              <w:rPr>
                <w:rFonts w:ascii="Arial" w:hAnsi="Arial" w:eastAsia="Arial" w:cs="Arial"/>
                <w:b w:val="0"/>
                <w:bCs w:val="0"/>
                <w:i w:val="0"/>
                <w:iCs w:val="0"/>
                <w:caps w:val="0"/>
                <w:smallCaps w:val="0"/>
                <w:color w:val="000000" w:themeColor="text1" w:themeTint="FF" w:themeShade="FF"/>
                <w:sz w:val="16"/>
                <w:szCs w:val="16"/>
                <w:lang w:val="en-US"/>
              </w:rPr>
              <w:t>El aprendiz sólo podrá visualizar sus horarios ficha asignados sin posibilidad de modificación.</w:t>
            </w:r>
          </w:p>
        </w:tc>
      </w:tr>
    </w:tbl>
    <w:p w:rsidR="593BC4EB" w:rsidP="593BC4EB" w:rsidRDefault="593BC4EB" w14:paraId="1E52FD19" w14:textId="123305AC">
      <w:pPr>
        <w:pStyle w:val="Normal"/>
        <w:rPr>
          <w:lang w:val="en-US"/>
        </w:rPr>
      </w:pPr>
    </w:p>
    <w:p w:rsidR="593BC4EB" w:rsidP="593BC4EB" w:rsidRDefault="593BC4EB" w14:paraId="3C8572D5" w14:textId="13A10771">
      <w:pPr>
        <w:pStyle w:val="Normal"/>
        <w:rPr>
          <w:lang w:val="en-US"/>
        </w:rPr>
      </w:pPr>
    </w:p>
    <w:p w:rsidR="725B53E2" w:rsidP="593BC4EB" w:rsidRDefault="725B53E2" w14:paraId="6A5CC6AB" w14:textId="2D1DBB92">
      <w:pPr>
        <w:widowControl w:val="0"/>
        <w:jc w:val="both"/>
      </w:pPr>
      <w:r w:rsidRPr="593BC4EB" w:rsidR="725B53E2">
        <w:rPr>
          <w:rFonts w:ascii="Arial" w:hAnsi="Arial" w:eastAsia="Arial" w:cs="Arial"/>
          <w:b w:val="1"/>
          <w:bCs w:val="1"/>
          <w:i w:val="1"/>
          <w:iCs w:val="1"/>
          <w:caps w:val="0"/>
          <w:smallCaps w:val="0"/>
          <w:noProof w:val="0"/>
          <w:color w:val="000000" w:themeColor="text1" w:themeTint="FF" w:themeShade="FF"/>
          <w:sz w:val="24"/>
          <w:szCs w:val="24"/>
          <w:u w:val="single"/>
          <w:lang w:val="en"/>
        </w:rPr>
        <w:t xml:space="preserve">TOTAL DE HORAS: </w:t>
      </w:r>
      <w:r w:rsidRPr="593BC4EB" w:rsidR="725B53E2">
        <w:rPr>
          <w:rFonts w:ascii="Arial" w:hAnsi="Arial" w:eastAsia="Arial" w:cs="Arial"/>
          <w:b w:val="0"/>
          <w:bCs w:val="0"/>
          <w:i w:val="1"/>
          <w:iCs w:val="1"/>
          <w:caps w:val="0"/>
          <w:smallCaps w:val="0"/>
          <w:noProof w:val="0"/>
          <w:color w:val="000000" w:themeColor="text1" w:themeTint="FF" w:themeShade="FF"/>
          <w:sz w:val="24"/>
          <w:szCs w:val="24"/>
          <w:u w:val="single"/>
          <w:lang w:val="en"/>
        </w:rPr>
        <w:t>239h</w:t>
      </w:r>
    </w:p>
    <w:p w:rsidR="593BC4EB" w:rsidP="593BC4EB" w:rsidRDefault="593BC4EB" w14:paraId="5DBDF673" w14:textId="205554DD">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0A60A5CF" w14:textId="37C7D2F1">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3197B6B8" w14:textId="2B887B74">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US"/>
        </w:rPr>
      </w:pPr>
    </w:p>
    <w:p w:rsidR="593BC4EB" w:rsidP="593BC4EB" w:rsidRDefault="593BC4EB" w14:paraId="5D2B533F" w14:textId="5EBCAEBA">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5D4A603D" w14:textId="1472DCAF">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3FA7BEE" w14:textId="77D90E2C">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7D45CC8C" w14:textId="436E981A">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274C8F30" w14:textId="67400F8F">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2513A012" w14:textId="7D01938F">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39894BBA" w14:textId="45536FE7">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311FBC1D" w14:textId="4360B35E">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46014E3" w14:textId="042FB816">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6539D38F" w14:textId="3D9F0355">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7867C95A" w14:textId="0D0D2AE1">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10AD0C2E" w14:textId="5980E001">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631FCCB9" w14:textId="0E68F330">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2BA22DCC" w14:textId="5142ED9F">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3065A95" w14:textId="23D69CB0">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43A8D2A" w14:textId="2CD0F266">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7370A521" w14:textId="6935A3E5">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19FF11AC" w14:textId="0D93715A">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D684EB7" w14:textId="5209B6B2">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593BC4EB" w:rsidP="593BC4EB" w:rsidRDefault="593BC4EB" w14:paraId="435D6D5C" w14:textId="0E15E770">
      <w:pPr>
        <w:widowControl w:val="0"/>
        <w:jc w:val="both"/>
        <w:rPr>
          <w:rFonts w:ascii="Arial" w:hAnsi="Arial" w:eastAsia="Arial" w:cs="Arial"/>
          <w:b w:val="0"/>
          <w:bCs w:val="0"/>
          <w:i w:val="1"/>
          <w:iCs w:val="1"/>
          <w:caps w:val="0"/>
          <w:smallCaps w:val="0"/>
          <w:noProof w:val="0"/>
          <w:color w:val="000000" w:themeColor="text1" w:themeTint="FF" w:themeShade="FF"/>
          <w:sz w:val="24"/>
          <w:szCs w:val="24"/>
          <w:u w:val="single"/>
          <w:lang w:val="en"/>
        </w:rPr>
      </w:pPr>
    </w:p>
    <w:p w:rsidR="603200C7" w:rsidP="593BC4EB" w:rsidRDefault="603200C7" w14:paraId="1BF97E96" w14:textId="275A0B80">
      <w:pPr>
        <w:pStyle w:val="Heading1"/>
      </w:pPr>
      <w:r w:rsidRPr="593BC4EB" w:rsidR="603200C7">
        <w:rPr>
          <w:rFonts w:ascii="Arial" w:hAnsi="Arial" w:eastAsia="Arial" w:cs="Arial"/>
          <w:b w:val="1"/>
          <w:bCs w:val="1"/>
          <w:i w:val="0"/>
          <w:iCs w:val="0"/>
          <w:caps w:val="0"/>
          <w:smallCaps w:val="0"/>
          <w:noProof w:val="0"/>
          <w:color w:val="000000" w:themeColor="text1" w:themeTint="FF" w:themeShade="FF"/>
          <w:sz w:val="24"/>
          <w:szCs w:val="24"/>
          <w:u w:val="single"/>
          <w:lang w:val="en-US"/>
        </w:rPr>
        <w:t xml:space="preserve">LEVANTAMIENTO DE </w:t>
      </w:r>
      <w:r w:rsidRPr="593BC4EB" w:rsidR="603200C7">
        <w:rPr>
          <w:rFonts w:ascii="Arial" w:hAnsi="Arial" w:eastAsia="Arial" w:cs="Arial"/>
          <w:b w:val="1"/>
          <w:bCs w:val="1"/>
          <w:i w:val="0"/>
          <w:iCs w:val="0"/>
          <w:caps w:val="0"/>
          <w:smallCaps w:val="0"/>
          <w:noProof w:val="0"/>
          <w:color w:val="000000" w:themeColor="text1" w:themeTint="FF" w:themeShade="FF"/>
          <w:sz w:val="24"/>
          <w:szCs w:val="24"/>
          <w:u w:val="single"/>
          <w:lang w:val="en-US"/>
        </w:rPr>
        <w:t>INFORMACIÓN  ENTREVISTA</w:t>
      </w:r>
    </w:p>
    <w:p w:rsidR="593BC4EB" w:rsidP="593BC4EB" w:rsidRDefault="593BC4EB" w14:paraId="2CDAE145" w14:textId="0E2307A9">
      <w:pPr>
        <w:pStyle w:val="Normal"/>
        <w:rPr>
          <w:noProof w:val="0"/>
          <w:lang w:val="en-US"/>
        </w:rPr>
      </w:pPr>
    </w:p>
    <w:p w:rsidR="603200C7" w:rsidP="593BC4EB" w:rsidRDefault="603200C7" w14:paraId="1E3108D7" w14:textId="51346B68">
      <w:pPr>
        <w:pStyle w:val="ListParagraph"/>
        <w:numPr>
          <w:ilvl w:val="0"/>
          <w:numId w:val="44"/>
        </w:num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03200C7">
        <w:rPr>
          <w:rFonts w:ascii="Arial" w:hAnsi="Arial" w:eastAsia="Arial" w:cs="Arial"/>
          <w:b w:val="1"/>
          <w:bCs w:val="1"/>
          <w:i w:val="0"/>
          <w:iCs w:val="0"/>
          <w:caps w:val="0"/>
          <w:smallCaps w:val="0"/>
          <w:noProof w:val="0"/>
          <w:color w:val="000000" w:themeColor="text1" w:themeTint="FF" w:themeShade="FF"/>
          <w:sz w:val="24"/>
          <w:szCs w:val="24"/>
          <w:lang w:val="en-US"/>
        </w:rPr>
        <w:t>Contexto</w:t>
      </w:r>
      <w:r w:rsidRPr="593BC4EB" w:rsidR="41CF4AA7">
        <w:rPr>
          <w:rFonts w:ascii="Arial" w:hAnsi="Arial" w:eastAsia="Arial" w:cs="Arial"/>
          <w:b w:val="1"/>
          <w:bCs w:val="1"/>
          <w:i w:val="0"/>
          <w:iCs w:val="0"/>
          <w:caps w:val="0"/>
          <w:smallCaps w:val="0"/>
          <w:noProof w:val="0"/>
          <w:color w:val="000000" w:themeColor="text1" w:themeTint="FF" w:themeShade="FF"/>
          <w:sz w:val="24"/>
          <w:szCs w:val="24"/>
          <w:lang w:val="en-US"/>
        </w:rPr>
        <w:t>:</w:t>
      </w:r>
    </w:p>
    <w:p w:rsidR="603200C7" w:rsidP="593BC4EB" w:rsidRDefault="603200C7" w14:paraId="11DC67BE" w14:textId="4F2C51F7">
      <w:pPr>
        <w:spacing w:line="360" w:lineRule="auto"/>
      </w:pP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La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encuesta</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se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llevará</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a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cabo</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con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aprendices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instructores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y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coordinadores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académicos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del SENA para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entender</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sus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experiencias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y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necesidades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en</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relación</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con el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proceso</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actual de control de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asistencia</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con el fin de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identificar</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las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funcionalidades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requeridas</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para el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desarrollo</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del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sistema</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AttendX</w:t>
      </w:r>
      <w:r w:rsidRPr="593BC4EB" w:rsidR="603200C7">
        <w:rPr>
          <w:rFonts w:ascii="Arial" w:hAnsi="Arial" w:eastAsia="Arial" w:cs="Arial"/>
          <w:b w:val="0"/>
          <w:bCs w:val="0"/>
          <w:i w:val="0"/>
          <w:iCs w:val="0"/>
          <w:caps w:val="0"/>
          <w:smallCaps w:val="0"/>
          <w:noProof w:val="0"/>
          <w:color w:val="000000" w:themeColor="text1" w:themeTint="FF" w:themeShade="FF"/>
          <w:sz w:val="24"/>
          <w:szCs w:val="24"/>
          <w:lang w:val="es-ES"/>
        </w:rPr>
        <w:t>.</w:t>
      </w:r>
    </w:p>
    <w:p w:rsidR="593BC4EB" w:rsidP="593BC4EB" w:rsidRDefault="593BC4EB" w14:paraId="5DBC722F" w14:textId="20317C90">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s-ES"/>
        </w:rPr>
      </w:pPr>
    </w:p>
    <w:p w:rsidR="603200C7" w:rsidP="593BC4EB" w:rsidRDefault="603200C7" w14:paraId="6D73D82E" w14:textId="67FDB45B">
      <w:pPr>
        <w:pStyle w:val="ListParagraph"/>
        <w:numPr>
          <w:ilvl w:val="0"/>
          <w:numId w:val="45"/>
        </w:num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603200C7">
        <w:rPr>
          <w:rFonts w:ascii="Arial" w:hAnsi="Arial" w:eastAsia="Arial" w:cs="Arial"/>
          <w:b w:val="1"/>
          <w:bCs w:val="1"/>
          <w:i w:val="0"/>
          <w:iCs w:val="0"/>
          <w:caps w:val="0"/>
          <w:smallCaps w:val="0"/>
          <w:noProof w:val="0"/>
          <w:color w:val="000000" w:themeColor="text1" w:themeTint="FF" w:themeShade="FF"/>
          <w:sz w:val="24"/>
          <w:szCs w:val="24"/>
          <w:lang w:val="en"/>
        </w:rPr>
        <w:t>Datos Generales</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660"/>
        <w:gridCol w:w="6795"/>
      </w:tblGrid>
      <w:tr w:rsidR="593BC4EB" w:rsidTr="593BC4EB" w14:paraId="20FE8E47">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161605D2" w14:textId="3AF7B311">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1"/>
                <w:bCs w:val="1"/>
                <w:i w:val="0"/>
                <w:iCs w:val="0"/>
                <w:caps w:val="0"/>
                <w:smallCaps w:val="0"/>
                <w:color w:val="000000" w:themeColor="text1" w:themeTint="FF" w:themeShade="FF"/>
                <w:sz w:val="24"/>
                <w:szCs w:val="24"/>
                <w:lang w:val="en-US"/>
              </w:rPr>
              <w:t xml:space="preserve">Nombre de entrevistadores </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67BFD6E0" w14:textId="2D09CBCA">
            <w:pPr>
              <w:pStyle w:val="ListParagraph"/>
              <w:numPr>
                <w:ilvl w:val="0"/>
                <w:numId w:val="46"/>
              </w:numPr>
              <w:spacing w:before="240" w:after="0" w:line="240" w:lineRule="auto"/>
              <w:ind w:left="720" w:hanging="360"/>
              <w:jc w:val="left"/>
              <w:rPr>
                <w:rFonts w:ascii="Arial" w:hAnsi="Arial" w:eastAsia="Arial" w:cs="Arial"/>
                <w:b w:val="0"/>
                <w:bCs w:val="0"/>
                <w:i w:val="0"/>
                <w:iCs w:val="0"/>
                <w:caps w:val="0"/>
                <w:smallCaps w:val="0"/>
                <w:strike w:val="0"/>
                <w:dstrike w:val="0"/>
                <w:color w:val="000000" w:themeColor="text1" w:themeTint="FF" w:themeShade="FF"/>
                <w:sz w:val="24"/>
                <w:szCs w:val="24"/>
                <w:u w:val="none"/>
                <w:lang w:val="es-ES"/>
              </w:rPr>
            </w:pPr>
            <w:r w:rsidRPr="593BC4EB" w:rsidR="593BC4EB">
              <w:rPr>
                <w:rFonts w:ascii="Arial" w:hAnsi="Arial" w:eastAsia="Arial" w:cs="Arial"/>
                <w:b w:val="0"/>
                <w:bCs w:val="0"/>
                <w:i w:val="0"/>
                <w:iCs w:val="0"/>
                <w:caps w:val="0"/>
                <w:smallCaps w:val="0"/>
                <w:color w:val="000000" w:themeColor="text1" w:themeTint="FF" w:themeShade="FF"/>
                <w:sz w:val="24"/>
                <w:szCs w:val="24"/>
                <w:lang w:val="es-ES"/>
              </w:rPr>
              <w:t>Edinson</w:t>
            </w:r>
            <w:r w:rsidRPr="593BC4EB" w:rsidR="593BC4EB">
              <w:rPr>
                <w:rFonts w:ascii="Arial" w:hAnsi="Arial" w:eastAsia="Arial" w:cs="Arial"/>
                <w:b w:val="0"/>
                <w:bCs w:val="0"/>
                <w:i w:val="0"/>
                <w:iCs w:val="0"/>
                <w:caps w:val="0"/>
                <w:smallCaps w:val="0"/>
                <w:color w:val="000000" w:themeColor="text1" w:themeTint="FF" w:themeShade="FF"/>
                <w:sz w:val="24"/>
                <w:szCs w:val="24"/>
                <w:lang w:val="es-ES"/>
              </w:rPr>
              <w:t xml:space="preserve"> Fabian Cabrea Dueñas</w:t>
            </w:r>
          </w:p>
          <w:p w:rsidR="593BC4EB" w:rsidP="593BC4EB" w:rsidRDefault="593BC4EB" w14:paraId="67BA1158" w14:textId="5AF6176C">
            <w:pPr>
              <w:pStyle w:val="ListParagraph"/>
              <w:numPr>
                <w:ilvl w:val="0"/>
                <w:numId w:val="46"/>
              </w:numPr>
              <w:spacing w:before="0" w:after="0" w:line="240" w:lineRule="auto"/>
              <w:ind w:left="720" w:hanging="360"/>
              <w:jc w:val="left"/>
              <w:rPr>
                <w:rFonts w:ascii="Arial" w:hAnsi="Arial" w:eastAsia="Arial" w:cs="Arial"/>
                <w:b w:val="0"/>
                <w:bCs w:val="0"/>
                <w:i w:val="0"/>
                <w:iCs w:val="0"/>
                <w:caps w:val="0"/>
                <w:smallCaps w:val="0"/>
                <w:strike w:val="0"/>
                <w:dstrike w:val="0"/>
                <w:color w:val="000000" w:themeColor="text1" w:themeTint="FF" w:themeShade="FF"/>
                <w:sz w:val="24"/>
                <w:szCs w:val="24"/>
                <w:u w:val="none"/>
                <w:lang w:val="es-ES"/>
              </w:rPr>
            </w:pPr>
            <w:r w:rsidRPr="593BC4EB" w:rsidR="593BC4EB">
              <w:rPr>
                <w:rFonts w:ascii="Arial" w:hAnsi="Arial" w:eastAsia="Arial" w:cs="Arial"/>
                <w:b w:val="0"/>
                <w:bCs w:val="0"/>
                <w:i w:val="0"/>
                <w:iCs w:val="0"/>
                <w:caps w:val="0"/>
                <w:smallCaps w:val="0"/>
                <w:color w:val="000000" w:themeColor="text1" w:themeTint="FF" w:themeShade="FF"/>
                <w:sz w:val="24"/>
                <w:szCs w:val="24"/>
                <w:lang w:val="es-ES"/>
              </w:rPr>
              <w:t xml:space="preserve">Juan David Rodríguez </w:t>
            </w:r>
            <w:r w:rsidRPr="593BC4EB" w:rsidR="593BC4EB">
              <w:rPr>
                <w:rFonts w:ascii="Arial" w:hAnsi="Arial" w:eastAsia="Arial" w:cs="Arial"/>
                <w:b w:val="0"/>
                <w:bCs w:val="0"/>
                <w:i w:val="0"/>
                <w:iCs w:val="0"/>
                <w:caps w:val="0"/>
                <w:smallCaps w:val="0"/>
                <w:color w:val="000000" w:themeColor="text1" w:themeTint="FF" w:themeShade="FF"/>
                <w:sz w:val="24"/>
                <w:szCs w:val="24"/>
                <w:lang w:val="es-ES"/>
              </w:rPr>
              <w:t>Bojacá</w:t>
            </w:r>
          </w:p>
          <w:p w:rsidR="593BC4EB" w:rsidP="593BC4EB" w:rsidRDefault="593BC4EB" w14:paraId="441C5D40" w14:textId="6613D977">
            <w:pPr>
              <w:pStyle w:val="ListParagraph"/>
              <w:numPr>
                <w:ilvl w:val="0"/>
                <w:numId w:val="46"/>
              </w:numPr>
              <w:spacing w:before="0" w:after="0" w:line="240" w:lineRule="auto"/>
              <w:ind w:left="720" w:hanging="360"/>
              <w:jc w:val="left"/>
              <w:rPr>
                <w:rFonts w:ascii="Arial" w:hAnsi="Arial" w:eastAsia="Arial" w:cs="Arial"/>
                <w:b w:val="0"/>
                <w:bCs w:val="0"/>
                <w:i w:val="0"/>
                <w:iCs w:val="0"/>
                <w:caps w:val="0"/>
                <w:smallCaps w:val="0"/>
                <w:strike w:val="0"/>
                <w:dstrike w:val="0"/>
                <w:color w:val="000000" w:themeColor="text1" w:themeTint="FF" w:themeShade="FF"/>
                <w:sz w:val="24"/>
                <w:szCs w:val="24"/>
                <w:u w:val="none"/>
                <w:lang w:val="en-US"/>
              </w:rPr>
            </w:pPr>
            <w:r w:rsidRPr="593BC4EB" w:rsidR="593BC4EB">
              <w:rPr>
                <w:rFonts w:ascii="Arial" w:hAnsi="Arial" w:eastAsia="Arial" w:cs="Arial"/>
                <w:b w:val="0"/>
                <w:bCs w:val="0"/>
                <w:i w:val="0"/>
                <w:iCs w:val="0"/>
                <w:caps w:val="0"/>
                <w:smallCaps w:val="0"/>
                <w:color w:val="000000" w:themeColor="text1" w:themeTint="FF" w:themeShade="FF"/>
                <w:sz w:val="24"/>
                <w:szCs w:val="24"/>
                <w:lang w:val="en-US"/>
              </w:rPr>
              <w:t xml:space="preserve">Leidy Tatiana Vega </w:t>
            </w:r>
            <w:r w:rsidRPr="593BC4EB" w:rsidR="593BC4EB">
              <w:rPr>
                <w:rFonts w:ascii="Arial" w:hAnsi="Arial" w:eastAsia="Arial" w:cs="Arial"/>
                <w:b w:val="0"/>
                <w:bCs w:val="0"/>
                <w:i w:val="0"/>
                <w:iCs w:val="0"/>
                <w:caps w:val="0"/>
                <w:smallCaps w:val="0"/>
                <w:color w:val="000000" w:themeColor="text1" w:themeTint="FF" w:themeShade="FF"/>
                <w:sz w:val="24"/>
                <w:szCs w:val="24"/>
                <w:lang w:val="en-US"/>
              </w:rPr>
              <w:t>Ochoa</w:t>
            </w:r>
          </w:p>
          <w:p w:rsidR="593BC4EB" w:rsidP="593BC4EB" w:rsidRDefault="593BC4EB" w14:paraId="1FCD3FE1" w14:textId="143B0EDE">
            <w:pPr>
              <w:pStyle w:val="ListParagraph"/>
              <w:numPr>
                <w:ilvl w:val="0"/>
                <w:numId w:val="46"/>
              </w:numPr>
              <w:spacing w:before="0" w:after="0" w:line="240" w:lineRule="auto"/>
              <w:ind w:left="720" w:hanging="360"/>
              <w:jc w:val="left"/>
              <w:rPr>
                <w:rFonts w:ascii="Arial" w:hAnsi="Arial" w:eastAsia="Arial" w:cs="Arial"/>
                <w:b w:val="0"/>
                <w:bCs w:val="0"/>
                <w:i w:val="0"/>
                <w:iCs w:val="0"/>
                <w:caps w:val="0"/>
                <w:smallCaps w:val="0"/>
                <w:strike w:val="0"/>
                <w:dstrike w:val="0"/>
                <w:color w:val="000000" w:themeColor="text1" w:themeTint="FF" w:themeShade="FF"/>
                <w:sz w:val="24"/>
                <w:szCs w:val="24"/>
                <w:u w:val="none"/>
                <w:lang w:val="en-US"/>
              </w:rPr>
            </w:pPr>
            <w:r w:rsidRPr="593BC4EB" w:rsidR="593BC4EB">
              <w:rPr>
                <w:rFonts w:ascii="Arial" w:hAnsi="Arial" w:eastAsia="Arial" w:cs="Arial"/>
                <w:b w:val="0"/>
                <w:bCs w:val="0"/>
                <w:i w:val="0"/>
                <w:iCs w:val="0"/>
                <w:caps w:val="0"/>
                <w:smallCaps w:val="0"/>
                <w:color w:val="000000" w:themeColor="text1" w:themeTint="FF" w:themeShade="FF"/>
                <w:sz w:val="24"/>
                <w:szCs w:val="24"/>
                <w:lang w:val="en-US"/>
              </w:rPr>
              <w:t>Kevin Hernan Rodriguez Orjuela</w:t>
            </w:r>
          </w:p>
          <w:p w:rsidR="593BC4EB" w:rsidP="593BC4EB" w:rsidRDefault="593BC4EB" w14:paraId="0904F3A5" w14:textId="27779661">
            <w:pPr>
              <w:pStyle w:val="ListParagraph"/>
              <w:numPr>
                <w:ilvl w:val="0"/>
                <w:numId w:val="46"/>
              </w:numPr>
              <w:spacing w:before="0" w:after="240" w:line="240" w:lineRule="auto"/>
              <w:ind w:left="720" w:hanging="360"/>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0"/>
                <w:bCs w:val="0"/>
                <w:i w:val="0"/>
                <w:iCs w:val="0"/>
                <w:caps w:val="0"/>
                <w:smallCaps w:val="0"/>
                <w:color w:val="000000" w:themeColor="text1" w:themeTint="FF" w:themeShade="FF"/>
                <w:sz w:val="24"/>
                <w:szCs w:val="24"/>
                <w:lang w:val="en"/>
              </w:rPr>
              <w:t>Julian Jaiyih Avila Torres</w:t>
            </w:r>
          </w:p>
          <w:p w:rsidR="4CE79DA3" w:rsidP="593BC4EB" w:rsidRDefault="4CE79DA3" w14:paraId="0C0D6B38" w14:textId="760D9F42">
            <w:pPr>
              <w:pStyle w:val="ListParagraph"/>
              <w:numPr>
                <w:ilvl w:val="0"/>
                <w:numId w:val="46"/>
              </w:numPr>
              <w:spacing w:before="0" w:after="240" w:line="240" w:lineRule="auto"/>
              <w:ind w:left="720" w:hanging="360"/>
              <w:jc w:val="left"/>
              <w:rPr>
                <w:rFonts w:ascii="Arial" w:hAnsi="Arial" w:eastAsia="Arial" w:cs="Arial"/>
                <w:b w:val="0"/>
                <w:bCs w:val="0"/>
                <w:i w:val="0"/>
                <w:iCs w:val="0"/>
                <w:caps w:val="0"/>
                <w:smallCaps w:val="0"/>
                <w:color w:val="000000" w:themeColor="text1" w:themeTint="FF" w:themeShade="FF"/>
                <w:sz w:val="24"/>
                <w:szCs w:val="24"/>
                <w:lang w:val="en-US"/>
              </w:rPr>
            </w:pPr>
            <w:r w:rsidRPr="593BC4EB" w:rsidR="4CE79DA3">
              <w:rPr>
                <w:rFonts w:ascii="Arial" w:hAnsi="Arial" w:eastAsia="Arial" w:cs="Arial"/>
                <w:b w:val="0"/>
                <w:bCs w:val="0"/>
                <w:i w:val="0"/>
                <w:iCs w:val="0"/>
                <w:caps w:val="0"/>
                <w:smallCaps w:val="0"/>
                <w:color w:val="000000" w:themeColor="text1" w:themeTint="FF" w:themeShade="FF"/>
                <w:sz w:val="24"/>
                <w:szCs w:val="24"/>
                <w:lang w:val="en-US"/>
              </w:rPr>
              <w:t>jordan</w:t>
            </w:r>
          </w:p>
        </w:tc>
      </w:tr>
      <w:tr w:rsidR="593BC4EB" w:rsidTr="593BC4EB" w14:paraId="005D67EE">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569B33AB" w14:textId="2C62B098">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1"/>
                <w:bCs w:val="1"/>
                <w:i w:val="0"/>
                <w:iCs w:val="0"/>
                <w:caps w:val="0"/>
                <w:smallCaps w:val="0"/>
                <w:color w:val="000000" w:themeColor="text1" w:themeTint="FF" w:themeShade="FF"/>
                <w:sz w:val="24"/>
                <w:szCs w:val="24"/>
                <w:lang w:val="en-US"/>
              </w:rPr>
              <w:t>Fecha</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1B290AAE" w14:textId="25E2E30D">
            <w:pPr>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0"/>
                <w:bCs w:val="0"/>
                <w:i w:val="0"/>
                <w:iCs w:val="0"/>
                <w:caps w:val="0"/>
                <w:smallCaps w:val="0"/>
                <w:color w:val="000000" w:themeColor="text1" w:themeTint="FF" w:themeShade="FF"/>
                <w:sz w:val="24"/>
                <w:szCs w:val="24"/>
                <w:lang w:val="en"/>
              </w:rPr>
              <w:t>Julio 30 de 2026</w:t>
            </w:r>
          </w:p>
        </w:tc>
      </w:tr>
      <w:tr w:rsidR="593BC4EB" w:rsidTr="593BC4EB" w14:paraId="3ADB1E74">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67FA1F6F" w14:textId="52C6276C">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1"/>
                <w:bCs w:val="1"/>
                <w:i w:val="0"/>
                <w:iCs w:val="0"/>
                <w:caps w:val="0"/>
                <w:smallCaps w:val="0"/>
                <w:color w:val="000000" w:themeColor="text1" w:themeTint="FF" w:themeShade="FF"/>
                <w:sz w:val="24"/>
                <w:szCs w:val="24"/>
                <w:lang w:val="en"/>
              </w:rPr>
              <w:t>Lugar</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6EF949F8" w14:textId="35AF51A4">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0"/>
                <w:bCs w:val="0"/>
                <w:i w:val="0"/>
                <w:iCs w:val="0"/>
                <w:caps w:val="0"/>
                <w:smallCaps w:val="0"/>
                <w:color w:val="000000" w:themeColor="text1" w:themeTint="FF" w:themeShade="FF"/>
                <w:sz w:val="24"/>
                <w:szCs w:val="24"/>
                <w:lang w:val="en-US"/>
              </w:rPr>
              <w:t>Plataforma digital (formulario en línea)</w:t>
            </w:r>
          </w:p>
        </w:tc>
      </w:tr>
      <w:tr w:rsidR="593BC4EB" w:rsidTr="593BC4EB" w14:paraId="31C7AD8B">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1C031EDC" w14:textId="618C7226">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1"/>
                <w:bCs w:val="1"/>
                <w:i w:val="0"/>
                <w:iCs w:val="0"/>
                <w:caps w:val="0"/>
                <w:smallCaps w:val="0"/>
                <w:color w:val="000000" w:themeColor="text1" w:themeTint="FF" w:themeShade="FF"/>
                <w:sz w:val="24"/>
                <w:szCs w:val="24"/>
                <w:lang w:val="en-US"/>
              </w:rPr>
              <w:t>Duración de la Encuesta</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3100B4BB" w14:textId="05308887">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0"/>
                <w:bCs w:val="0"/>
                <w:i w:val="0"/>
                <w:iCs w:val="0"/>
                <w:caps w:val="0"/>
                <w:smallCaps w:val="0"/>
                <w:color w:val="000000" w:themeColor="text1" w:themeTint="FF" w:themeShade="FF"/>
                <w:sz w:val="24"/>
                <w:szCs w:val="24"/>
                <w:lang w:val="en-US"/>
              </w:rPr>
              <w:t>5 minutos</w:t>
            </w:r>
          </w:p>
        </w:tc>
      </w:tr>
      <w:tr w:rsidR="593BC4EB" w:rsidTr="593BC4EB" w14:paraId="409F4DB4">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1495773A" w14:textId="59C262B0">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1"/>
                <w:bCs w:val="1"/>
                <w:i w:val="0"/>
                <w:iCs w:val="0"/>
                <w:caps w:val="0"/>
                <w:smallCaps w:val="0"/>
                <w:color w:val="000000" w:themeColor="text1" w:themeTint="FF" w:themeShade="FF"/>
                <w:sz w:val="24"/>
                <w:szCs w:val="24"/>
                <w:lang w:val="en-US"/>
              </w:rPr>
              <w:t>Objetivo</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93BC4EB" w:rsidP="593BC4EB" w:rsidRDefault="593BC4EB" w14:paraId="1EA1EBC5" w14:textId="629B5F9B">
            <w:pPr>
              <w:jc w:val="left"/>
              <w:rPr>
                <w:rFonts w:ascii="Arial" w:hAnsi="Arial" w:eastAsia="Arial" w:cs="Arial"/>
                <w:b w:val="0"/>
                <w:bCs w:val="0"/>
                <w:i w:val="0"/>
                <w:iCs w:val="0"/>
                <w:caps w:val="0"/>
                <w:smallCaps w:val="0"/>
                <w:color w:val="000000" w:themeColor="text1" w:themeTint="FF" w:themeShade="FF"/>
                <w:sz w:val="24"/>
                <w:szCs w:val="24"/>
              </w:rPr>
            </w:pPr>
            <w:r w:rsidRPr="593BC4EB" w:rsidR="593BC4EB">
              <w:rPr>
                <w:rFonts w:ascii="Arial" w:hAnsi="Arial" w:eastAsia="Arial" w:cs="Arial"/>
                <w:b w:val="0"/>
                <w:bCs w:val="0"/>
                <w:i w:val="0"/>
                <w:iCs w:val="0"/>
                <w:caps w:val="0"/>
                <w:smallCaps w:val="0"/>
                <w:color w:val="000000" w:themeColor="text1" w:themeTint="FF" w:themeShade="FF"/>
                <w:sz w:val="24"/>
                <w:szCs w:val="24"/>
                <w:lang w:val="en-US"/>
              </w:rPr>
              <w:t>Recopilar información sobre las experiencias, dificultades y necesidades de los usuarios frente al proceso actual de registro de asistencia, para orientar el diseño y desarrollo del sistema AttendX.</w:t>
            </w:r>
          </w:p>
        </w:tc>
      </w:tr>
      <w:tr w:rsidR="593BC4EB" w:rsidTr="593BC4EB" w14:paraId="4E9702E0">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2092980" w:rsidP="593BC4EB" w:rsidRDefault="12092980" w14:paraId="14329238" w14:textId="60BB12C3">
            <w:pPr>
              <w:pStyle w:val="Normal"/>
              <w:bidi w:val="0"/>
              <w:jc w:val="left"/>
            </w:pPr>
            <w:r w:rsidRPr="593BC4EB" w:rsidR="12092980">
              <w:rPr>
                <w:rFonts w:ascii="Arial" w:hAnsi="Arial" w:eastAsia="Arial" w:cs="Arial"/>
                <w:b w:val="1"/>
                <w:bCs w:val="1"/>
                <w:i w:val="0"/>
                <w:iCs w:val="0"/>
                <w:caps w:val="0"/>
                <w:smallCaps w:val="0"/>
                <w:color w:val="000000" w:themeColor="text1" w:themeTint="FF" w:themeShade="FF"/>
                <w:sz w:val="24"/>
                <w:szCs w:val="24"/>
                <w:lang w:val="en-US"/>
              </w:rPr>
              <w:t>Enlace encuesta</w:t>
            </w:r>
          </w:p>
        </w:tc>
        <w:tc>
          <w:tcPr>
            <w:tcW w:w="679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2092980" w:rsidP="593BC4EB" w:rsidRDefault="12092980" w14:paraId="4C954775" w14:textId="7198382D">
            <w:pPr>
              <w:rPr>
                <w:rFonts w:ascii="Arial" w:hAnsi="Arial" w:eastAsia="Arial" w:cs="Arial"/>
                <w:b w:val="0"/>
                <w:bCs w:val="0"/>
                <w:i w:val="0"/>
                <w:iCs w:val="0"/>
                <w:caps w:val="0"/>
                <w:smallCaps w:val="0"/>
                <w:noProof w:val="0"/>
                <w:color w:val="000000" w:themeColor="text1" w:themeTint="FF" w:themeShade="FF"/>
                <w:sz w:val="22"/>
                <w:szCs w:val="22"/>
                <w:lang w:val="en-US"/>
              </w:rPr>
            </w:pPr>
            <w:hyperlink r:id="R9fa3c8b89afc4e07">
              <w:r w:rsidRPr="593BC4EB" w:rsidR="12092980">
                <w:rPr>
                  <w:rStyle w:val="Hyperlink"/>
                  <w:b w:val="1"/>
                  <w:bCs w:val="1"/>
                  <w:i w:val="0"/>
                  <w:iCs w:val="0"/>
                  <w:caps w:val="0"/>
                  <w:smallCaps w:val="0"/>
                  <w:strike w:val="0"/>
                  <w:dstrike w:val="0"/>
                  <w:noProof w:val="0"/>
                  <w:color w:val="1155CC"/>
                  <w:u w:val="single"/>
                  <w:lang w:val="en-US"/>
                </w:rPr>
                <w:t>https://forms.gle/h433Y8UW6JSGbcrc6</w:t>
              </w:r>
            </w:hyperlink>
          </w:p>
        </w:tc>
      </w:tr>
    </w:tbl>
    <w:p w:rsidR="593BC4EB" w:rsidP="593BC4EB" w:rsidRDefault="593BC4EB" w14:paraId="4411458D" w14:textId="33A9911C">
      <w:pPr>
        <w:pStyle w:val="Normal"/>
        <w:spacing w:line="360" w:lineRule="auto"/>
        <w:ind w:left="0"/>
        <w:rPr>
          <w:rFonts w:ascii="Arial" w:hAnsi="Arial" w:eastAsia="Arial" w:cs="Arial"/>
          <w:b w:val="1"/>
          <w:bCs w:val="1"/>
          <w:i w:val="0"/>
          <w:iCs w:val="0"/>
          <w:caps w:val="0"/>
          <w:smallCaps w:val="0"/>
          <w:noProof w:val="0"/>
          <w:color w:val="000000" w:themeColor="text1" w:themeTint="FF" w:themeShade="FF"/>
          <w:sz w:val="24"/>
          <w:szCs w:val="24"/>
          <w:lang w:val="en"/>
        </w:rPr>
      </w:pPr>
    </w:p>
    <w:p w:rsidR="12092980" w:rsidP="593BC4EB" w:rsidRDefault="12092980" w14:paraId="2C690CEB" w14:textId="63C760BA">
      <w:pPr>
        <w:spacing w:before="240" w:after="240"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2092980">
        <w:rPr>
          <w:rFonts w:ascii="Arial" w:hAnsi="Arial" w:eastAsia="Arial" w:cs="Arial"/>
          <w:b w:val="1"/>
          <w:bCs w:val="1"/>
          <w:i w:val="0"/>
          <w:iCs w:val="0"/>
          <w:caps w:val="0"/>
          <w:smallCaps w:val="0"/>
          <w:noProof w:val="0"/>
          <w:color w:val="000000" w:themeColor="text1" w:themeTint="FF" w:themeShade="FF"/>
          <w:sz w:val="24"/>
          <w:szCs w:val="24"/>
          <w:lang w:val="en-US"/>
        </w:rPr>
        <w:t>Introducción</w:t>
      </w:r>
    </w:p>
    <w:p w:rsidR="12092980" w:rsidP="593BC4EB" w:rsidRDefault="12092980" w14:paraId="139350C6" w14:textId="2065CD2D">
      <w:pPr>
        <w:pStyle w:val="ListParagraph"/>
        <w:numPr>
          <w:ilvl w:val="0"/>
          <w:numId w:val="47"/>
        </w:numPr>
        <w:spacing w:before="240" w:after="0" w:line="360"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Presentación del equipo de desarrollo del proyecto AttendX.</w:t>
      </w:r>
    </w:p>
    <w:p w:rsidR="12092980" w:rsidP="593BC4EB" w:rsidRDefault="12092980" w14:paraId="68C83125" w14:textId="0CFA8491">
      <w:pPr>
        <w:pStyle w:val="ListParagraph"/>
        <w:numPr>
          <w:ilvl w:val="0"/>
          <w:numId w:val="47"/>
        </w:numPr>
        <w:spacing w:before="0" w:after="0" w:line="360"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Explicación</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del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propósito</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de la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encuesta</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conocer</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cómo</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se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gestiona</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actualmente</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la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asistencia</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en</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el SENA y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qué</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funcionalidades</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esperan</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los</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usuarios</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de un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sistema</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automatizado</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w:t>
      </w:r>
    </w:p>
    <w:p w:rsidR="12092980" w:rsidP="593BC4EB" w:rsidRDefault="12092980" w14:paraId="414FF03D" w14:textId="1C41AFA3">
      <w:pPr>
        <w:pStyle w:val="ListParagraph"/>
        <w:numPr>
          <w:ilvl w:val="0"/>
          <w:numId w:val="47"/>
        </w:numPr>
        <w:spacing w:before="0" w:after="0" w:line="360"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Agradecimiento por la participación voluntaria y el tiempo dedicado.</w:t>
      </w:r>
    </w:p>
    <w:p w:rsidR="12092980" w:rsidP="593BC4EB" w:rsidRDefault="12092980" w14:paraId="768D2A70" w14:textId="73923EE6">
      <w:pPr>
        <w:pStyle w:val="ListParagraph"/>
        <w:numPr>
          <w:ilvl w:val="0"/>
          <w:numId w:val="47"/>
        </w:numPr>
        <w:spacing w:before="0" w:after="0" w:line="360"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n-US"/>
        </w:rPr>
      </w:pP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Información sobre la duración estimada de la encuesta: </w:t>
      </w:r>
      <w:r w:rsidRPr="593BC4EB" w:rsidR="12092980">
        <w:rPr>
          <w:rFonts w:ascii="Arial" w:hAnsi="Arial" w:eastAsia="Arial" w:cs="Arial"/>
          <w:b w:val="1"/>
          <w:bCs w:val="1"/>
          <w:i w:val="0"/>
          <w:iCs w:val="0"/>
          <w:caps w:val="0"/>
          <w:smallCaps w:val="0"/>
          <w:noProof w:val="0"/>
          <w:color w:val="000000" w:themeColor="text1" w:themeTint="FF" w:themeShade="FF"/>
          <w:sz w:val="24"/>
          <w:szCs w:val="24"/>
          <w:lang w:val="en-US"/>
        </w:rPr>
        <w:t>5 minutos</w:t>
      </w:r>
      <w:r w:rsidRPr="593BC4EB" w:rsidR="12092980">
        <w:rPr>
          <w:rFonts w:ascii="Arial" w:hAnsi="Arial" w:eastAsia="Arial" w:cs="Arial"/>
          <w:b w:val="0"/>
          <w:bCs w:val="0"/>
          <w:i w:val="0"/>
          <w:iCs w:val="0"/>
          <w:caps w:val="0"/>
          <w:smallCaps w:val="0"/>
          <w:noProof w:val="0"/>
          <w:color w:val="000000" w:themeColor="text1" w:themeTint="FF" w:themeShade="FF"/>
          <w:sz w:val="24"/>
          <w:szCs w:val="24"/>
          <w:lang w:val="en-US"/>
        </w:rPr>
        <w:t xml:space="preserve"> de forma digital.</w:t>
      </w:r>
    </w:p>
    <w:p w:rsidR="12092980" w:rsidP="593BC4EB" w:rsidRDefault="12092980" w14:paraId="0A3DE93A" w14:textId="2B304C42">
      <w:pPr>
        <w:pStyle w:val="ListParagraph"/>
        <w:numPr>
          <w:ilvl w:val="0"/>
          <w:numId w:val="47"/>
        </w:numPr>
        <w:spacing w:before="0" w:after="240" w:line="360" w:lineRule="auto"/>
        <w:ind w:left="720" w:hanging="360"/>
        <w:rPr>
          <w:rFonts w:ascii="Arial" w:hAnsi="Arial" w:eastAsia="Arial" w:cs="Arial"/>
          <w:b w:val="0"/>
          <w:bCs w:val="0"/>
          <w:i w:val="0"/>
          <w:iCs w:val="0"/>
          <w:caps w:val="0"/>
          <w:smallCaps w:val="0"/>
          <w:noProof w:val="0"/>
          <w:color w:val="000000" w:themeColor="text1" w:themeTint="FF" w:themeShade="FF"/>
          <w:sz w:val="24"/>
          <w:szCs w:val="24"/>
          <w:lang w:val="es-ES"/>
        </w:rPr>
      </w:pPr>
      <w:r w:rsidRPr="593BC4EB" w:rsidR="12092980">
        <w:rPr>
          <w:rFonts w:ascii="Arial" w:hAnsi="Arial" w:eastAsia="Arial" w:cs="Arial"/>
          <w:b w:val="0"/>
          <w:bCs w:val="0"/>
          <w:i w:val="0"/>
          <w:iCs w:val="0"/>
          <w:caps w:val="0"/>
          <w:smallCaps w:val="0"/>
          <w:noProof w:val="0"/>
          <w:color w:val="000000" w:themeColor="text1" w:themeTint="FF" w:themeShade="FF"/>
          <w:sz w:val="24"/>
          <w:szCs w:val="24"/>
          <w:lang w:val="es-ES"/>
        </w:rPr>
        <w:t>Aclaración de que las respuestas son anónimas y serán utilizadas únicamente con fines académicos e investigativos.</w:t>
      </w:r>
    </w:p>
    <w:p w:rsidR="2CF30FC3" w:rsidP="593BC4EB" w:rsidRDefault="2CF30FC3" w14:paraId="1E4D690E" w14:textId="718FD7CD">
      <w:pPr>
        <w:pStyle w:val="ListParagraph"/>
        <w:numPr>
          <w:ilvl w:val="0"/>
          <w:numId w:val="53"/>
        </w:numPr>
        <w:spacing w:before="0" w:after="240"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Tabla</w:t>
      </w: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estadisticas</w:t>
      </w: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encuestas</w:t>
      </w:r>
      <w:r w:rsidRPr="593BC4EB" w:rsidR="2CF30FC3">
        <w:rPr>
          <w:rFonts w:ascii="Arial" w:hAnsi="Arial" w:eastAsia="Arial" w:cs="Arial"/>
          <w:b w:val="1"/>
          <w:bCs w:val="1"/>
          <w:i w:val="0"/>
          <w:iCs w:val="0"/>
          <w:caps w:val="0"/>
          <w:smallCaps w:val="0"/>
          <w:noProof w:val="0"/>
          <w:color w:val="000000" w:themeColor="text1" w:themeTint="FF" w:themeShade="FF"/>
          <w:sz w:val="24"/>
          <w:szCs w:val="24"/>
          <w:lang w:val="en-US"/>
        </w:rPr>
        <w:t>:</w:t>
      </w:r>
    </w:p>
    <w:p w:rsidR="2CF30FC3" w:rsidP="593BC4EB" w:rsidRDefault="2CF30FC3" w14:paraId="32354613" w14:textId="5A2B55AD">
      <w:pPr>
        <w:pStyle w:val="ListParagraph"/>
        <w:spacing w:before="0" w:after="240" w:line="360" w:lineRule="auto"/>
        <w:ind w:left="720" w:hanging="360"/>
      </w:pPr>
      <w:r w:rsidR="2CF30FC3">
        <w:drawing>
          <wp:inline wp14:editId="7DE3430A" wp14:anchorId="720B54EE">
            <wp:extent cx="6400800" cy="2381250"/>
            <wp:effectExtent l="0" t="0" r="0" b="0"/>
            <wp:docPr id="1113067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67988" name="Picture 1113067988"/>
                    <pic:cNvPicPr/>
                  </pic:nvPicPr>
                  <pic:blipFill>
                    <a:blip xmlns:r="http://schemas.openxmlformats.org/officeDocument/2006/relationships" r:embed="rId2047894764">
                      <a:extLst>
                        <a:ext uri="{28A0092B-C50C-407E-A947-70E740481C1C}">
                          <a14:useLocalDpi xmlns:a14="http://schemas.microsoft.com/office/drawing/2010/main"/>
                        </a:ext>
                      </a:extLst>
                    </a:blip>
                    <a:stretch>
                      <a:fillRect/>
                    </a:stretch>
                  </pic:blipFill>
                  <pic:spPr>
                    <a:xfrm>
                      <a:off x="0" y="0"/>
                      <a:ext cx="6400800" cy="2381250"/>
                    </a:xfrm>
                    <a:prstGeom prst="rect">
                      <a:avLst/>
                    </a:prstGeom>
                  </pic:spPr>
                </pic:pic>
              </a:graphicData>
            </a:graphic>
          </wp:inline>
        </w:drawing>
      </w:r>
    </w:p>
    <w:p w:rsidR="6EB6ACC1" w:rsidP="593BC4EB" w:rsidRDefault="6EB6ACC1" w14:paraId="4ACF8969" w14:textId="36E073BE">
      <w:pPr>
        <w:pStyle w:val="ListParagraph"/>
        <w:numPr>
          <w:ilvl w:val="0"/>
          <w:numId w:val="49"/>
        </w:numPr>
        <w:spacing w:before="0" w:after="240"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93BC4EB" w:rsidR="6EB6ACC1">
        <w:rPr>
          <w:rFonts w:ascii="Arial" w:hAnsi="Arial" w:eastAsia="Arial" w:cs="Arial"/>
          <w:b w:val="1"/>
          <w:bCs w:val="1"/>
          <w:i w:val="0"/>
          <w:iCs w:val="0"/>
          <w:caps w:val="0"/>
          <w:smallCaps w:val="0"/>
          <w:noProof w:val="0"/>
          <w:color w:val="000000" w:themeColor="text1" w:themeTint="FF" w:themeShade="FF"/>
          <w:sz w:val="24"/>
          <w:szCs w:val="24"/>
          <w:lang w:val="en-US"/>
        </w:rPr>
        <w:t xml:space="preserve">Dashboard </w:t>
      </w:r>
      <w:r w:rsidRPr="593BC4EB" w:rsidR="6EB6ACC1">
        <w:rPr>
          <w:rFonts w:ascii="Arial" w:hAnsi="Arial" w:eastAsia="Arial" w:cs="Arial"/>
          <w:b w:val="1"/>
          <w:bCs w:val="1"/>
          <w:i w:val="0"/>
          <w:iCs w:val="0"/>
          <w:caps w:val="0"/>
          <w:smallCaps w:val="0"/>
          <w:noProof w:val="0"/>
          <w:color w:val="000000" w:themeColor="text1" w:themeTint="FF" w:themeShade="FF"/>
          <w:sz w:val="24"/>
          <w:szCs w:val="24"/>
          <w:lang w:val="en-US"/>
        </w:rPr>
        <w:t>encuentas</w:t>
      </w:r>
      <w:r w:rsidRPr="593BC4EB" w:rsidR="6EB6ACC1">
        <w:rPr>
          <w:rFonts w:ascii="Arial" w:hAnsi="Arial" w:eastAsia="Arial" w:cs="Arial"/>
          <w:b w:val="1"/>
          <w:bCs w:val="1"/>
          <w:i w:val="0"/>
          <w:iCs w:val="0"/>
          <w:caps w:val="0"/>
          <w:smallCaps w:val="0"/>
          <w:noProof w:val="0"/>
          <w:color w:val="000000" w:themeColor="text1" w:themeTint="FF" w:themeShade="FF"/>
          <w:sz w:val="24"/>
          <w:szCs w:val="24"/>
          <w:lang w:val="en-US"/>
        </w:rPr>
        <w:t xml:space="preserve"> attendx:</w:t>
      </w:r>
    </w:p>
    <w:p w:rsidR="6EB6ACC1" w:rsidP="593BC4EB" w:rsidRDefault="6EB6ACC1" w14:paraId="0E56C0A4" w14:textId="00B589E6">
      <w:pPr>
        <w:pStyle w:val="Normal"/>
        <w:spacing w:before="0" w:after="240" w:line="36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r w:rsidR="6EB6ACC1">
        <w:drawing>
          <wp:inline wp14:editId="7789CB4B" wp14:anchorId="4BE6A8D1">
            <wp:extent cx="6391275" cy="3611430"/>
            <wp:effectExtent l="0" t="0" r="0" b="0"/>
            <wp:docPr id="1809017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017056" name="Picture 1809017056"/>
                    <pic:cNvPicPr/>
                  </pic:nvPicPr>
                  <pic:blipFill>
                    <a:blip xmlns:r="http://schemas.openxmlformats.org/officeDocument/2006/relationships" r:embed="rId2086528140">
                      <a:extLst>
                        <a:ext uri="{28A0092B-C50C-407E-A947-70E740481C1C}">
                          <a14:useLocalDpi xmlns:a14="http://schemas.microsoft.com/office/drawing/2010/main"/>
                        </a:ext>
                      </a:extLst>
                    </a:blip>
                    <a:stretch>
                      <a:fillRect/>
                    </a:stretch>
                  </pic:blipFill>
                  <pic:spPr>
                    <a:xfrm rot="0">
                      <a:off x="0" y="0"/>
                      <a:ext cx="6391275" cy="3611430"/>
                    </a:xfrm>
                    <a:prstGeom prst="rect">
                      <a:avLst/>
                    </a:prstGeom>
                  </pic:spPr>
                </pic:pic>
              </a:graphicData>
            </a:graphic>
          </wp:inline>
        </w:drawing>
      </w:r>
    </w:p>
    <w:p w:rsidR="593BC4EB" w:rsidP="593BC4EB" w:rsidRDefault="593BC4EB" w14:paraId="56A4BC7E" w14:textId="202EB477">
      <w:pPr>
        <w:pStyle w:val="Normal"/>
        <w:spacing w:before="0" w:after="240" w:line="36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12C989E3" w:rsidP="593BC4EB" w:rsidRDefault="12C989E3" w14:paraId="11A1E7C6" w14:textId="0653F0F6">
      <w:pPr>
        <w:pStyle w:val="ListParagraph"/>
        <w:numPr>
          <w:ilvl w:val="0"/>
          <w:numId w:val="49"/>
        </w:numPr>
        <w:spacing w:before="0" w:after="240"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Diagrama</w:t>
      </w: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casos</w:t>
      </w: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uso</w:t>
      </w:r>
      <w:r w:rsidRPr="593BC4EB" w:rsidR="12C989E3">
        <w:rPr>
          <w:rFonts w:ascii="Arial" w:hAnsi="Arial" w:eastAsia="Arial" w:cs="Arial"/>
          <w:b w:val="1"/>
          <w:bCs w:val="1"/>
          <w:i w:val="0"/>
          <w:iCs w:val="0"/>
          <w:caps w:val="0"/>
          <w:smallCaps w:val="0"/>
          <w:noProof w:val="0"/>
          <w:color w:val="000000" w:themeColor="text1" w:themeTint="FF" w:themeShade="FF"/>
          <w:sz w:val="24"/>
          <w:szCs w:val="24"/>
          <w:lang w:val="en-US"/>
        </w:rPr>
        <w:t>:</w:t>
      </w:r>
    </w:p>
    <w:p w:rsidR="7F1C7AC0" w:rsidP="593BC4EB" w:rsidRDefault="7F1C7AC0" w14:paraId="40C6E653" w14:textId="60882B62">
      <w:pPr>
        <w:pStyle w:val="ListParagraph"/>
        <w:numPr>
          <w:ilvl w:val="0"/>
          <w:numId w:val="52"/>
        </w:numPr>
        <w:spacing w:before="0" w:after="240" w:line="360" w:lineRule="auto"/>
        <w:rPr>
          <w:noProof w:val="0"/>
          <w:lang w:val="en-US"/>
        </w:rPr>
      </w:pPr>
      <w:hyperlink r:id="R7ad741f3ad134a46">
        <w:r w:rsidRPr="593BC4EB" w:rsidR="7F1C7AC0">
          <w:rPr>
            <w:rStyle w:val="Hyperlink"/>
            <w:noProof w:val="0"/>
            <w:lang w:val="en-US"/>
          </w:rPr>
          <w:t>✅ FORMATOS CASOS DE USO ATTENDX ✅.xlsx</w:t>
        </w:r>
      </w:hyperlink>
    </w:p>
    <w:p w:rsidR="02CB757D" w:rsidP="593BC4EB" w:rsidRDefault="02CB757D" w14:paraId="0C217A47" w14:textId="44DBB9BF">
      <w:pPr>
        <w:pStyle w:val="ListParagraph"/>
        <w:numPr>
          <w:ilvl w:val="0"/>
          <w:numId w:val="52"/>
        </w:numPr>
        <w:spacing w:before="0" w:after="240" w:line="360" w:lineRule="auto"/>
        <w:rPr>
          <w:noProof w:val="0"/>
          <w:lang w:val="en-US"/>
        </w:rPr>
      </w:pPr>
      <w:hyperlink r:id="R155f707935b74d93">
        <w:r w:rsidRPr="593BC4EB" w:rsidR="02CB757D">
          <w:rPr>
            <w:rStyle w:val="Hyperlink"/>
            <w:noProof w:val="0"/>
            <w:lang w:val="en-US"/>
          </w:rPr>
          <w:t>Casos de uso attendx starUML.mdj</w:t>
        </w:r>
      </w:hyperlink>
    </w:p>
    <w:p w:rsidR="01BE764D" w:rsidP="593BC4EB" w:rsidRDefault="01BE764D" w14:paraId="0D07E2DA" w14:textId="4F371965">
      <w:pPr>
        <w:pStyle w:val="Normal"/>
        <w:spacing w:before="0" w:after="240" w:line="360" w:lineRule="auto"/>
        <w:ind w:left="0"/>
        <w:jc w:val="center"/>
        <w:rPr>
          <w:rFonts w:ascii="Arial" w:hAnsi="Arial" w:eastAsia="Arial" w:cs="Arial"/>
          <w:b w:val="1"/>
          <w:bCs w:val="1"/>
          <w:i w:val="0"/>
          <w:iCs w:val="0"/>
          <w:caps w:val="0"/>
          <w:smallCaps w:val="0"/>
          <w:noProof w:val="0"/>
          <w:color w:val="000000" w:themeColor="text1" w:themeTint="FF" w:themeShade="FF"/>
          <w:sz w:val="24"/>
          <w:szCs w:val="24"/>
          <w:lang w:val="en-US"/>
        </w:rPr>
      </w:pPr>
      <w:r w:rsidR="01BE764D">
        <w:drawing>
          <wp:inline wp14:editId="62DCA284" wp14:anchorId="59BFC529">
            <wp:extent cx="2552700" cy="6400800"/>
            <wp:effectExtent l="0" t="0" r="0" b="0"/>
            <wp:docPr id="2091848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848459" name="Picture 2091848459"/>
                    <pic:cNvPicPr/>
                  </pic:nvPicPr>
                  <pic:blipFill>
                    <a:blip xmlns:r="http://schemas.openxmlformats.org/officeDocument/2006/relationships" r:embed="rId1970911188">
                      <a:extLst>
                        <a:ext uri="{28A0092B-C50C-407E-A947-70E740481C1C}">
                          <a14:useLocalDpi xmlns:a14="http://schemas.microsoft.com/office/drawing/2010/main"/>
                        </a:ext>
                      </a:extLst>
                    </a:blip>
                    <a:stretch>
                      <a:fillRect/>
                    </a:stretch>
                  </pic:blipFill>
                  <pic:spPr>
                    <a:xfrm rot="0">
                      <a:off x="0" y="0"/>
                      <a:ext cx="2552700" cy="6400800"/>
                    </a:xfrm>
                    <a:prstGeom prst="rect">
                      <a:avLst/>
                    </a:prstGeom>
                  </pic:spPr>
                </pic:pic>
              </a:graphicData>
            </a:graphic>
          </wp:inline>
        </w:drawing>
      </w:r>
    </w:p>
    <w:p w:rsidR="593BC4EB" w:rsidP="593BC4EB" w:rsidRDefault="593BC4EB" w14:paraId="594568AE" w14:textId="2B15A2E2">
      <w:pPr>
        <w:pStyle w:val="Normal"/>
        <w:rPr>
          <w:lang w:val="en-US"/>
        </w:rPr>
      </w:pPr>
    </w:p>
    <w:p w:rsidR="593BC4EB" w:rsidP="593BC4EB" w:rsidRDefault="593BC4EB" w14:paraId="111B88EE" w14:textId="58561764">
      <w:pPr>
        <w:pStyle w:val="Normal"/>
        <w:rPr>
          <w:lang w:val="en-US"/>
        </w:rPr>
      </w:pPr>
    </w:p>
    <w:p w:rsidR="593BC4EB" w:rsidP="593BC4EB" w:rsidRDefault="593BC4EB" w14:paraId="3C92A24B" w14:textId="17DE1F24">
      <w:pPr>
        <w:pStyle w:val="Normal"/>
        <w:rPr>
          <w:lang w:val="en-US"/>
        </w:rPr>
      </w:pPr>
    </w:p>
    <w:p w:rsidR="593BC4EB" w:rsidP="593BC4EB" w:rsidRDefault="593BC4EB" w14:paraId="5A548316" w14:textId="6A4C2BBE">
      <w:pPr>
        <w:pStyle w:val="Normal"/>
        <w:rPr>
          <w:lang w:val="en-US"/>
        </w:rPr>
      </w:pPr>
    </w:p>
    <w:p w:rsidR="5C25F92F" w:rsidP="593BC4EB" w:rsidRDefault="5C25F92F" w14:paraId="58B96075" w14:textId="73914003">
      <w:pPr>
        <w:pStyle w:val="ListParagraph"/>
        <w:numPr>
          <w:ilvl w:val="0"/>
          <w:numId w:val="54"/>
        </w:numPr>
        <w:rPr>
          <w:rFonts w:ascii="Arial" w:hAnsi="Arial" w:eastAsia="Arial" w:cs="Arial"/>
          <w:b w:val="1"/>
          <w:bCs w:val="1"/>
          <w:sz w:val="24"/>
          <w:szCs w:val="24"/>
          <w:lang w:val="en-US"/>
        </w:rPr>
      </w:pPr>
      <w:r w:rsidRPr="593BC4EB" w:rsidR="5C25F92F">
        <w:rPr>
          <w:rFonts w:ascii="Arial" w:hAnsi="Arial" w:eastAsia="Arial" w:cs="Arial"/>
          <w:b w:val="1"/>
          <w:bCs w:val="1"/>
          <w:sz w:val="24"/>
          <w:szCs w:val="24"/>
          <w:lang w:val="en-US"/>
        </w:rPr>
        <w:t>Repositorio</w:t>
      </w:r>
      <w:r w:rsidRPr="593BC4EB" w:rsidR="5C25F92F">
        <w:rPr>
          <w:rFonts w:ascii="Arial" w:hAnsi="Arial" w:eastAsia="Arial" w:cs="Arial"/>
          <w:b w:val="1"/>
          <w:bCs w:val="1"/>
          <w:sz w:val="24"/>
          <w:szCs w:val="24"/>
          <w:lang w:val="en-US"/>
        </w:rPr>
        <w:t xml:space="preserve"> </w:t>
      </w:r>
      <w:r w:rsidRPr="593BC4EB" w:rsidR="5C25F92F">
        <w:rPr>
          <w:rFonts w:ascii="Arial" w:hAnsi="Arial" w:eastAsia="Arial" w:cs="Arial"/>
          <w:b w:val="1"/>
          <w:bCs w:val="1"/>
          <w:sz w:val="24"/>
          <w:szCs w:val="24"/>
          <w:lang w:val="en-US"/>
        </w:rPr>
        <w:t>programa</w:t>
      </w:r>
      <w:r w:rsidRPr="593BC4EB" w:rsidR="5C25F92F">
        <w:rPr>
          <w:rFonts w:ascii="Arial" w:hAnsi="Arial" w:eastAsia="Arial" w:cs="Arial"/>
          <w:b w:val="1"/>
          <w:bCs w:val="1"/>
          <w:sz w:val="24"/>
          <w:szCs w:val="24"/>
          <w:lang w:val="en-US"/>
        </w:rPr>
        <w:t xml:space="preserve"> </w:t>
      </w:r>
      <w:r w:rsidRPr="593BC4EB" w:rsidR="5C25F92F">
        <w:rPr>
          <w:rFonts w:ascii="Arial" w:hAnsi="Arial" w:eastAsia="Arial" w:cs="Arial"/>
          <w:b w:val="1"/>
          <w:bCs w:val="1"/>
          <w:sz w:val="24"/>
          <w:szCs w:val="24"/>
          <w:lang w:val="en-US"/>
        </w:rPr>
        <w:t>attendx:</w:t>
      </w:r>
    </w:p>
    <w:p w:rsidR="5C25F92F" w:rsidP="593BC4EB" w:rsidRDefault="5C25F92F" w14:paraId="441FCB99" w14:textId="1B478059">
      <w:pPr>
        <w:pStyle w:val="Normal"/>
        <w:ind w:left="0"/>
      </w:pPr>
      <w:hyperlink r:id="R779eec52ad6647e9">
        <w:r w:rsidRPr="593BC4EB" w:rsidR="5C25F92F">
          <w:rPr>
            <w:rStyle w:val="Hyperlink"/>
            <w:noProof w:val="0"/>
            <w:lang w:val="en-US"/>
          </w:rPr>
          <w:t>GitHub - julian-at19_proyecto-ATTENDX_ Sistema de control de asistencia para aprendices del SENA mediante QR · GitHub.html</w:t>
        </w:r>
      </w:hyperlink>
    </w:p>
    <w:p w:rsidR="593BC4EB" w:rsidP="593BC4EB" w:rsidRDefault="593BC4EB" w14:paraId="7E603911" w14:textId="66199D24">
      <w:pPr>
        <w:pStyle w:val="Normal"/>
        <w:ind w:left="0"/>
        <w:rPr>
          <w:noProof w:val="0"/>
          <w:lang w:val="en-US"/>
        </w:rPr>
      </w:pPr>
    </w:p>
    <w:p w:rsidR="40A7433C" w:rsidP="593BC4EB" w:rsidRDefault="40A7433C" w14:paraId="47C4D90B" w14:textId="2A539389">
      <w:pPr>
        <w:pStyle w:val="ListParagraph"/>
        <w:numPr>
          <w:ilvl w:val="0"/>
          <w:numId w:val="55"/>
        </w:numPr>
        <w:rPr>
          <w:rFonts w:ascii="Arial" w:hAnsi="Arial" w:eastAsia="Arial" w:cs="Arial"/>
          <w:b w:val="1"/>
          <w:bCs w:val="1"/>
          <w:noProof w:val="0"/>
          <w:sz w:val="24"/>
          <w:szCs w:val="24"/>
          <w:lang w:val="en-US"/>
        </w:rPr>
      </w:pPr>
      <w:r w:rsidRPr="593BC4EB" w:rsidR="40A7433C">
        <w:rPr>
          <w:rFonts w:ascii="Arial" w:hAnsi="Arial" w:eastAsia="Arial" w:cs="Arial"/>
          <w:b w:val="1"/>
          <w:bCs w:val="1"/>
          <w:noProof w:val="0"/>
          <w:sz w:val="24"/>
          <w:szCs w:val="24"/>
          <w:lang w:val="en-US"/>
        </w:rPr>
        <w:t>Estimacion</w:t>
      </w:r>
      <w:r w:rsidRPr="593BC4EB" w:rsidR="40A7433C">
        <w:rPr>
          <w:rFonts w:ascii="Arial" w:hAnsi="Arial" w:eastAsia="Arial" w:cs="Arial"/>
          <w:b w:val="1"/>
          <w:bCs w:val="1"/>
          <w:noProof w:val="0"/>
          <w:sz w:val="24"/>
          <w:szCs w:val="24"/>
          <w:lang w:val="en-US"/>
        </w:rPr>
        <w:t xml:space="preserve"> de costos:</w:t>
      </w:r>
    </w:p>
    <w:p w:rsidR="36DD9659" w:rsidP="593BC4EB" w:rsidRDefault="36DD9659" w14:paraId="7360427C" w14:textId="5B4FF5FA">
      <w:pPr>
        <w:pStyle w:val="ListParagraph"/>
        <w:numPr>
          <w:ilvl w:val="0"/>
          <w:numId w:val="56"/>
        </w:numPr>
        <w:rPr>
          <w:noProof w:val="0"/>
          <w:lang w:val="es-ES"/>
        </w:rPr>
      </w:pPr>
      <w:r w:rsidRPr="593BC4EB" w:rsidR="36DD9659">
        <w:rPr>
          <w:noProof w:val="0"/>
          <w:lang w:val="es-ES"/>
        </w:rPr>
        <w:t xml:space="preserve">Enlace </w:t>
      </w:r>
      <w:r w:rsidRPr="593BC4EB" w:rsidR="36DD9659">
        <w:rPr>
          <w:noProof w:val="0"/>
          <w:lang w:val="es-ES"/>
        </w:rPr>
        <w:t>estimacion</w:t>
      </w:r>
      <w:r w:rsidRPr="593BC4EB" w:rsidR="36DD9659">
        <w:rPr>
          <w:noProof w:val="0"/>
          <w:lang w:val="es-ES"/>
        </w:rPr>
        <w:t xml:space="preserve"> de costos attendx  </w:t>
      </w:r>
      <w:hyperlink r:id="R50eece7a9a81486d">
        <w:r w:rsidRPr="593BC4EB" w:rsidR="36DD9659">
          <w:rPr>
            <w:rStyle w:val="Hyperlink"/>
            <w:noProof w:val="0"/>
            <w:lang w:val="es-ES"/>
          </w:rPr>
          <w:t>AttendX_Estimacion_Costos.xlsx</w:t>
        </w:r>
      </w:hyperlink>
    </w:p>
    <w:p w:rsidR="593BC4EB" w:rsidP="593BC4EB" w:rsidRDefault="593BC4EB" w14:paraId="2868FAA4" w14:textId="270A1D73">
      <w:pPr>
        <w:pStyle w:val="ListParagraph"/>
        <w:ind w:left="720"/>
        <w:rPr>
          <w:rFonts w:ascii="Arial" w:hAnsi="Arial" w:eastAsia="Arial" w:cs="Arial"/>
          <w:b w:val="1"/>
          <w:bCs w:val="1"/>
          <w:noProof w:val="0"/>
          <w:sz w:val="24"/>
          <w:szCs w:val="24"/>
          <w:lang w:val="en-US"/>
        </w:rPr>
      </w:pPr>
    </w:p>
    <w:p w:rsidR="37835878" w:rsidP="593BC4EB" w:rsidRDefault="37835878" w14:paraId="2F2B49D6" w14:textId="2F85E156">
      <w:pPr>
        <w:pStyle w:val="ListParagraph"/>
        <w:numPr>
          <w:ilvl w:val="0"/>
          <w:numId w:val="56"/>
        </w:numPr>
        <w:rPr/>
      </w:pPr>
      <w:r w:rsidRPr="593BC4EB" w:rsidR="37835878">
        <w:rPr>
          <w:rFonts w:ascii="Arial" w:hAnsi="Arial" w:eastAsia="Arial" w:cs="Arial"/>
          <w:b w:val="1"/>
          <w:bCs w:val="1"/>
          <w:noProof w:val="0"/>
          <w:sz w:val="24"/>
          <w:szCs w:val="24"/>
          <w:lang w:val="en-US"/>
        </w:rPr>
        <w:t>Infraestructura</w:t>
      </w:r>
    </w:p>
    <w:tbl>
      <w:tblPr>
        <w:tblStyle w:val="TableGrid"/>
        <w:bidiVisual w:val="0"/>
        <w:tblW w:w="0" w:type="auto"/>
        <w:tblLook w:val="06A0" w:firstRow="1" w:lastRow="0" w:firstColumn="1" w:lastColumn="0" w:noHBand="1" w:noVBand="1"/>
      </w:tblPr>
      <w:tblGrid>
        <w:gridCol w:w="1823"/>
        <w:gridCol w:w="3140"/>
        <w:gridCol w:w="1494"/>
        <w:gridCol w:w="988"/>
        <w:gridCol w:w="1317"/>
        <w:gridCol w:w="1317"/>
      </w:tblGrid>
      <w:tr w:rsidR="593BC4EB" w:rsidTr="593BC4EB" w14:paraId="1F921D5E">
        <w:trPr>
          <w:trHeight w:val="555"/>
        </w:trPr>
        <w:tc>
          <w:tcPr>
            <w:tcW w:w="10079" w:type="dxa"/>
            <w:gridSpan w:val="6"/>
            <w:tcBorders>
              <w:top w:val="nil"/>
              <w:left w:val="nil"/>
              <w:bottom w:val="nil"/>
              <w:right w:val="nil"/>
            </w:tcBorders>
            <w:shd w:val="clear" w:color="auto" w:fill="93C47D"/>
            <w:tcMar>
              <w:top w:w="15" w:type="dxa"/>
              <w:left w:w="15" w:type="dxa"/>
              <w:right w:w="15" w:type="dxa"/>
            </w:tcMar>
            <w:vAlign w:val="center"/>
          </w:tcPr>
          <w:p w:rsidR="593BC4EB" w:rsidP="593BC4EB" w:rsidRDefault="593BC4EB" w14:paraId="60BF1357" w14:textId="226F31BA">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8"/>
                <w:szCs w:val="28"/>
                <w:u w:val="none"/>
                <w:lang w:val="en-US"/>
              </w:rPr>
              <w:t>AttendX. Infraestructura Tecnológica (Hardware y Software)</w:t>
            </w:r>
          </w:p>
        </w:tc>
      </w:tr>
      <w:tr w:rsidR="593BC4EB" w:rsidTr="593BC4EB" w14:paraId="1E06E6E9">
        <w:trPr>
          <w:trHeight w:val="315"/>
        </w:trPr>
        <w:tc>
          <w:tcPr>
            <w:tcW w:w="10079" w:type="dxa"/>
            <w:gridSpan w:val="6"/>
            <w:tcBorders>
              <w:top w:val="nil"/>
              <w:left w:val="nil"/>
              <w:bottom w:val="nil"/>
              <w:right w:val="nil"/>
            </w:tcBorders>
            <w:shd w:val="clear" w:color="auto" w:fill="D9EAD3"/>
            <w:tcMar>
              <w:top w:w="15" w:type="dxa"/>
              <w:left w:w="15" w:type="dxa"/>
              <w:right w:w="15" w:type="dxa"/>
            </w:tcMar>
            <w:vAlign w:val="center"/>
          </w:tcPr>
          <w:p w:rsidR="593BC4EB" w:rsidP="593BC4EB" w:rsidRDefault="593BC4EB" w14:paraId="56D3FEB7" w14:textId="332C4636">
            <w:pPr>
              <w:spacing w:before="0" w:beforeAutospacing="off" w:after="0" w:afterAutospacing="off"/>
              <w:jc w:val="center"/>
            </w:pPr>
            <w:r w:rsidRPr="593BC4EB" w:rsidR="593BC4EB">
              <w:rPr>
                <w:rFonts w:ascii="Arial" w:hAnsi="Arial" w:eastAsia="Arial" w:cs="Arial"/>
                <w:b w:val="0"/>
                <w:bCs w:val="0"/>
                <w:i w:val="1"/>
                <w:iCs w:val="1"/>
                <w:strike w:val="0"/>
                <w:dstrike w:val="0"/>
                <w:color w:val="444444"/>
                <w:sz w:val="18"/>
                <w:szCs w:val="18"/>
                <w:u w:val="none"/>
                <w:lang w:val="en-US"/>
              </w:rPr>
              <w:t>Aquí se detallan los servidores, dominios y herramientas necesarias para el despliegue de AttendX.</w:t>
            </w:r>
          </w:p>
        </w:tc>
      </w:tr>
      <w:tr w:rsidR="593BC4EB" w:rsidTr="593BC4EB" w14:paraId="2BB9CC41">
        <w:trPr>
          <w:trHeight w:val="435"/>
        </w:trPr>
        <w:tc>
          <w:tcPr>
            <w:tcW w:w="1823"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3BF75DA7" w14:textId="7EAFE541">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Ítem</w:t>
            </w:r>
          </w:p>
        </w:tc>
        <w:tc>
          <w:tcPr>
            <w:tcW w:w="3140"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154606F6" w14:textId="26F517BB">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Descripción Técnica</w:t>
            </w:r>
          </w:p>
        </w:tc>
        <w:tc>
          <w:tcPr>
            <w:tcW w:w="1494"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10B99479" w14:textId="299DDD4E">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Proveedor</w:t>
            </w:r>
          </w:p>
        </w:tc>
        <w:tc>
          <w:tcPr>
            <w:tcW w:w="988"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66F5D332" w14:textId="7EE738D5">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Cantidad</w:t>
            </w:r>
          </w:p>
        </w:tc>
        <w:tc>
          <w:tcPr>
            <w:tcW w:w="1317"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7C93E4BF" w14:textId="76154D52">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Valor Unitario</w:t>
            </w:r>
          </w:p>
        </w:tc>
        <w:tc>
          <w:tcPr>
            <w:tcW w:w="1317" w:type="dxa"/>
            <w:tcBorders>
              <w:top w:val="single" w:color="AAAAAA" w:sz="4"/>
              <w:left w:val="single" w:color="AAAAAA" w:sz="4"/>
              <w:bottom w:val="single" w:color="AAAAAA" w:sz="4"/>
              <w:right w:val="single" w:color="AAAAAA" w:sz="4"/>
            </w:tcBorders>
            <w:shd w:val="clear" w:color="auto" w:fill="38761D"/>
            <w:tcMar>
              <w:top w:w="15" w:type="dxa"/>
              <w:left w:w="15" w:type="dxa"/>
              <w:right w:w="15" w:type="dxa"/>
            </w:tcMar>
            <w:vAlign w:val="center"/>
          </w:tcPr>
          <w:p w:rsidR="593BC4EB" w:rsidP="593BC4EB" w:rsidRDefault="593BC4EB" w14:paraId="60D9FD04" w14:textId="1A6AD837">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Subtotal</w:t>
            </w:r>
          </w:p>
        </w:tc>
      </w:tr>
      <w:tr w:rsidR="593BC4EB" w:rsidTr="593BC4EB" w14:paraId="61E64CEF">
        <w:trPr>
          <w:trHeight w:val="435"/>
        </w:trPr>
        <w:tc>
          <w:tcPr>
            <w:tcW w:w="1823"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77207F6" w14:textId="26F63D4D">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Dominio</w:t>
            </w:r>
          </w:p>
        </w:tc>
        <w:tc>
          <w:tcPr>
            <w:tcW w:w="314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3B8DE5EC" w14:textId="5F28317A">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Registro anual .attendx.com.co</w:t>
            </w:r>
          </w:p>
        </w:tc>
        <w:tc>
          <w:tcPr>
            <w:tcW w:w="1494"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CBD8DE8" w14:textId="4732BB3F">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GoDaddy / Mi.com.co</w:t>
            </w:r>
          </w:p>
        </w:tc>
        <w:tc>
          <w:tcPr>
            <w:tcW w:w="98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008B6E6" w14:textId="1EE18474">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32CEC8C" w14:textId="3A881EB7">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$55.000</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5361F18" w14:textId="7E021289">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$55.000</w:t>
            </w:r>
          </w:p>
        </w:tc>
      </w:tr>
      <w:tr w:rsidR="593BC4EB" w:rsidTr="593BC4EB" w14:paraId="563967FF">
        <w:trPr>
          <w:trHeight w:val="435"/>
        </w:trPr>
        <w:tc>
          <w:tcPr>
            <w:tcW w:w="1823"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7DFC217" w14:textId="59124939">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Hosting Cloud VPS</w:t>
            </w:r>
          </w:p>
        </w:tc>
        <w:tc>
          <w:tcPr>
            <w:tcW w:w="314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F9FF0C8" w14:textId="12BFA280">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DigitalOcean Droplet, 4 vCPU, 8GB RAM, 160GB SSD (Pago mensual)</w:t>
            </w:r>
          </w:p>
        </w:tc>
        <w:tc>
          <w:tcPr>
            <w:tcW w:w="1494"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31044DB" w14:textId="26DB88FA">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DigitalOcean</w:t>
            </w:r>
          </w:p>
        </w:tc>
        <w:tc>
          <w:tcPr>
            <w:tcW w:w="988"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2EE1993" w14:textId="3B132860">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12</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B0290D3" w14:textId="456BD225">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$192.000</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13F6728" w14:textId="04281508">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$2.304.000</w:t>
            </w:r>
          </w:p>
        </w:tc>
      </w:tr>
      <w:tr w:rsidR="593BC4EB" w:rsidTr="593BC4EB" w14:paraId="0C19DDDA">
        <w:trPr>
          <w:trHeight w:val="435"/>
        </w:trPr>
        <w:tc>
          <w:tcPr>
            <w:tcW w:w="1823"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CF19C58" w14:textId="1C789B84">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Certificado SSL</w:t>
            </w:r>
          </w:p>
        </w:tc>
        <w:tc>
          <w:tcPr>
            <w:tcW w:w="314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746F951" w14:textId="2AB0023D">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Seguridad HTTPS,?Let's Encrypt (Nivel Básico)</w:t>
            </w:r>
          </w:p>
        </w:tc>
        <w:tc>
          <w:tcPr>
            <w:tcW w:w="1494"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EC94426" w14:textId="62427DEE">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Let's Encrypt</w:t>
            </w:r>
          </w:p>
        </w:tc>
        <w:tc>
          <w:tcPr>
            <w:tcW w:w="98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59234C6F" w14:textId="5FF4465A">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139CE28" w14:textId="0D8FB35C">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3446D1A0" w14:textId="45BD969D">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r>
      <w:tr w:rsidR="593BC4EB" w:rsidTr="593BC4EB" w14:paraId="3622B2C3">
        <w:trPr>
          <w:trHeight w:val="435"/>
        </w:trPr>
        <w:tc>
          <w:tcPr>
            <w:tcW w:w="1823"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E35BEB9" w14:textId="773ACEE0">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Email Corporativo</w:t>
            </w:r>
          </w:p>
        </w:tc>
        <w:tc>
          <w:tcPr>
            <w:tcW w:w="314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0CFA6AFD" w14:textId="0F5DC848">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Servicio de correo para notificaciones automáticas del sistema</w:t>
            </w:r>
          </w:p>
        </w:tc>
        <w:tc>
          <w:tcPr>
            <w:tcW w:w="1494"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2C6046EB" w14:textId="49B5EDB0">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Zoho Mail</w:t>
            </w:r>
          </w:p>
        </w:tc>
        <w:tc>
          <w:tcPr>
            <w:tcW w:w="988"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48932E0" w14:textId="3364C8A9">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12</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C5CF945" w14:textId="7AC156D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$5.000</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701E011" w14:textId="2C49FF0B">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$60.000</w:t>
            </w:r>
          </w:p>
        </w:tc>
      </w:tr>
      <w:tr w:rsidR="593BC4EB" w:rsidTr="593BC4EB" w14:paraId="159D5868">
        <w:trPr>
          <w:trHeight w:val="435"/>
        </w:trPr>
        <w:tc>
          <w:tcPr>
            <w:tcW w:w="1823"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56DAE1CD" w14:textId="11F33D13">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Licencia Backend</w:t>
            </w:r>
          </w:p>
        </w:tc>
        <w:tc>
          <w:tcPr>
            <w:tcW w:w="314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7B77CE0" w14:textId="255DAC06">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Node.js v20 + PostgreSQL 16 (Open Source, sin costo)</w:t>
            </w:r>
          </w:p>
        </w:tc>
        <w:tc>
          <w:tcPr>
            <w:tcW w:w="1494"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3C6E0E61" w14:textId="4B1A13FA">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Código Abierto</w:t>
            </w:r>
          </w:p>
        </w:tc>
        <w:tc>
          <w:tcPr>
            <w:tcW w:w="98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73F21E1" w14:textId="5C19C4A4">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B3D6064" w14:textId="40E82E6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22277C8" w14:textId="15A87BD5">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r>
      <w:tr w:rsidR="593BC4EB" w:rsidTr="593BC4EB" w14:paraId="026BFF7C">
        <w:trPr>
          <w:trHeight w:val="435"/>
        </w:trPr>
        <w:tc>
          <w:tcPr>
            <w:tcW w:w="1823"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962BD5F" w14:textId="43705797">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S.O. Servidor</w:t>
            </w:r>
          </w:p>
        </w:tc>
        <w:tc>
          <w:tcPr>
            <w:tcW w:w="314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D4D726E" w14:textId="55078694">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Ubuntu Server 24.04 LTS (Open Source — sin costo)</w:t>
            </w:r>
          </w:p>
        </w:tc>
        <w:tc>
          <w:tcPr>
            <w:tcW w:w="1494"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0BD631A" w14:textId="4F67B5F3">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Canonical</w:t>
            </w:r>
          </w:p>
        </w:tc>
        <w:tc>
          <w:tcPr>
            <w:tcW w:w="988"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0C86DA0" w14:textId="0BD708C7">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B77E499" w14:textId="748049D5">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c>
          <w:tcPr>
            <w:tcW w:w="1317"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94F6BFD" w14:textId="0BC7BAF5">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r>
      <w:tr w:rsidR="593BC4EB" w:rsidTr="593BC4EB" w14:paraId="386C72C7">
        <w:trPr>
          <w:trHeight w:val="435"/>
        </w:trPr>
        <w:tc>
          <w:tcPr>
            <w:tcW w:w="1823"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9FA2F29" w14:textId="553997C5">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Control de versiones</w:t>
            </w:r>
          </w:p>
        </w:tc>
        <w:tc>
          <w:tcPr>
            <w:tcW w:w="314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01D4127" w14:textId="2B07678B">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GitHub Free (repositorio privado del proyecto formativo)</w:t>
            </w:r>
          </w:p>
        </w:tc>
        <w:tc>
          <w:tcPr>
            <w:tcW w:w="1494"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39D70B4" w14:textId="3B62262D">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rPr>
              <w:t>GitHub</w:t>
            </w:r>
          </w:p>
        </w:tc>
        <w:tc>
          <w:tcPr>
            <w:tcW w:w="98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7D2F76E" w14:textId="075360F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06267AB" w14:textId="3078181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c>
          <w:tcPr>
            <w:tcW w:w="1317"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936E6D3" w14:textId="712CBF23">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$0</w:t>
            </w:r>
          </w:p>
        </w:tc>
      </w:tr>
      <w:tr w:rsidR="593BC4EB" w:rsidTr="593BC4EB" w14:paraId="77D5B62C">
        <w:trPr>
          <w:trHeight w:val="435"/>
        </w:trPr>
        <w:tc>
          <w:tcPr>
            <w:tcW w:w="1823"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P="593BC4EB" w:rsidRDefault="593BC4EB" w14:paraId="2537E8B4" w14:textId="5B76E980">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20"/>
                <w:szCs w:val="20"/>
                <w:u w:val="none"/>
                <w:lang w:val="en-US"/>
              </w:rPr>
              <w:t>Subtotal infraestructura</w:t>
            </w:r>
          </w:p>
        </w:tc>
        <w:tc>
          <w:tcPr>
            <w:tcW w:w="3140"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RDefault="593BC4EB" w14:paraId="5C0B450E" w14:textId="3A5110BA"/>
        </w:tc>
        <w:tc>
          <w:tcPr>
            <w:tcW w:w="1494"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RDefault="593BC4EB" w14:paraId="6A2961BE" w14:textId="10EA1DF7"/>
        </w:tc>
        <w:tc>
          <w:tcPr>
            <w:tcW w:w="988"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RDefault="593BC4EB" w14:paraId="4574C02E" w14:textId="5F638AFD"/>
        </w:tc>
        <w:tc>
          <w:tcPr>
            <w:tcW w:w="1317"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RDefault="593BC4EB" w14:paraId="210E78E8" w14:textId="73463D21"/>
        </w:tc>
        <w:tc>
          <w:tcPr>
            <w:tcW w:w="1317" w:type="dxa"/>
            <w:tcBorders>
              <w:top w:val="single" w:color="AAAAAA" w:sz="4"/>
              <w:left w:val="single" w:color="AAAAAA" w:sz="4"/>
              <w:bottom w:val="single" w:color="AAAAAA" w:sz="4"/>
              <w:right w:val="single" w:color="AAAAAA" w:sz="4"/>
            </w:tcBorders>
            <w:shd w:val="clear" w:color="auto" w:fill="D9EAD3"/>
            <w:tcMar>
              <w:top w:w="15" w:type="dxa"/>
              <w:left w:w="15" w:type="dxa"/>
              <w:right w:w="15" w:type="dxa"/>
            </w:tcMar>
            <w:vAlign w:val="center"/>
          </w:tcPr>
          <w:p w:rsidR="593BC4EB" w:rsidP="593BC4EB" w:rsidRDefault="593BC4EB" w14:paraId="751E8133" w14:textId="7945312C">
            <w:pPr>
              <w:spacing w:before="0" w:beforeAutospacing="off" w:after="0" w:afterAutospacing="off"/>
              <w:jc w:val="center"/>
            </w:pPr>
            <w:r w:rsidRPr="593BC4EB" w:rsidR="593BC4EB">
              <w:rPr>
                <w:rFonts w:ascii="Arial" w:hAnsi="Arial" w:eastAsia="Arial" w:cs="Arial"/>
                <w:b w:val="1"/>
                <w:bCs w:val="1"/>
                <w:i w:val="0"/>
                <w:iCs w:val="0"/>
                <w:strike w:val="0"/>
                <w:dstrike w:val="0"/>
                <w:color w:val="000000" w:themeColor="text1" w:themeTint="FF" w:themeShade="FF"/>
                <w:sz w:val="20"/>
                <w:szCs w:val="20"/>
                <w:u w:val="none"/>
              </w:rPr>
              <w:t>$2.419.000</w:t>
            </w:r>
          </w:p>
        </w:tc>
      </w:tr>
      <w:tr w:rsidR="593BC4EB" w:rsidTr="593BC4EB" w14:paraId="4C1EA789">
        <w:trPr>
          <w:trHeight w:val="480"/>
        </w:trPr>
        <w:tc>
          <w:tcPr>
            <w:tcW w:w="8762" w:type="dxa"/>
            <w:gridSpan w:val="5"/>
            <w:tcBorders>
              <w:top w:val="single" w:color="AAAAAA" w:sz="4"/>
              <w:left w:val="single" w:color="AAAAAA" w:sz="4"/>
              <w:bottom w:val="single" w:color="AAAAAA" w:sz="4"/>
              <w:right w:val="nil"/>
            </w:tcBorders>
            <w:shd w:val="clear" w:color="auto" w:fill="6AA84F"/>
            <w:tcMar>
              <w:top w:w="15" w:type="dxa"/>
              <w:left w:w="15" w:type="dxa"/>
              <w:right w:w="15" w:type="dxa"/>
            </w:tcMar>
            <w:vAlign w:val="center"/>
          </w:tcPr>
          <w:p w:rsidR="593BC4EB" w:rsidP="593BC4EB" w:rsidRDefault="593BC4EB" w14:paraId="1B1DA391" w14:textId="2DF21FAD">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rPr>
              <w:t>TOTAL INFRAESTRUCTURA ANUAL (12 meses)</w:t>
            </w:r>
          </w:p>
        </w:tc>
        <w:tc>
          <w:tcPr>
            <w:tcW w:w="1317"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3A1782F0" w14:textId="3F6EDE06">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rPr>
              <w:t>$2.304.000</w:t>
            </w:r>
          </w:p>
        </w:tc>
      </w:tr>
      <w:tr w:rsidR="593BC4EB" w:rsidTr="593BC4EB" w14:paraId="660037D7">
        <w:trPr>
          <w:trHeight w:val="270"/>
        </w:trPr>
        <w:tc>
          <w:tcPr>
            <w:tcW w:w="10079" w:type="dxa"/>
            <w:gridSpan w:val="6"/>
            <w:tcBorders>
              <w:top w:val="single" w:color="AAAAAA" w:sz="4"/>
              <w:left w:val="nil" w:color="AAAAAA" w:sz="4"/>
              <w:bottom w:val="nil" w:color="AAAAAA" w:sz="4"/>
              <w:right w:val="nil"/>
            </w:tcBorders>
            <w:tcMar>
              <w:top w:w="15" w:type="dxa"/>
              <w:left w:w="15" w:type="dxa"/>
              <w:right w:w="15" w:type="dxa"/>
            </w:tcMar>
            <w:vAlign w:val="center"/>
          </w:tcPr>
          <w:p w:rsidR="593BC4EB" w:rsidP="593BC4EB" w:rsidRDefault="593BC4EB" w14:paraId="1411EDFC" w14:textId="7E0E37F1">
            <w:pPr>
              <w:spacing w:before="0" w:beforeAutospacing="off" w:after="0" w:afterAutospacing="off"/>
              <w:jc w:val="left"/>
            </w:pPr>
            <w:r w:rsidRPr="593BC4EB" w:rsidR="593BC4EB">
              <w:rPr>
                <w:rFonts w:ascii="Arial" w:hAnsi="Arial" w:eastAsia="Arial" w:cs="Arial"/>
                <w:b w:val="0"/>
                <w:bCs w:val="0"/>
                <w:i w:val="1"/>
                <w:iCs w:val="1"/>
                <w:strike w:val="0"/>
                <w:dstrike w:val="0"/>
                <w:color w:val="666666"/>
                <w:sz w:val="16"/>
                <w:szCs w:val="16"/>
                <w:u w:val="none"/>
                <w:lang w:val="en-US"/>
              </w:rPr>
              <w:t>* Nota: El costo consolidado para el presupuesto usa $2.304.000 (12 meses × $192.000 VPS DigitalOcean) excluyendo ítems en $0 y opcionales.</w:t>
            </w:r>
          </w:p>
        </w:tc>
      </w:tr>
    </w:tbl>
    <w:p w:rsidR="593BC4EB" w:rsidP="593BC4EB" w:rsidRDefault="593BC4EB" w14:paraId="3D7CD250" w14:textId="5F23886E">
      <w:pPr>
        <w:pStyle w:val="Normal"/>
        <w:ind w:left="0"/>
        <w:rPr>
          <w:rFonts w:ascii="Arial" w:hAnsi="Arial" w:eastAsia="Arial" w:cs="Arial"/>
          <w:b w:val="1"/>
          <w:bCs w:val="1"/>
          <w:noProof w:val="0"/>
          <w:sz w:val="24"/>
          <w:szCs w:val="24"/>
          <w:lang w:val="en-US"/>
        </w:rPr>
      </w:pPr>
    </w:p>
    <w:p w:rsidR="20AADFE8" w:rsidP="593BC4EB" w:rsidRDefault="20AADFE8" w14:paraId="2CDE07F0" w14:textId="611666E5">
      <w:pPr>
        <w:pStyle w:val="ListParagraph"/>
        <w:numPr>
          <w:ilvl w:val="0"/>
          <w:numId w:val="57"/>
        </w:numPr>
        <w:rPr>
          <w:rFonts w:ascii="Arial" w:hAnsi="Arial" w:eastAsia="Arial" w:cs="Arial"/>
          <w:b w:val="1"/>
          <w:bCs w:val="1"/>
          <w:noProof w:val="0"/>
          <w:sz w:val="24"/>
          <w:szCs w:val="24"/>
          <w:lang w:val="en-US"/>
        </w:rPr>
      </w:pPr>
      <w:r w:rsidRPr="593BC4EB" w:rsidR="20AADFE8">
        <w:rPr>
          <w:rFonts w:ascii="Arial" w:hAnsi="Arial" w:eastAsia="Arial" w:cs="Arial"/>
          <w:b w:val="1"/>
          <w:bCs w:val="1"/>
          <w:noProof w:val="0"/>
          <w:sz w:val="24"/>
          <w:szCs w:val="24"/>
          <w:lang w:val="en-US"/>
        </w:rPr>
        <w:t>Analisis</w:t>
      </w:r>
      <w:r w:rsidRPr="593BC4EB" w:rsidR="20AADFE8">
        <w:rPr>
          <w:rFonts w:ascii="Arial" w:hAnsi="Arial" w:eastAsia="Arial" w:cs="Arial"/>
          <w:b w:val="1"/>
          <w:bCs w:val="1"/>
          <w:noProof w:val="0"/>
          <w:sz w:val="24"/>
          <w:szCs w:val="24"/>
          <w:lang w:val="en-US"/>
        </w:rPr>
        <w:t xml:space="preserve"> de proveedores </w:t>
      </w:r>
    </w:p>
    <w:tbl>
      <w:tblPr>
        <w:tblStyle w:val="TableGrid"/>
        <w:bidiVisual w:val="0"/>
        <w:tblW w:w="0" w:type="auto"/>
        <w:tblLook w:val="06A0" w:firstRow="1" w:lastRow="0" w:firstColumn="1" w:lastColumn="0" w:noHBand="1" w:noVBand="1"/>
      </w:tblPr>
      <w:tblGrid>
        <w:gridCol w:w="1570"/>
        <w:gridCol w:w="1986"/>
        <w:gridCol w:w="2269"/>
        <w:gridCol w:w="1986"/>
        <w:gridCol w:w="2269"/>
      </w:tblGrid>
      <w:tr w:rsidR="593BC4EB" w:rsidTr="593BC4EB" w14:paraId="237CB2BE">
        <w:trPr>
          <w:trHeight w:val="555"/>
        </w:trPr>
        <w:tc>
          <w:tcPr>
            <w:tcW w:w="10080" w:type="dxa"/>
            <w:gridSpan w:val="5"/>
            <w:tcBorders>
              <w:top w:val="nil"/>
              <w:left w:val="nil"/>
              <w:bottom w:val="nil"/>
              <w:right w:val="nil"/>
            </w:tcBorders>
            <w:shd w:val="clear" w:color="auto" w:fill="93C47D"/>
            <w:tcMar>
              <w:top w:w="15" w:type="dxa"/>
              <w:left w:w="15" w:type="dxa"/>
              <w:right w:w="15" w:type="dxa"/>
            </w:tcMar>
            <w:vAlign w:val="center"/>
          </w:tcPr>
          <w:p w:rsidR="593BC4EB" w:rsidP="593BC4EB" w:rsidRDefault="593BC4EB" w14:paraId="34F8628D" w14:textId="1434D5AB">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8"/>
                <w:szCs w:val="28"/>
                <w:u w:val="none"/>
                <w:lang w:val="en-US"/>
              </w:rPr>
              <w:t>AttendX. Análisis Comparativo de Proveedores Cloud VPS</w:t>
            </w:r>
          </w:p>
        </w:tc>
      </w:tr>
      <w:tr w:rsidR="593BC4EB" w:rsidTr="593BC4EB" w14:paraId="5D259002">
        <w:trPr>
          <w:trHeight w:val="315"/>
        </w:trPr>
        <w:tc>
          <w:tcPr>
            <w:tcW w:w="10080" w:type="dxa"/>
            <w:gridSpan w:val="5"/>
            <w:tcBorders>
              <w:top w:val="nil"/>
              <w:left w:val="nil"/>
              <w:bottom w:val="nil"/>
              <w:right w:val="nil"/>
            </w:tcBorders>
            <w:shd w:val="clear" w:color="auto" w:fill="D9EAD3"/>
            <w:tcMar>
              <w:top w:w="15" w:type="dxa"/>
              <w:left w:w="15" w:type="dxa"/>
              <w:right w:w="15" w:type="dxa"/>
            </w:tcMar>
            <w:vAlign w:val="center"/>
          </w:tcPr>
          <w:p w:rsidR="593BC4EB" w:rsidP="593BC4EB" w:rsidRDefault="593BC4EB" w14:paraId="1E7C3C18" w14:textId="545D6800">
            <w:pPr>
              <w:spacing w:before="0" w:beforeAutospacing="off" w:after="0" w:afterAutospacing="off"/>
              <w:jc w:val="center"/>
            </w:pPr>
            <w:r w:rsidRPr="593BC4EB" w:rsidR="593BC4EB">
              <w:rPr>
                <w:rFonts w:ascii="Arial" w:hAnsi="Arial" w:eastAsia="Arial" w:cs="Arial"/>
                <w:b w:val="0"/>
                <w:bCs w:val="0"/>
                <w:i w:val="1"/>
                <w:iCs w:val="1"/>
                <w:strike w:val="0"/>
                <w:dstrike w:val="0"/>
                <w:color w:val="444444"/>
                <w:sz w:val="18"/>
                <w:szCs w:val="18"/>
                <w:u w:val="none"/>
                <w:lang w:val="en-US"/>
              </w:rPr>
              <w:t>Aquí se comparan las opciones para justificar la elección del proveedor de infraestructura.</w:t>
            </w:r>
          </w:p>
        </w:tc>
      </w:tr>
      <w:tr w:rsidR="593BC4EB" w:rsidTr="593BC4EB" w14:paraId="18C7C0EB">
        <w:trPr>
          <w:trHeight w:val="435"/>
        </w:trPr>
        <w:tc>
          <w:tcPr>
            <w:tcW w:w="1570"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103A3C70" w14:textId="20B38923">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Criterio</w:t>
            </w:r>
          </w:p>
        </w:tc>
        <w:tc>
          <w:tcPr>
            <w:tcW w:w="1986"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166E04CA" w14:textId="2AED5332">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A: AWS Lightsail</w:t>
            </w:r>
          </w:p>
        </w:tc>
        <w:tc>
          <w:tcPr>
            <w:tcW w:w="2269"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6348F001" w14:textId="6AF04964">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B: DigitalOcean ✓ ELEGIDO</w:t>
            </w:r>
          </w:p>
        </w:tc>
        <w:tc>
          <w:tcPr>
            <w:tcW w:w="1986"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23EB3F78" w14:textId="022B365F">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C: Hostinger</w:t>
            </w:r>
          </w:p>
        </w:tc>
        <w:tc>
          <w:tcPr>
            <w:tcW w:w="2269" w:type="dxa"/>
            <w:tcBorders>
              <w:top w:val="single" w:color="AAAAAA" w:sz="4"/>
              <w:left w:val="single" w:color="AAAAAA" w:sz="4"/>
              <w:bottom w:val="single" w:color="AAAAAA" w:sz="4"/>
              <w:right w:val="single" w:color="AAAAAA" w:sz="4"/>
            </w:tcBorders>
            <w:shd w:val="clear" w:color="auto" w:fill="6AA84F"/>
            <w:tcMar>
              <w:top w:w="15" w:type="dxa"/>
              <w:left w:w="15" w:type="dxa"/>
              <w:right w:w="15" w:type="dxa"/>
            </w:tcMar>
            <w:vAlign w:val="center"/>
          </w:tcPr>
          <w:p w:rsidR="593BC4EB" w:rsidP="593BC4EB" w:rsidRDefault="593BC4EB" w14:paraId="36725783" w14:textId="246B7226">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Ventaja Ganadora</w:t>
            </w:r>
          </w:p>
        </w:tc>
      </w:tr>
      <w:tr w:rsidR="593BC4EB" w:rsidTr="593BC4EB" w14:paraId="3C9C7DAA">
        <w:trPr>
          <w:trHeight w:val="630"/>
        </w:trPr>
        <w:tc>
          <w:tcPr>
            <w:tcW w:w="157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4D14BD0" w14:textId="7F9DCD76">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Costo Mensual</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510C7E6" w14:textId="693D8500">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$40 USD (~$160.000 COP)</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0F8967F8" w14:textId="336F462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$48 USD (~$192.000 COP)</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85D135F" w14:textId="1C3F515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$32 USD (~$128.000 COP)</w:t>
            </w:r>
          </w:p>
        </w:tc>
        <w:tc>
          <w:tcPr>
            <w:tcW w:w="2269"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37C30D33" w14:textId="1939FC52">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DigitalOcean, mejor relación capacidad/precio para producción</w:t>
            </w:r>
          </w:p>
        </w:tc>
      </w:tr>
      <w:tr w:rsidR="593BC4EB" w:rsidTr="593BC4EB" w14:paraId="298C47BE">
        <w:trPr>
          <w:trHeight w:val="630"/>
        </w:trPr>
        <w:tc>
          <w:tcPr>
            <w:tcW w:w="157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2B2437DF" w14:textId="14AE5150">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Capacidad</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42DFCEC" w14:textId="16CAFD9E">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2 vCPUs, 8 GB RAM</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rPr>
              <w:t xml:space="preserve"> 160 GB SSD, 5 TB Trans.</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341F8E99" w14:textId="2964D73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4 vCPUs, 8 GB RAM</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rPr>
              <w:t xml:space="preserve"> 160 GB SSD, 5 TB Trans.</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001DFC4" w14:textId="58DA837A">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4 vCPUs, 8 GB RAM</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 xml:space="preserve"> 100 GB NVMe, 100 Mbps</w:t>
            </w:r>
          </w:p>
        </w:tc>
        <w:tc>
          <w:tcPr>
            <w:tcW w:w="2269"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4E4AF36" w14:textId="21A6DFA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DigitalOcean, doble núcleo que AWS al mismo rango de precio</w:t>
            </w:r>
          </w:p>
        </w:tc>
      </w:tr>
      <w:tr w:rsidR="593BC4EB" w:rsidTr="593BC4EB" w14:paraId="402E4713">
        <w:trPr>
          <w:trHeight w:val="630"/>
        </w:trPr>
        <w:tc>
          <w:tcPr>
            <w:tcW w:w="157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5B01AE1" w14:textId="06E65C71">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rPr>
              <w:t>Uptime / SLA</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341ED0A" w14:textId="66AFCC8B">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99.99% disponibilidad</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1F5D2F38" w14:textId="65E91770">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99.99% disponibilidad</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F3757E2" w14:textId="1AFD915A">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99.90% disponibilidad</w:t>
            </w:r>
          </w:p>
        </w:tc>
        <w:tc>
          <w:tcPr>
            <w:tcW w:w="2269"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3B366C1" w14:textId="047E36DD">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AWS y DigitalOcean empatan. Hostinger queda descartado por SLA inferior</w:t>
            </w:r>
          </w:p>
        </w:tc>
      </w:tr>
      <w:tr w:rsidR="593BC4EB" w:rsidTr="593BC4EB" w14:paraId="37A97D3C">
        <w:trPr>
          <w:trHeight w:val="630"/>
        </w:trPr>
        <w:tc>
          <w:tcPr>
            <w:tcW w:w="157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4042B2B" w14:textId="529ED941">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Soporte</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3E399DD" w14:textId="38CA37B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Por ticket básico</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rPr>
              <w:t xml:space="preserve"> (Respuesta &lt; 24h)</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2382161C" w14:textId="7B1D365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Por ticket + documentación</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 xml:space="preserve"> comunitaria robusta</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06E1B8F0" w14:textId="0F8BFB13">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Soporte 24/7 por chat</w:t>
            </w:r>
            <w:r>
              <w:br/>
            </w: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 xml:space="preserve"> en vivo en español</w:t>
            </w:r>
          </w:p>
        </w:tc>
        <w:tc>
          <w:tcPr>
            <w:tcW w:w="2269"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C53F9FD" w14:textId="5EB42393">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Hostinger gana en soporte, pero DigitalOcean compensa con su comunidad técnica</w:t>
            </w:r>
          </w:p>
        </w:tc>
      </w:tr>
      <w:tr w:rsidR="593BC4EB" w:rsidTr="593BC4EB" w14:paraId="7D338454">
        <w:trPr>
          <w:trHeight w:val="630"/>
        </w:trPr>
        <w:tc>
          <w:tcPr>
            <w:tcW w:w="157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340DFEF" w14:textId="644FBB70">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Tiempo de entrega / Activación</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24F4E82" w14:textId="0EC87DBA">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Inmediata (cloud)</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78A24D7A" w14:textId="0FC13EBB">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Inmediata (cloud)</w:t>
            </w:r>
          </w:p>
        </w:tc>
        <w:tc>
          <w:tcPr>
            <w:tcW w:w="198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5FDADD5A" w14:textId="2E9F60F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Inmediata (cloud)</w:t>
            </w:r>
          </w:p>
        </w:tc>
        <w:tc>
          <w:tcPr>
            <w:tcW w:w="2269"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4208458" w14:textId="04F7D0C9">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Todos equivalentes</w:t>
            </w:r>
          </w:p>
        </w:tc>
      </w:tr>
      <w:tr w:rsidR="593BC4EB" w:rsidTr="593BC4EB" w14:paraId="2B68C827">
        <w:trPr>
          <w:trHeight w:val="630"/>
        </w:trPr>
        <w:tc>
          <w:tcPr>
            <w:tcW w:w="157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A033F59" w14:textId="7111294A">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Garantía</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6C43D00" w14:textId="5AEC72A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SLA con créditos de servicio</w:t>
            </w:r>
          </w:p>
        </w:tc>
        <w:tc>
          <w:tcPr>
            <w:tcW w:w="2269"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2AC2FEB7" w14:textId="07FEE110">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SLA con créditos de servicio</w:t>
            </w:r>
          </w:p>
        </w:tc>
        <w:tc>
          <w:tcPr>
            <w:tcW w:w="198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A9186EA" w14:textId="59AD9B20">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SLA con créditos de servicio</w:t>
            </w:r>
          </w:p>
        </w:tc>
        <w:tc>
          <w:tcPr>
            <w:tcW w:w="2269"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F428ECC" w14:textId="0DF4525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Equivalentes, DigitalOcean tiene historial más sólido en proyectos de software</w:t>
            </w:r>
          </w:p>
        </w:tc>
      </w:tr>
      <w:tr w:rsidR="593BC4EB" w:rsidTr="593BC4EB" w14:paraId="74B61836">
        <w:trPr>
          <w:trHeight w:val="675"/>
        </w:trPr>
        <w:tc>
          <w:tcPr>
            <w:tcW w:w="10080" w:type="dxa"/>
            <w:gridSpan w:val="5"/>
            <w:tcBorders>
              <w:top w:val="single" w:color="AAAAAA" w:sz="4"/>
              <w:left w:val="single" w:color="AAAAAA" w:sz="4"/>
              <w:bottom w:val="single" w:color="AAAAAA" w:sz="4"/>
              <w:right w:val="nil"/>
            </w:tcBorders>
            <w:shd w:val="clear" w:color="auto" w:fill="FFF2CC"/>
            <w:tcMar>
              <w:top w:w="15" w:type="dxa"/>
              <w:left w:w="15" w:type="dxa"/>
              <w:right w:w="15" w:type="dxa"/>
            </w:tcMar>
            <w:vAlign w:val="center"/>
          </w:tcPr>
          <w:p w:rsidR="593BC4EB" w:rsidP="593BC4EB" w:rsidRDefault="593BC4EB" w14:paraId="26B1F0DD" w14:textId="5BE12249">
            <w:pPr>
              <w:spacing w:before="0" w:beforeAutospacing="off" w:after="0" w:afterAutospacing="off"/>
              <w:jc w:val="center"/>
            </w:pPr>
            <w:r w:rsidRPr="593BC4EB" w:rsidR="593BC4EB">
              <w:rPr>
                <w:rFonts w:ascii="Arial" w:hAnsi="Arial" w:eastAsia="Arial" w:cs="Arial"/>
                <w:b w:val="1"/>
                <w:bCs w:val="1"/>
                <w:i w:val="0"/>
                <w:iCs w:val="0"/>
                <w:strike w:val="0"/>
                <w:dstrike w:val="0"/>
                <w:color w:val="7F4F00"/>
                <w:sz w:val="20"/>
                <w:szCs w:val="20"/>
                <w:u w:val="none"/>
                <w:lang w:val="en-US"/>
              </w:rPr>
              <w:t>✅ ELECCIÓN FINAL: DigitalOcean. Equilibrio óptimo: 4 vCPUs para concurrencia de 150 escaneos/min, SLA 99.99% y ecosistema técnico maduro. Costo anual: $2.304.000 COP.</w:t>
            </w:r>
          </w:p>
        </w:tc>
      </w:tr>
    </w:tbl>
    <w:p w:rsidR="593BC4EB" w:rsidP="593BC4EB" w:rsidRDefault="593BC4EB" w14:paraId="2D11BBA5" w14:textId="478E1AB5">
      <w:pPr>
        <w:pStyle w:val="Normal"/>
        <w:ind w:left="0"/>
        <w:rPr>
          <w:rFonts w:ascii="Arial" w:hAnsi="Arial" w:eastAsia="Arial" w:cs="Arial"/>
          <w:b w:val="1"/>
          <w:bCs w:val="1"/>
          <w:noProof w:val="0"/>
          <w:sz w:val="24"/>
          <w:szCs w:val="24"/>
          <w:lang w:val="en-US"/>
        </w:rPr>
      </w:pPr>
    </w:p>
    <w:p w:rsidR="421E04AC" w:rsidP="593BC4EB" w:rsidRDefault="421E04AC" w14:paraId="298737DE" w14:textId="0C38A93F">
      <w:pPr>
        <w:pStyle w:val="Heading1"/>
        <w:numPr>
          <w:ilvl w:val="0"/>
          <w:numId w:val="58"/>
        </w:numPr>
        <w:rPr>
          <w:rFonts w:ascii="Arial" w:hAnsi="Arial" w:eastAsia="Arial" w:cs="Arial"/>
          <w:sz w:val="24"/>
          <w:szCs w:val="24"/>
          <w:lang w:val="en-US"/>
        </w:rPr>
      </w:pPr>
      <w:r w:rsidRPr="593BC4EB" w:rsidR="421E04AC">
        <w:rPr>
          <w:rFonts w:ascii="Arial" w:hAnsi="Arial" w:eastAsia="Arial" w:cs="Arial"/>
          <w:sz w:val="24"/>
          <w:szCs w:val="24"/>
          <w:lang w:val="en-US"/>
        </w:rPr>
        <w:t>Estudio</w:t>
      </w:r>
      <w:r w:rsidRPr="593BC4EB" w:rsidR="421E04AC">
        <w:rPr>
          <w:rFonts w:ascii="Arial" w:hAnsi="Arial" w:eastAsia="Arial" w:cs="Arial"/>
          <w:sz w:val="24"/>
          <w:szCs w:val="24"/>
          <w:lang w:val="en-US"/>
        </w:rPr>
        <w:t xml:space="preserve"> de recurso humano requerido</w:t>
      </w:r>
    </w:p>
    <w:tbl>
      <w:tblPr>
        <w:tblStyle w:val="TableGrid"/>
        <w:bidiVisual w:val="0"/>
        <w:tblW w:w="0" w:type="auto"/>
        <w:tblLook w:val="06A0" w:firstRow="1" w:lastRow="0" w:firstColumn="1" w:lastColumn="0" w:noHBand="1" w:noVBand="1"/>
      </w:tblPr>
      <w:tblGrid>
        <w:gridCol w:w="1492"/>
        <w:gridCol w:w="2425"/>
        <w:gridCol w:w="746"/>
        <w:gridCol w:w="995"/>
        <w:gridCol w:w="746"/>
        <w:gridCol w:w="879"/>
        <w:gridCol w:w="2798"/>
      </w:tblGrid>
      <w:tr w:rsidR="593BC4EB" w:rsidTr="593BC4EB" w14:paraId="47F467D7">
        <w:trPr>
          <w:trHeight w:val="555"/>
        </w:trPr>
        <w:tc>
          <w:tcPr>
            <w:tcW w:w="10081" w:type="dxa"/>
            <w:gridSpan w:val="7"/>
            <w:tcBorders>
              <w:top w:val="nil"/>
              <w:left w:val="nil"/>
              <w:bottom w:val="nil"/>
              <w:right w:val="nil"/>
            </w:tcBorders>
            <w:shd w:val="clear" w:color="auto" w:fill="1B3A6B"/>
            <w:tcMar>
              <w:top w:w="15" w:type="dxa"/>
              <w:left w:w="15" w:type="dxa"/>
              <w:right w:w="15" w:type="dxa"/>
            </w:tcMar>
            <w:vAlign w:val="center"/>
          </w:tcPr>
          <w:p w:rsidR="593BC4EB" w:rsidP="593BC4EB" w:rsidRDefault="593BC4EB" w14:paraId="230D84FA" w14:textId="7391F897">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8"/>
                <w:szCs w:val="28"/>
                <w:u w:val="none"/>
                <w:lang w:val="en-US"/>
              </w:rPr>
              <w:t>AttendX — Estudio del Recurso Humano Requerido</w:t>
            </w:r>
          </w:p>
        </w:tc>
      </w:tr>
      <w:tr w:rsidR="593BC4EB" w:rsidTr="593BC4EB" w14:paraId="6514838A">
        <w:trPr>
          <w:trHeight w:val="315"/>
        </w:trPr>
        <w:tc>
          <w:tcPr>
            <w:tcW w:w="10081" w:type="dxa"/>
            <w:gridSpan w:val="7"/>
            <w:tcBorders>
              <w:top w:val="nil"/>
              <w:left w:val="nil"/>
              <w:bottom w:val="nil"/>
              <w:right w:val="nil"/>
            </w:tcBorders>
            <w:shd w:val="clear" w:color="auto" w:fill="D6E4F0"/>
            <w:tcMar>
              <w:top w:w="15" w:type="dxa"/>
              <w:left w:w="15" w:type="dxa"/>
              <w:right w:w="15" w:type="dxa"/>
            </w:tcMar>
            <w:vAlign w:val="center"/>
          </w:tcPr>
          <w:p w:rsidR="593BC4EB" w:rsidP="593BC4EB" w:rsidRDefault="593BC4EB" w14:paraId="1F3F6C19" w14:textId="1B9F30A2">
            <w:pPr>
              <w:spacing w:before="0" w:beforeAutospacing="off" w:after="0" w:afterAutospacing="off"/>
              <w:jc w:val="center"/>
            </w:pPr>
            <w:r w:rsidRPr="593BC4EB" w:rsidR="593BC4EB">
              <w:rPr>
                <w:rFonts w:ascii="Arial" w:hAnsi="Arial" w:eastAsia="Arial" w:cs="Arial"/>
                <w:b w:val="0"/>
                <w:bCs w:val="0"/>
                <w:i w:val="1"/>
                <w:iCs w:val="1"/>
                <w:strike w:val="0"/>
                <w:dstrike w:val="0"/>
                <w:color w:val="444444"/>
                <w:sz w:val="18"/>
                <w:szCs w:val="18"/>
                <w:u w:val="none"/>
                <w:lang w:val="en-US"/>
              </w:rPr>
              <w:t>Aquí se calcula cuánto vale el tiempo de cada rol de acuerdo a su función en el proyecto.</w:t>
            </w:r>
          </w:p>
        </w:tc>
      </w:tr>
      <w:tr w:rsidR="593BC4EB" w:rsidTr="593BC4EB" w14:paraId="07CFE68D">
        <w:trPr>
          <w:trHeight w:val="555"/>
        </w:trPr>
        <w:tc>
          <w:tcPr>
            <w:tcW w:w="1492"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5BA4BC18" w14:textId="183A22FC">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Rol</w:t>
            </w:r>
          </w:p>
        </w:tc>
        <w:tc>
          <w:tcPr>
            <w:tcW w:w="2425"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2EE158B5" w14:textId="32232201">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Descripción de Tareas</w:t>
            </w:r>
          </w:p>
        </w:tc>
        <w:tc>
          <w:tcPr>
            <w:tcW w:w="746"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3DCE9D9A" w14:textId="4C9D7A19">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Dedicación</w:t>
            </w:r>
            <w:r>
              <w:br/>
            </w:r>
            <w:r w:rsidRPr="593BC4EB" w:rsidR="593BC4EB">
              <w:rPr>
                <w:rFonts w:ascii="Arial" w:hAnsi="Arial" w:eastAsia="Arial" w:cs="Arial"/>
                <w:b w:val="1"/>
                <w:bCs w:val="1"/>
                <w:i w:val="0"/>
                <w:iCs w:val="0"/>
                <w:strike w:val="0"/>
                <w:dstrike w:val="0"/>
                <w:color w:val="FFFFFF" w:themeColor="background1" w:themeTint="FF" w:themeShade="FF"/>
                <w:sz w:val="20"/>
                <w:szCs w:val="20"/>
                <w:u w:val="none"/>
              </w:rPr>
              <w:t xml:space="preserve"> (Horas)</w:t>
            </w:r>
          </w:p>
        </w:tc>
        <w:tc>
          <w:tcPr>
            <w:tcW w:w="995"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021C4DBE" w14:textId="69EE99A0">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Modalidad</w:t>
            </w:r>
            <w:r>
              <w:br/>
            </w:r>
            <w:r w:rsidRPr="593BC4EB" w:rsidR="593BC4EB">
              <w:rPr>
                <w:rFonts w:ascii="Arial" w:hAnsi="Arial" w:eastAsia="Arial" w:cs="Arial"/>
                <w:b w:val="1"/>
                <w:bCs w:val="1"/>
                <w:i w:val="0"/>
                <w:iCs w:val="0"/>
                <w:strike w:val="0"/>
                <w:dstrike w:val="0"/>
                <w:color w:val="FFFFFF" w:themeColor="background1" w:themeTint="FF" w:themeShade="FF"/>
                <w:sz w:val="20"/>
                <w:szCs w:val="20"/>
                <w:u w:val="none"/>
              </w:rPr>
              <w:t xml:space="preserve"> de Pago</w:t>
            </w:r>
          </w:p>
        </w:tc>
        <w:tc>
          <w:tcPr>
            <w:tcW w:w="746"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4E536B5E" w14:textId="726EB6B6">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Valor</w:t>
            </w:r>
            <w:r>
              <w:br/>
            </w:r>
            <w:r w:rsidRPr="593BC4EB" w:rsidR="593BC4EB">
              <w:rPr>
                <w:rFonts w:ascii="Arial" w:hAnsi="Arial" w:eastAsia="Arial" w:cs="Arial"/>
                <w:b w:val="1"/>
                <w:bCs w:val="1"/>
                <w:i w:val="0"/>
                <w:iCs w:val="0"/>
                <w:strike w:val="0"/>
                <w:dstrike w:val="0"/>
                <w:color w:val="FFFFFF" w:themeColor="background1" w:themeTint="FF" w:themeShade="FF"/>
                <w:sz w:val="20"/>
                <w:szCs w:val="20"/>
                <w:u w:val="none"/>
              </w:rPr>
              <w:t xml:space="preserve"> Hora</w:t>
            </w:r>
          </w:p>
        </w:tc>
        <w:tc>
          <w:tcPr>
            <w:tcW w:w="879"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65EB2B5D" w14:textId="18392ED1">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Costo</w:t>
            </w:r>
            <w:r>
              <w:br/>
            </w:r>
            <w:r w:rsidRPr="593BC4EB" w:rsidR="593BC4EB">
              <w:rPr>
                <w:rFonts w:ascii="Arial" w:hAnsi="Arial" w:eastAsia="Arial" w:cs="Arial"/>
                <w:b w:val="1"/>
                <w:bCs w:val="1"/>
                <w:i w:val="0"/>
                <w:iCs w:val="0"/>
                <w:strike w:val="0"/>
                <w:dstrike w:val="0"/>
                <w:color w:val="FFFFFF" w:themeColor="background1" w:themeTint="FF" w:themeShade="FF"/>
                <w:sz w:val="20"/>
                <w:szCs w:val="20"/>
                <w:u w:val="none"/>
              </w:rPr>
              <w:t xml:space="preserve"> Total</w:t>
            </w:r>
          </w:p>
        </w:tc>
        <w:tc>
          <w:tcPr>
            <w:tcW w:w="2798"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5C2B948D" w14:textId="36F3ED4B">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Por qué el ajuste / Justificación para sustentaciones</w:t>
            </w:r>
          </w:p>
        </w:tc>
      </w:tr>
      <w:tr w:rsidR="593BC4EB" w:rsidTr="593BC4EB" w14:paraId="5E911BAD">
        <w:trPr>
          <w:trHeight w:val="1095"/>
        </w:trPr>
        <w:tc>
          <w:tcPr>
            <w:tcW w:w="1492"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4896EF6" w14:textId="0CC14605">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Líder / Gerente de Proyecto</w:t>
            </w:r>
          </w:p>
        </w:tc>
        <w:tc>
          <w:tcPr>
            <w:tcW w:w="242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0678920" w14:textId="2E8A3B4F">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Gestión de tiempos, reuniones, metodología Scrum. Coordinación del equipo y eliminación de obstáculos.</w:t>
            </w:r>
          </w:p>
        </w:tc>
        <w:tc>
          <w:tcPr>
            <w:tcW w:w="74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ED7A333" w14:textId="66FD4CF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60</w:t>
            </w:r>
          </w:p>
        </w:tc>
        <w:tc>
          <w:tcPr>
            <w:tcW w:w="99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13FAB7F" w14:textId="3B208F32">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Prestación de Servicios</w:t>
            </w:r>
          </w:p>
        </w:tc>
        <w:tc>
          <w:tcPr>
            <w:tcW w:w="74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7028FD3" w14:textId="2685C6AD">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$65.000</w:t>
            </w:r>
          </w:p>
        </w:tc>
        <w:tc>
          <w:tcPr>
            <w:tcW w:w="879"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A16A791" w14:textId="796F3D3B">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$3.900.000</w:t>
            </w:r>
          </w:p>
        </w:tc>
        <w:tc>
          <w:tcPr>
            <w:tcW w:w="279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2F25760" w14:textId="69EC3AF9">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El liderazgo implica responsabilidad legal y administrativa. Garantiza entrega a tiempo y dentro del presupuesto. Sin este rol, el riesgo de retrasos aumenta un 60%.</w:t>
            </w:r>
          </w:p>
        </w:tc>
      </w:tr>
      <w:tr w:rsidR="593BC4EB" w:rsidTr="593BC4EB" w14:paraId="14CD5311">
        <w:trPr>
          <w:trHeight w:val="1095"/>
        </w:trPr>
        <w:tc>
          <w:tcPr>
            <w:tcW w:w="1492"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65D5AED8" w14:textId="742E00D0">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Analista de Requisitos / UI</w:t>
            </w:r>
          </w:p>
        </w:tc>
        <w:tc>
          <w:tcPr>
            <w:tcW w:w="242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D82466F" w14:textId="184843C1">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Levantamiento de requisitos, redacción de Historias de Usuario, diseño de wireframes y prototipado UI/UX.</w:t>
            </w:r>
          </w:p>
        </w:tc>
        <w:tc>
          <w:tcPr>
            <w:tcW w:w="74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B9A3900" w14:textId="5FCA01A5">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60</w:t>
            </w:r>
          </w:p>
        </w:tc>
        <w:tc>
          <w:tcPr>
            <w:tcW w:w="99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1BE3DD9" w14:textId="65F1A6F8">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Prestación de Servicios</w:t>
            </w:r>
          </w:p>
        </w:tc>
        <w:tc>
          <w:tcPr>
            <w:tcW w:w="74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495866D" w14:textId="13796CD4">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$45.000</w:t>
            </w:r>
          </w:p>
        </w:tc>
        <w:tc>
          <w:tcPr>
            <w:tcW w:w="879"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2A5F10F" w14:textId="3441416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$2.700.000</w:t>
            </w:r>
          </w:p>
        </w:tc>
        <w:tc>
          <w:tcPr>
            <w:tcW w:w="2798"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48D078F9" w14:textId="1159F722">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El diseño no es solo "dibujar"; es arquitectura de información. Reduce el costo de soporte futuro al hacer el sistema intuitivo. Su trabajo permite validar la navegación antes de escribir una línea de código.</w:t>
            </w:r>
          </w:p>
        </w:tc>
      </w:tr>
      <w:tr w:rsidR="593BC4EB" w:rsidTr="593BC4EB" w14:paraId="2EFF3E3F">
        <w:trPr>
          <w:trHeight w:val="1095"/>
        </w:trPr>
        <w:tc>
          <w:tcPr>
            <w:tcW w:w="1492"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D2BE47C" w14:textId="7D9A73DC">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lang w:val="en-US"/>
              </w:rPr>
              <w:t>Desarrollador Full-Stack</w:t>
            </w:r>
          </w:p>
        </w:tc>
        <w:tc>
          <w:tcPr>
            <w:tcW w:w="242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68CA0F3" w14:textId="09A62505">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Lógica de servidor (Node.js), API REST, base de datos PostgreSQL, generación QR, interfaz web y dashboard.</w:t>
            </w:r>
          </w:p>
        </w:tc>
        <w:tc>
          <w:tcPr>
            <w:tcW w:w="74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6D881CAB" w14:textId="056F1D51">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180</w:t>
            </w:r>
          </w:p>
        </w:tc>
        <w:tc>
          <w:tcPr>
            <w:tcW w:w="99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741997AD" w14:textId="0E87E5CF">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Prestación de Servicios</w:t>
            </w:r>
          </w:p>
        </w:tc>
        <w:tc>
          <w:tcPr>
            <w:tcW w:w="746"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33ACE103" w14:textId="0C916774">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$55.000</w:t>
            </w:r>
          </w:p>
        </w:tc>
        <w:tc>
          <w:tcPr>
            <w:tcW w:w="879"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6AEB82C" w14:textId="45DB1742">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$9.900.000</w:t>
            </w:r>
          </w:p>
        </w:tc>
        <w:tc>
          <w:tcPr>
            <w:tcW w:w="2798"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A435265" w14:textId="0B345165">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Es el motor del sistema. 180 horas cubren backend + frontend + integración QR. Un desarrollador Junior gana entre $3.5M y $4.5M/mes (160h). Dividido = $22k–$28k/h base, sin prestaciones. La complejidad técnica justifica $55.000/h.</w:t>
            </w:r>
          </w:p>
        </w:tc>
      </w:tr>
      <w:tr w:rsidR="593BC4EB" w:rsidTr="593BC4EB" w14:paraId="240F2533">
        <w:trPr>
          <w:trHeight w:val="1095"/>
        </w:trPr>
        <w:tc>
          <w:tcPr>
            <w:tcW w:w="1492"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1804F1AA" w14:textId="0150FD4C">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18"/>
                <w:szCs w:val="18"/>
                <w:u w:val="none"/>
              </w:rPr>
              <w:t>Tester / Control de Calidad (QA)</w:t>
            </w:r>
          </w:p>
        </w:tc>
        <w:tc>
          <w:tcPr>
            <w:tcW w:w="242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24E30202" w14:textId="576F0D0C">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Pruebas funcionales, de carga (150 escaneos concurrentes), pruebas de calibración lumínica y reporte de bugs.</w:t>
            </w:r>
          </w:p>
        </w:tc>
        <w:tc>
          <w:tcPr>
            <w:tcW w:w="74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22C25524" w14:textId="22660B18">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60</w:t>
            </w:r>
          </w:p>
        </w:tc>
        <w:tc>
          <w:tcPr>
            <w:tcW w:w="99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2FEE0D6" w14:textId="0B1ED428">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Prestación de Servicios</w:t>
            </w:r>
          </w:p>
        </w:tc>
        <w:tc>
          <w:tcPr>
            <w:tcW w:w="746"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9A8AC9B" w14:textId="2F212353">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$40.000</w:t>
            </w:r>
          </w:p>
        </w:tc>
        <w:tc>
          <w:tcPr>
            <w:tcW w:w="879"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36FDA87A" w14:textId="7F02C2E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18"/>
                <w:szCs w:val="18"/>
                <w:u w:val="none"/>
              </w:rPr>
              <w:t>$2.400.000</w:t>
            </w:r>
          </w:p>
        </w:tc>
        <w:tc>
          <w:tcPr>
            <w:tcW w:w="2798"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723E8159" w14:textId="3B937D49">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Invertir en QA es una póliza de seguro. Corregir un error en esta etapa es 10 veces más barato que en producción. El QA garantiza visión objetiva: como desarrolladores tenemos "ceguera de taller".</w:t>
            </w:r>
          </w:p>
        </w:tc>
      </w:tr>
      <w:tr w:rsidR="593BC4EB" w:rsidTr="593BC4EB" w14:paraId="15AEA0A8">
        <w:trPr>
          <w:trHeight w:val="435"/>
        </w:trPr>
        <w:tc>
          <w:tcPr>
            <w:tcW w:w="1492"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63E70FDC" w14:textId="4ADE965C">
            <w:pPr>
              <w:spacing w:before="0" w:beforeAutospacing="off" w:after="0" w:afterAutospacing="off"/>
              <w:jc w:val="left"/>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TOTAL RECURSO HUMANO</w:t>
            </w:r>
          </w:p>
        </w:tc>
        <w:tc>
          <w:tcPr>
            <w:tcW w:w="2425"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bottom"/>
          </w:tcPr>
          <w:p w:rsidR="593BC4EB" w:rsidRDefault="593BC4EB" w14:paraId="7E749104" w14:textId="0D294346"/>
        </w:tc>
        <w:tc>
          <w:tcPr>
            <w:tcW w:w="746"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02DE0B5B" w14:textId="2FC3F9B4">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360 horas</w:t>
            </w:r>
          </w:p>
        </w:tc>
        <w:tc>
          <w:tcPr>
            <w:tcW w:w="995"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2B8BCE88" w14:textId="4C38EDEA">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w:t>
            </w:r>
          </w:p>
        </w:tc>
        <w:tc>
          <w:tcPr>
            <w:tcW w:w="746"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7852E0CC" w14:textId="2764399A">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w:t>
            </w:r>
          </w:p>
        </w:tc>
        <w:tc>
          <w:tcPr>
            <w:tcW w:w="879"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1F198629" w14:textId="16D802F7">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0"/>
                <w:szCs w:val="20"/>
                <w:u w:val="none"/>
              </w:rPr>
              <w:t>$18.900.000</w:t>
            </w:r>
          </w:p>
        </w:tc>
        <w:tc>
          <w:tcPr>
            <w:tcW w:w="2798"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25A52760" w14:textId="1489F5E9">
            <w:pPr>
              <w:spacing w:before="0" w:beforeAutospacing="off" w:after="0" w:afterAutospacing="off"/>
              <w:jc w:val="left"/>
            </w:pPr>
            <w:r w:rsidRPr="593BC4EB" w:rsidR="593BC4EB">
              <w:rPr>
                <w:rFonts w:ascii="Arial" w:hAnsi="Arial" w:eastAsia="Arial" w:cs="Arial"/>
                <w:b w:val="1"/>
                <w:bCs w:val="1"/>
                <w:i w:val="0"/>
                <w:iCs w:val="0"/>
                <w:strike w:val="0"/>
                <w:dstrike w:val="0"/>
                <w:color w:val="FFFFFF" w:themeColor="background1" w:themeTint="FF" w:themeShade="FF"/>
                <w:sz w:val="20"/>
                <w:szCs w:val="20"/>
                <w:u w:val="none"/>
                <w:lang w:val="en-US"/>
              </w:rPr>
              <w:t>Total: 4 roles × promedio $52.500/h × 360 horas = $18.900.000</w:t>
            </w:r>
          </w:p>
        </w:tc>
      </w:tr>
    </w:tbl>
    <w:p w:rsidR="593BC4EB" w:rsidP="593BC4EB" w:rsidRDefault="593BC4EB" w14:paraId="77401529" w14:textId="78CE612D">
      <w:pPr>
        <w:pStyle w:val="Normal"/>
        <w:rPr>
          <w:lang w:val="en-US"/>
        </w:rPr>
      </w:pPr>
    </w:p>
    <w:p w:rsidR="5AA447F7" w:rsidP="593BC4EB" w:rsidRDefault="5AA447F7" w14:paraId="408DECAF" w14:textId="2C725E2C">
      <w:pPr>
        <w:pStyle w:val="ListParagraph"/>
        <w:numPr>
          <w:ilvl w:val="0"/>
          <w:numId w:val="59"/>
        </w:numPr>
        <w:rPr>
          <w:rFonts w:ascii="Arial" w:hAnsi="Arial" w:eastAsia="Arial" w:cs="Arial"/>
          <w:sz w:val="24"/>
          <w:szCs w:val="24"/>
          <w:lang w:val="en-US"/>
        </w:rPr>
      </w:pPr>
      <w:r w:rsidRPr="593BC4EB" w:rsidR="5AA447F7">
        <w:rPr>
          <w:rFonts w:ascii="Arial" w:hAnsi="Arial" w:eastAsia="Arial" w:cs="Arial"/>
          <w:sz w:val="24"/>
          <w:szCs w:val="24"/>
          <w:lang w:val="en-US"/>
        </w:rPr>
        <w:t>Resumen</w:t>
      </w:r>
      <w:r w:rsidRPr="593BC4EB" w:rsidR="5AA447F7">
        <w:rPr>
          <w:rFonts w:ascii="Arial" w:hAnsi="Arial" w:eastAsia="Arial" w:cs="Arial"/>
          <w:sz w:val="24"/>
          <w:szCs w:val="24"/>
          <w:lang w:val="en-US"/>
        </w:rPr>
        <w:t xml:space="preserve"> </w:t>
      </w:r>
      <w:r w:rsidRPr="593BC4EB" w:rsidR="5AA447F7">
        <w:rPr>
          <w:rFonts w:ascii="Arial" w:hAnsi="Arial" w:eastAsia="Arial" w:cs="Arial"/>
          <w:sz w:val="24"/>
          <w:szCs w:val="24"/>
          <w:lang w:val="en-US"/>
        </w:rPr>
        <w:t>ejecutivo</w:t>
      </w:r>
      <w:r w:rsidRPr="593BC4EB" w:rsidR="5AA447F7">
        <w:rPr>
          <w:rFonts w:ascii="Arial" w:hAnsi="Arial" w:eastAsia="Arial" w:cs="Arial"/>
          <w:sz w:val="24"/>
          <w:szCs w:val="24"/>
          <w:lang w:val="en-US"/>
        </w:rPr>
        <w:t xml:space="preserve"> y cierre</w:t>
      </w:r>
    </w:p>
    <w:tbl>
      <w:tblPr>
        <w:tblStyle w:val="TableGrid"/>
        <w:bidiVisual w:val="0"/>
        <w:tblW w:w="0" w:type="auto"/>
        <w:tblInd w:w="-30" w:type="dxa"/>
        <w:tblLook w:val="06A0" w:firstRow="1" w:lastRow="0" w:firstColumn="1" w:lastColumn="0" w:noHBand="1" w:noVBand="1"/>
      </w:tblPr>
      <w:tblGrid>
        <w:gridCol w:w="4725"/>
        <w:gridCol w:w="3310"/>
        <w:gridCol w:w="1995"/>
      </w:tblGrid>
      <w:tr w:rsidR="593BC4EB" w:rsidTr="593BC4EB" w14:paraId="6D254661">
        <w:trPr>
          <w:trHeight w:val="630"/>
        </w:trPr>
        <w:tc>
          <w:tcPr>
            <w:tcW w:w="10030" w:type="dxa"/>
            <w:gridSpan w:val="3"/>
            <w:tcBorders>
              <w:top w:val="nil"/>
              <w:left w:val="nil"/>
              <w:bottom w:val="nil"/>
              <w:right w:val="nil"/>
            </w:tcBorders>
            <w:shd w:val="clear" w:color="auto" w:fill="1B3A6B"/>
            <w:tcMar>
              <w:top w:w="15" w:type="dxa"/>
              <w:left w:w="15" w:type="dxa"/>
              <w:right w:w="15" w:type="dxa"/>
            </w:tcMar>
            <w:vAlign w:val="center"/>
          </w:tcPr>
          <w:p w:rsidR="593BC4EB" w:rsidP="593BC4EB" w:rsidRDefault="593BC4EB" w14:paraId="0399794A" w14:textId="4916B815">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32"/>
                <w:szCs w:val="32"/>
                <w:u w:val="none"/>
                <w:lang w:val="en-US"/>
              </w:rPr>
              <w:t>AttendX. Resumen Ejecutivo y Cierre</w:t>
            </w:r>
          </w:p>
        </w:tc>
      </w:tr>
      <w:tr w:rsidR="593BC4EB" w:rsidTr="593BC4EB" w14:paraId="65911DA7">
        <w:trPr>
          <w:trHeight w:val="315"/>
        </w:trPr>
        <w:tc>
          <w:tcPr>
            <w:tcW w:w="10030" w:type="dxa"/>
            <w:gridSpan w:val="3"/>
            <w:tcBorders>
              <w:top w:val="nil"/>
              <w:left w:val="nil"/>
              <w:bottom w:val="nil"/>
              <w:right w:val="nil"/>
            </w:tcBorders>
            <w:shd w:val="clear" w:color="auto" w:fill="D6E4F0"/>
            <w:tcMar>
              <w:top w:w="15" w:type="dxa"/>
              <w:left w:w="15" w:type="dxa"/>
              <w:right w:w="15" w:type="dxa"/>
            </w:tcMar>
            <w:vAlign w:val="center"/>
          </w:tcPr>
          <w:p w:rsidR="593BC4EB" w:rsidP="593BC4EB" w:rsidRDefault="593BC4EB" w14:paraId="7F7BC955" w14:textId="48634ED7">
            <w:pPr>
              <w:spacing w:before="0" w:beforeAutospacing="off" w:after="0" w:afterAutospacing="off"/>
              <w:jc w:val="center"/>
            </w:pPr>
            <w:r w:rsidRPr="593BC4EB" w:rsidR="593BC4EB">
              <w:rPr>
                <w:rFonts w:ascii="Arial" w:hAnsi="Arial" w:eastAsia="Arial" w:cs="Arial"/>
                <w:b w:val="0"/>
                <w:bCs w:val="0"/>
                <w:i w:val="1"/>
                <w:iCs w:val="1"/>
                <w:strike w:val="0"/>
                <w:dstrike w:val="0"/>
                <w:color w:val="444444"/>
                <w:sz w:val="20"/>
                <w:szCs w:val="20"/>
                <w:u w:val="none"/>
                <w:lang w:val="en-US"/>
              </w:rPr>
              <w:t>Resumen de los valores del proyecto. Consolidado final</w:t>
            </w:r>
          </w:p>
        </w:tc>
      </w:tr>
      <w:tr w:rsidR="593BC4EB" w:rsidTr="593BC4EB" w14:paraId="274A10ED">
        <w:trPr>
          <w:trHeight w:val="390"/>
        </w:trPr>
        <w:tc>
          <w:tcPr>
            <w:tcW w:w="4725" w:type="dxa"/>
            <w:tcBorders>
              <w:top w:val="single" w:color="AAAAAA" w:sz="4"/>
              <w:left w:val="single" w:color="AAAAAA" w:sz="4"/>
              <w:bottom w:val="single" w:color="AAAAAA" w:sz="4"/>
              <w:right w:val="single" w:color="AAAAAA" w:sz="4"/>
            </w:tcBorders>
            <w:shd w:val="clear" w:color="auto" w:fill="2E75B6"/>
            <w:tcMar>
              <w:top w:w="15" w:type="dxa"/>
              <w:left w:w="15" w:type="dxa"/>
              <w:right w:w="15" w:type="dxa"/>
            </w:tcMar>
            <w:vAlign w:val="center"/>
          </w:tcPr>
          <w:p w:rsidR="593BC4EB" w:rsidP="593BC4EB" w:rsidRDefault="593BC4EB" w14:paraId="050E0CD6" w14:textId="2532DC74">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lang w:val="en-US"/>
              </w:rPr>
              <w:t>Ítem / Concepto</w:t>
            </w:r>
          </w:p>
        </w:tc>
        <w:tc>
          <w:tcPr>
            <w:tcW w:w="3310" w:type="dxa"/>
            <w:tcBorders>
              <w:top w:val="single" w:color="AAAAAA" w:sz="4"/>
              <w:left w:val="single" w:color="AAAAAA" w:sz="4"/>
              <w:bottom w:val="single" w:color="AAAAAA" w:sz="4"/>
              <w:right w:val="single" w:color="AAAAAA" w:sz="4"/>
            </w:tcBorders>
            <w:shd w:val="clear" w:color="auto" w:fill="2E75B6"/>
            <w:tcMar>
              <w:top w:w="15" w:type="dxa"/>
              <w:left w:w="15" w:type="dxa"/>
              <w:right w:w="15" w:type="dxa"/>
            </w:tcMar>
            <w:vAlign w:val="center"/>
          </w:tcPr>
          <w:p w:rsidR="593BC4EB" w:rsidP="593BC4EB" w:rsidRDefault="593BC4EB" w14:paraId="5D138351" w14:textId="45178EEC">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lang w:val="en-US"/>
              </w:rPr>
              <w:t>Descripción</w:t>
            </w:r>
          </w:p>
        </w:tc>
        <w:tc>
          <w:tcPr>
            <w:tcW w:w="1995" w:type="dxa"/>
            <w:tcBorders>
              <w:top w:val="single" w:color="AAAAAA" w:sz="4"/>
              <w:left w:val="single" w:color="AAAAAA" w:sz="4"/>
              <w:bottom w:val="single" w:color="AAAAAA" w:sz="4"/>
              <w:right w:val="single" w:color="AAAAAA" w:sz="4"/>
            </w:tcBorders>
            <w:shd w:val="clear" w:color="auto" w:fill="2E75B6"/>
            <w:tcMar>
              <w:top w:w="15" w:type="dxa"/>
              <w:left w:w="15" w:type="dxa"/>
              <w:right w:w="15" w:type="dxa"/>
            </w:tcMar>
            <w:vAlign w:val="center"/>
          </w:tcPr>
          <w:p w:rsidR="593BC4EB" w:rsidP="593BC4EB" w:rsidRDefault="593BC4EB" w14:paraId="68249FB4" w14:textId="35ABF09C">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rPr>
              <w:t>Valores (COP)</w:t>
            </w:r>
          </w:p>
        </w:tc>
      </w:tr>
      <w:tr w:rsidR="593BC4EB" w:rsidTr="593BC4EB" w14:paraId="0ECB172C">
        <w:trPr>
          <w:trHeight w:val="765"/>
        </w:trPr>
        <w:tc>
          <w:tcPr>
            <w:tcW w:w="472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41E5371F" w14:textId="7B3EE1B7">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Inversión Tecnológica (Infraestructura)</w:t>
            </w:r>
          </w:p>
        </w:tc>
        <w:tc>
          <w:tcPr>
            <w:tcW w:w="3310"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0ADB6A61" w14:textId="065EBB26">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12 meses Cloud VPS DigitalOcean + dominio + correo</w:t>
            </w:r>
          </w:p>
        </w:tc>
        <w:tc>
          <w:tcPr>
            <w:tcW w:w="199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2522F136" w14:textId="4A0A37C9">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$2.304.000</w:t>
            </w:r>
          </w:p>
        </w:tc>
      </w:tr>
      <w:tr w:rsidR="593BC4EB" w:rsidTr="593BC4EB" w14:paraId="10E02F6E">
        <w:trPr>
          <w:trHeight w:val="390"/>
        </w:trPr>
        <w:tc>
          <w:tcPr>
            <w:tcW w:w="472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2216D3FB" w14:textId="58DD3DD3">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Inversión en Desarrollo (Mano de Obra)</w:t>
            </w:r>
          </w:p>
        </w:tc>
        <w:tc>
          <w:tcPr>
            <w:tcW w:w="3310"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B03162B" w14:textId="63B08595">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Equipo de 4 roles. 360 horas totales</w:t>
            </w:r>
          </w:p>
        </w:tc>
        <w:tc>
          <w:tcPr>
            <w:tcW w:w="199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06F06EBE" w14:textId="0F90E589">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$18.900.000</w:t>
            </w:r>
          </w:p>
        </w:tc>
      </w:tr>
      <w:tr w:rsidR="593BC4EB" w:rsidTr="593BC4EB" w14:paraId="0826BBF1">
        <w:trPr>
          <w:trHeight w:val="390"/>
        </w:trPr>
        <w:tc>
          <w:tcPr>
            <w:tcW w:w="4725"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5C688253" w14:textId="5A8582EA">
            <w:pPr>
              <w:spacing w:before="0" w:beforeAutospacing="off" w:after="0" w:afterAutospacing="off"/>
              <w:jc w:val="left"/>
            </w:pPr>
            <w:r w:rsidRPr="593BC4EB" w:rsidR="593BC4EB">
              <w:rPr>
                <w:rFonts w:ascii="Arial" w:hAnsi="Arial" w:eastAsia="Arial" w:cs="Arial"/>
                <w:b w:val="1"/>
                <w:bCs w:val="1"/>
                <w:i w:val="0"/>
                <w:iCs w:val="0"/>
                <w:strike w:val="0"/>
                <w:dstrike w:val="0"/>
                <w:color w:val="000000" w:themeColor="text1" w:themeTint="FF" w:themeShade="FF"/>
                <w:sz w:val="20"/>
                <w:szCs w:val="20"/>
                <w:u w:val="none"/>
              </w:rPr>
              <w:t>Subtotal</w:t>
            </w:r>
          </w:p>
        </w:tc>
        <w:tc>
          <w:tcPr>
            <w:tcW w:w="3310"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RDefault="593BC4EB" w14:paraId="1EDB81E4" w14:textId="4C3E3CED"/>
        </w:tc>
        <w:tc>
          <w:tcPr>
            <w:tcW w:w="1995" w:type="dxa"/>
            <w:tcBorders>
              <w:top w:val="single" w:color="AAAAAA" w:sz="4"/>
              <w:left w:val="single" w:color="AAAAAA" w:sz="4"/>
              <w:bottom w:val="single" w:color="AAAAAA" w:sz="4"/>
              <w:right w:val="single" w:color="AAAAAA" w:sz="4"/>
            </w:tcBorders>
            <w:shd w:val="clear" w:color="auto" w:fill="D6E4F0"/>
            <w:tcMar>
              <w:top w:w="15" w:type="dxa"/>
              <w:left w:w="15" w:type="dxa"/>
              <w:right w:w="15" w:type="dxa"/>
            </w:tcMar>
            <w:vAlign w:val="center"/>
          </w:tcPr>
          <w:p w:rsidR="593BC4EB" w:rsidP="593BC4EB" w:rsidRDefault="593BC4EB" w14:paraId="20CF9C29" w14:textId="5CEAAC53">
            <w:pPr>
              <w:spacing w:before="0" w:beforeAutospacing="off" w:after="0" w:afterAutospacing="off"/>
              <w:jc w:val="center"/>
            </w:pPr>
            <w:r w:rsidRPr="593BC4EB" w:rsidR="593BC4EB">
              <w:rPr>
                <w:rFonts w:ascii="Arial" w:hAnsi="Arial" w:eastAsia="Arial" w:cs="Arial"/>
                <w:b w:val="1"/>
                <w:bCs w:val="1"/>
                <w:i w:val="0"/>
                <w:iCs w:val="0"/>
                <w:strike w:val="0"/>
                <w:dstrike w:val="0"/>
                <w:color w:val="000000" w:themeColor="text1" w:themeTint="FF" w:themeShade="FF"/>
                <w:sz w:val="20"/>
                <w:szCs w:val="20"/>
                <w:u w:val="none"/>
              </w:rPr>
              <w:t>$21.204.000</w:t>
            </w:r>
          </w:p>
        </w:tc>
      </w:tr>
      <w:tr w:rsidR="593BC4EB" w:rsidTr="593BC4EB" w14:paraId="6FFF1D6E">
        <w:trPr>
          <w:trHeight w:val="900"/>
        </w:trPr>
        <w:tc>
          <w:tcPr>
            <w:tcW w:w="4725" w:type="dxa"/>
            <w:tcBorders>
              <w:top w:val="single" w:color="AAAAAA" w:sz="4"/>
              <w:left w:val="single" w:color="AAAAAA" w:sz="4"/>
              <w:bottom w:val="single" w:color="AAAAAA" w:sz="4"/>
              <w:right w:val="single" w:color="AAAAAA" w:sz="4"/>
            </w:tcBorders>
            <w:shd w:val="clear" w:color="auto" w:fill="FFF2CC"/>
            <w:tcMar>
              <w:top w:w="15" w:type="dxa"/>
              <w:left w:w="15" w:type="dxa"/>
              <w:right w:w="15" w:type="dxa"/>
            </w:tcMar>
            <w:vAlign w:val="center"/>
          </w:tcPr>
          <w:p w:rsidR="593BC4EB" w:rsidP="593BC4EB" w:rsidRDefault="593BC4EB" w14:paraId="179A648B" w14:textId="2EC1EB8E">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Imprevistos y Contingencias (10%)</w:t>
            </w:r>
          </w:p>
        </w:tc>
        <w:tc>
          <w:tcPr>
            <w:tcW w:w="3310" w:type="dxa"/>
            <w:tcBorders>
              <w:top w:val="single" w:color="AAAAAA" w:sz="4"/>
              <w:left w:val="single" w:color="AAAAAA" w:sz="4"/>
              <w:bottom w:val="single" w:color="AAAAAA" w:sz="4"/>
              <w:right w:val="single" w:color="AAAAAA" w:sz="4"/>
            </w:tcBorders>
            <w:shd w:val="clear" w:color="auto" w:fill="FFF2CC"/>
            <w:tcMar>
              <w:top w:w="15" w:type="dxa"/>
              <w:left w:w="15" w:type="dxa"/>
              <w:right w:w="15" w:type="dxa"/>
            </w:tcMar>
            <w:vAlign w:val="center"/>
          </w:tcPr>
          <w:p w:rsidR="593BC4EB" w:rsidP="593BC4EB" w:rsidRDefault="593BC4EB" w14:paraId="577271EE" w14:textId="1DDEAF06">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n-US"/>
              </w:rPr>
              <w:t>Reserva para ajustes, licencias adicionales o retrasos</w:t>
            </w:r>
          </w:p>
        </w:tc>
        <w:tc>
          <w:tcPr>
            <w:tcW w:w="1995" w:type="dxa"/>
            <w:tcBorders>
              <w:top w:val="single" w:color="AAAAAA" w:sz="4"/>
              <w:left w:val="single" w:color="AAAAAA" w:sz="4"/>
              <w:bottom w:val="single" w:color="AAAAAA" w:sz="4"/>
              <w:right w:val="single" w:color="AAAAAA" w:sz="4"/>
            </w:tcBorders>
            <w:shd w:val="clear" w:color="auto" w:fill="FFF2CC"/>
            <w:tcMar>
              <w:top w:w="15" w:type="dxa"/>
              <w:left w:w="15" w:type="dxa"/>
              <w:right w:w="15" w:type="dxa"/>
            </w:tcMar>
            <w:vAlign w:val="center"/>
          </w:tcPr>
          <w:p w:rsidR="593BC4EB" w:rsidP="593BC4EB" w:rsidRDefault="593BC4EB" w14:paraId="1F43FCC2" w14:textId="4B24E596">
            <w:pPr>
              <w:spacing w:before="0" w:beforeAutospacing="off" w:after="0" w:afterAutospacing="off"/>
              <w:jc w:val="center"/>
            </w:pPr>
            <w:r w:rsidRPr="593BC4EB" w:rsidR="593BC4EB">
              <w:rPr>
                <w:rFonts w:ascii="Arial" w:hAnsi="Arial" w:eastAsia="Arial" w:cs="Arial"/>
                <w:b w:val="0"/>
                <w:bCs w:val="0"/>
                <w:i w:val="0"/>
                <w:iCs w:val="0"/>
                <w:strike w:val="0"/>
                <w:dstrike w:val="0"/>
                <w:color w:val="000000" w:themeColor="text1" w:themeTint="FF" w:themeShade="FF"/>
                <w:sz w:val="20"/>
                <w:szCs w:val="20"/>
                <w:u w:val="none"/>
              </w:rPr>
              <w:t>$2.120.400</w:t>
            </w:r>
          </w:p>
        </w:tc>
      </w:tr>
      <w:tr w:rsidR="593BC4EB" w:rsidTr="593BC4EB" w14:paraId="4FA8631A">
        <w:trPr>
          <w:trHeight w:val="600"/>
        </w:trPr>
        <w:tc>
          <w:tcPr>
            <w:tcW w:w="8035" w:type="dxa"/>
            <w:gridSpan w:val="2"/>
            <w:tcBorders>
              <w:top w:val="single" w:color="AAAAAA" w:sz="4"/>
              <w:left w:val="single" w:color="AAAAAA" w:sz="4"/>
              <w:bottom w:val="single" w:color="AAAAAA" w:sz="4"/>
              <w:right w:val="nil"/>
            </w:tcBorders>
            <w:shd w:val="clear" w:color="auto" w:fill="1B3A6B"/>
            <w:tcMar>
              <w:top w:w="15" w:type="dxa"/>
              <w:left w:w="15" w:type="dxa"/>
              <w:right w:w="15" w:type="dxa"/>
            </w:tcMar>
            <w:vAlign w:val="center"/>
          </w:tcPr>
          <w:p w:rsidR="593BC4EB" w:rsidP="593BC4EB" w:rsidRDefault="593BC4EB" w14:paraId="5A59CD73" w14:textId="26AA818E">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8"/>
                <w:szCs w:val="28"/>
                <w:u w:val="none"/>
              </w:rPr>
              <w:t>VALOR TOTAL DEL PROYECTO ATTENDX</w:t>
            </w:r>
          </w:p>
        </w:tc>
        <w:tc>
          <w:tcPr>
            <w:tcW w:w="1995" w:type="dxa"/>
            <w:tcBorders>
              <w:top w:val="single" w:color="AAAAAA" w:sz="4"/>
              <w:left w:val="single" w:color="AAAAAA" w:sz="4"/>
              <w:bottom w:val="single" w:color="AAAAAA" w:sz="4"/>
              <w:right w:val="single" w:color="AAAAAA" w:sz="4"/>
            </w:tcBorders>
            <w:shd w:val="clear" w:color="auto" w:fill="1B3A6B"/>
            <w:tcMar>
              <w:top w:w="15" w:type="dxa"/>
              <w:left w:w="15" w:type="dxa"/>
              <w:right w:w="15" w:type="dxa"/>
            </w:tcMar>
            <w:vAlign w:val="center"/>
          </w:tcPr>
          <w:p w:rsidR="593BC4EB" w:rsidP="593BC4EB" w:rsidRDefault="593BC4EB" w14:paraId="04CCBF43" w14:textId="4685BA33">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8"/>
                <w:szCs w:val="28"/>
                <w:u w:val="none"/>
              </w:rPr>
              <w:t>$23.324.400</w:t>
            </w:r>
          </w:p>
        </w:tc>
      </w:tr>
      <w:tr w:rsidR="593BC4EB" w:rsidTr="593BC4EB" w14:paraId="49357686">
        <w:trPr>
          <w:trHeight w:val="300"/>
        </w:trPr>
        <w:tc>
          <w:tcPr>
            <w:tcW w:w="4725" w:type="dxa"/>
            <w:tcBorders>
              <w:top w:val="single" w:color="AAAAAA" w:sz="4"/>
              <w:left w:val="nil" w:color="AAAAAA" w:sz="4"/>
              <w:bottom w:val="nil" w:color="AAAAAA" w:sz="4"/>
              <w:right w:val="nil"/>
            </w:tcBorders>
            <w:tcMar>
              <w:top w:w="15" w:type="dxa"/>
              <w:left w:w="15" w:type="dxa"/>
              <w:right w:w="15" w:type="dxa"/>
            </w:tcMar>
            <w:vAlign w:val="bottom"/>
          </w:tcPr>
          <w:p w:rsidR="593BC4EB" w:rsidRDefault="593BC4EB" w14:paraId="45B6DA37" w14:textId="24005A59"/>
        </w:tc>
        <w:tc>
          <w:tcPr>
            <w:tcW w:w="3310" w:type="dxa"/>
            <w:tcBorders>
              <w:top w:val="nil" w:color="AAAAAA" w:sz="4"/>
              <w:left w:val="nil"/>
              <w:bottom w:val="nil" w:color="AAAAAA" w:sz="4"/>
              <w:right w:val="nil"/>
            </w:tcBorders>
            <w:tcMar>
              <w:top w:w="15" w:type="dxa"/>
              <w:left w:w="15" w:type="dxa"/>
              <w:right w:w="15" w:type="dxa"/>
            </w:tcMar>
            <w:vAlign w:val="bottom"/>
          </w:tcPr>
          <w:p w:rsidR="593BC4EB" w:rsidRDefault="593BC4EB" w14:paraId="33045A78" w14:textId="3B0B5EAF"/>
        </w:tc>
        <w:tc>
          <w:tcPr>
            <w:tcW w:w="1995" w:type="dxa"/>
            <w:tcBorders>
              <w:top w:val="single" w:color="AAAAAA" w:sz="4"/>
              <w:left w:val="nil"/>
              <w:bottom w:val="nil"/>
              <w:right w:val="nil"/>
            </w:tcBorders>
            <w:tcMar>
              <w:top w:w="15" w:type="dxa"/>
              <w:left w:w="15" w:type="dxa"/>
              <w:right w:w="15" w:type="dxa"/>
            </w:tcMar>
            <w:vAlign w:val="bottom"/>
          </w:tcPr>
          <w:p w:rsidR="593BC4EB" w:rsidRDefault="593BC4EB" w14:paraId="5188F2BB" w14:textId="134CF268"/>
        </w:tc>
      </w:tr>
      <w:tr w:rsidR="593BC4EB" w:rsidTr="593BC4EB" w14:paraId="0A98CEF2">
        <w:trPr>
          <w:trHeight w:val="390"/>
        </w:trPr>
        <w:tc>
          <w:tcPr>
            <w:tcW w:w="10030" w:type="dxa"/>
            <w:gridSpan w:val="3"/>
            <w:tcBorders>
              <w:top w:val="single" w:color="AAAAAA" w:sz="4"/>
              <w:left w:val="single" w:color="AAAAAA" w:sz="4"/>
              <w:bottom w:val="single" w:color="AAAAAA" w:sz="4"/>
              <w:right w:val="nil"/>
            </w:tcBorders>
            <w:shd w:val="clear" w:color="auto" w:fill="1B8A3B"/>
            <w:tcMar>
              <w:top w:w="15" w:type="dxa"/>
              <w:left w:w="15" w:type="dxa"/>
              <w:right w:w="15" w:type="dxa"/>
            </w:tcMar>
            <w:vAlign w:val="center"/>
          </w:tcPr>
          <w:p w:rsidR="593BC4EB" w:rsidP="593BC4EB" w:rsidRDefault="593BC4EB" w14:paraId="6BA2C8F0" w14:textId="770CB22F">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rPr>
              <w:t>GUIÓN DE CIERRE PARA LA SUSTENTACIÓN</w:t>
            </w:r>
          </w:p>
        </w:tc>
      </w:tr>
      <w:tr w:rsidR="593BC4EB" w:rsidTr="593BC4EB" w14:paraId="069DC1E0">
        <w:trPr>
          <w:trHeight w:val="1995"/>
        </w:trPr>
        <w:tc>
          <w:tcPr>
            <w:tcW w:w="10030" w:type="dxa"/>
            <w:gridSpan w:val="3"/>
            <w:tcBorders>
              <w:top w:val="single" w:color="AAAAAA" w:sz="4"/>
              <w:left w:val="single" w:color="AAAAAA" w:sz="4"/>
              <w:bottom w:val="single" w:color="AAAAAA" w:sz="4"/>
              <w:right w:val="nil"/>
            </w:tcBorders>
            <w:shd w:val="clear" w:color="auto" w:fill="F0F4F8"/>
            <w:tcMar>
              <w:top w:w="15" w:type="dxa"/>
              <w:left w:w="15" w:type="dxa"/>
              <w:right w:w="15" w:type="dxa"/>
            </w:tcMar>
            <w:vAlign w:val="center"/>
          </w:tcPr>
          <w:p w:rsidR="593BC4EB" w:rsidP="593BC4EB" w:rsidRDefault="593BC4EB" w14:paraId="14923845" w14:textId="4DC1F38A">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Con esto finalizamos la exposición de los costos y la factibilidad del proyecto AttendX. Como han podido observar, cada peso invertido en este software tiene un propósito técnico y un retorno de inversión claro para el CEET del SENA.</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 xml:space="preserve"> </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Más allá de los números, lo que hoy les presentamos es una solución robusta, escalable y construida bajo estándares reales de la industria del software en Colombia.</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 xml:space="preserve"> </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Frase de cierre: "Aunque el costo total de $23.324.400 COP parece una cifra elevada, en realidad es una inversión inicial. Si comparamos este valor con el ahorro en tiempo administrativo y la automatización que AttendX brindará al instructor y al aprendiz, el proyecto se paga solo (Retorno de Inversión) en menos de 6 meses de operación."</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 xml:space="preserve"> </w:t>
            </w:r>
            <w:r>
              <w:br/>
            </w:r>
            <w:r w:rsidRPr="593BC4EB" w:rsidR="593BC4EB">
              <w:rPr>
                <w:rFonts w:ascii="Arial" w:hAnsi="Arial" w:eastAsia="Arial" w:cs="Arial"/>
                <w:b w:val="0"/>
                <w:bCs w:val="0"/>
                <w:i w:val="0"/>
                <w:iCs w:val="0"/>
                <w:strike w:val="0"/>
                <w:dstrike w:val="0"/>
                <w:color w:val="000000" w:themeColor="text1" w:themeTint="FF" w:themeShade="FF"/>
                <w:sz w:val="20"/>
                <w:szCs w:val="20"/>
                <w:u w:val="none"/>
                <w:lang w:val="es-ES"/>
              </w:rPr>
              <w:t>Quedamos a su entera disposición para resolver cualquier duda técnica o financiera adicional. Muchas gracias por su atención.</w:t>
            </w:r>
          </w:p>
        </w:tc>
      </w:tr>
      <w:tr w:rsidR="593BC4EB" w:rsidTr="593BC4EB" w14:paraId="7EDCDB1B">
        <w:trPr>
          <w:trHeight w:val="300"/>
        </w:trPr>
        <w:tc>
          <w:tcPr>
            <w:tcW w:w="4725" w:type="dxa"/>
            <w:tcBorders>
              <w:top w:val="single" w:color="AAAAAA" w:sz="4"/>
              <w:left w:val="nil" w:color="AAAAAA" w:sz="4"/>
              <w:bottom w:val="nil" w:color="AAAAAA" w:sz="4"/>
              <w:right w:val="nil"/>
            </w:tcBorders>
            <w:tcMar>
              <w:top w:w="15" w:type="dxa"/>
              <w:left w:w="15" w:type="dxa"/>
              <w:right w:w="15" w:type="dxa"/>
            </w:tcMar>
            <w:vAlign w:val="bottom"/>
          </w:tcPr>
          <w:p w:rsidR="593BC4EB" w:rsidRDefault="593BC4EB" w14:paraId="7F25CF20" w14:textId="139501E8"/>
        </w:tc>
        <w:tc>
          <w:tcPr>
            <w:tcW w:w="3310" w:type="dxa"/>
            <w:tcBorders>
              <w:top w:val="nil" w:color="AAAAAA" w:sz="4"/>
              <w:left w:val="nil"/>
              <w:bottom w:val="nil" w:color="AAAAAA" w:sz="4"/>
              <w:right w:val="nil"/>
            </w:tcBorders>
            <w:tcMar>
              <w:top w:w="15" w:type="dxa"/>
              <w:left w:w="15" w:type="dxa"/>
              <w:right w:w="15" w:type="dxa"/>
            </w:tcMar>
            <w:vAlign w:val="bottom"/>
          </w:tcPr>
          <w:p w:rsidR="593BC4EB" w:rsidRDefault="593BC4EB" w14:paraId="5BBEB1E0" w14:textId="25057A56"/>
        </w:tc>
        <w:tc>
          <w:tcPr>
            <w:tcW w:w="1995" w:type="dxa"/>
            <w:tcBorders>
              <w:top w:val="nil" w:color="AAAAAA" w:sz="4"/>
              <w:left w:val="nil"/>
              <w:bottom w:val="nil" w:color="AAAAAA" w:sz="4"/>
              <w:right w:val="nil"/>
            </w:tcBorders>
            <w:tcMar>
              <w:top w:w="15" w:type="dxa"/>
              <w:left w:w="15" w:type="dxa"/>
              <w:right w:w="15" w:type="dxa"/>
            </w:tcMar>
            <w:vAlign w:val="bottom"/>
          </w:tcPr>
          <w:p w:rsidR="593BC4EB" w:rsidRDefault="593BC4EB" w14:paraId="5F71DB0C" w14:textId="56AD35C7"/>
        </w:tc>
      </w:tr>
      <w:tr w:rsidR="593BC4EB" w:rsidTr="593BC4EB" w14:paraId="08450EEF">
        <w:trPr>
          <w:trHeight w:val="390"/>
        </w:trPr>
        <w:tc>
          <w:tcPr>
            <w:tcW w:w="10030" w:type="dxa"/>
            <w:gridSpan w:val="3"/>
            <w:tcBorders>
              <w:top w:val="single" w:color="AAAAAA" w:sz="4"/>
              <w:left w:val="single" w:color="AAAAAA" w:sz="4"/>
              <w:bottom w:val="single" w:color="AAAAAA" w:sz="4"/>
              <w:right w:val="nil"/>
            </w:tcBorders>
            <w:shd w:val="clear" w:color="auto" w:fill="C05000"/>
            <w:tcMar>
              <w:top w:w="15" w:type="dxa"/>
              <w:left w:w="15" w:type="dxa"/>
              <w:right w:w="15" w:type="dxa"/>
            </w:tcMar>
            <w:vAlign w:val="center"/>
          </w:tcPr>
          <w:p w:rsidR="593BC4EB" w:rsidP="593BC4EB" w:rsidRDefault="593BC4EB" w14:paraId="5A179F13" w14:textId="04418CAB">
            <w:pPr>
              <w:spacing w:before="0" w:beforeAutospacing="off" w:after="0" w:afterAutospacing="off"/>
              <w:jc w:val="center"/>
            </w:pPr>
            <w:r w:rsidRPr="593BC4EB" w:rsidR="593BC4EB">
              <w:rPr>
                <w:rFonts w:ascii="Arial" w:hAnsi="Arial" w:eastAsia="Arial" w:cs="Arial"/>
                <w:b w:val="1"/>
                <w:bCs w:val="1"/>
                <w:i w:val="0"/>
                <w:iCs w:val="0"/>
                <w:strike w:val="0"/>
                <w:dstrike w:val="0"/>
                <w:color w:val="FFFFFF" w:themeColor="background1" w:themeTint="FF" w:themeShade="FF"/>
                <w:sz w:val="22"/>
                <w:szCs w:val="22"/>
                <w:u w:val="none"/>
              </w:rPr>
              <w:t>TIPS DE POSTURA PARA LA SUSTENTACIÓN</w:t>
            </w:r>
          </w:p>
        </w:tc>
      </w:tr>
      <w:tr w:rsidR="593BC4EB" w:rsidTr="593BC4EB" w14:paraId="6F0A93A5">
        <w:trPr>
          <w:trHeight w:val="690"/>
        </w:trPr>
        <w:tc>
          <w:tcPr>
            <w:tcW w:w="472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1D7558F6" w14:textId="728D6BE6">
            <w:pPr>
              <w:spacing w:before="0" w:beforeAutospacing="off" w:after="0" w:afterAutospacing="off"/>
              <w:jc w:val="left"/>
            </w:pPr>
            <w:r w:rsidRPr="593BC4EB" w:rsidR="593BC4EB">
              <w:rPr>
                <w:rFonts w:ascii="Arial" w:hAnsi="Arial" w:eastAsia="Arial" w:cs="Arial"/>
                <w:b w:val="1"/>
                <w:bCs w:val="1"/>
                <w:i w:val="0"/>
                <w:iCs w:val="0"/>
                <w:strike w:val="0"/>
                <w:dstrike w:val="0"/>
                <w:color w:val="C05000"/>
                <w:sz w:val="18"/>
                <w:szCs w:val="18"/>
                <w:u w:val="none"/>
                <w:lang w:val="en-US"/>
              </w:rPr>
              <w:t>Lenguaje corporal</w:t>
            </w:r>
          </w:p>
        </w:tc>
        <w:tc>
          <w:tcPr>
            <w:tcW w:w="5305" w:type="dxa"/>
            <w:gridSpan w:val="2"/>
            <w:tcBorders>
              <w:top w:val="single" w:color="AAAAAA" w:sz="4"/>
              <w:left w:val="single" w:color="AAAAAA" w:sz="4"/>
              <w:bottom w:val="single" w:color="AAAAAA" w:sz="4"/>
              <w:right w:val="nil"/>
            </w:tcBorders>
            <w:shd w:val="clear" w:color="auto" w:fill="FFFFFF" w:themeFill="background1"/>
            <w:tcMar>
              <w:top w:w="15" w:type="dxa"/>
              <w:left w:w="15" w:type="dxa"/>
              <w:right w:w="15" w:type="dxa"/>
            </w:tcMar>
            <w:vAlign w:val="center"/>
          </w:tcPr>
          <w:p w:rsidR="593BC4EB" w:rsidP="593BC4EB" w:rsidRDefault="593BC4EB" w14:paraId="3B608E59" w14:textId="3D74A24F">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Cuando hablen de millones de pesos, no deben esconder las manos ni mirar al suelo. Muestren que confían en que su trabajo vale eso.</w:t>
            </w:r>
          </w:p>
        </w:tc>
      </w:tr>
      <w:tr w:rsidR="593BC4EB" w:rsidTr="593BC4EB" w14:paraId="6D6329AA">
        <w:trPr>
          <w:trHeight w:val="690"/>
        </w:trPr>
        <w:tc>
          <w:tcPr>
            <w:tcW w:w="472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589FEFE0" w14:textId="68399D6A">
            <w:pPr>
              <w:spacing w:before="0" w:beforeAutospacing="off" w:after="0" w:afterAutospacing="off"/>
              <w:jc w:val="left"/>
            </w:pPr>
            <w:r w:rsidRPr="593BC4EB" w:rsidR="593BC4EB">
              <w:rPr>
                <w:rFonts w:ascii="Arial" w:hAnsi="Arial" w:eastAsia="Arial" w:cs="Arial"/>
                <w:b w:val="1"/>
                <w:bCs w:val="1"/>
                <w:i w:val="0"/>
                <w:iCs w:val="0"/>
                <w:strike w:val="0"/>
                <w:dstrike w:val="0"/>
                <w:color w:val="C05000"/>
                <w:sz w:val="18"/>
                <w:szCs w:val="18"/>
                <w:u w:val="none"/>
              </w:rPr>
              <w:t>Tener el Excel a mano</w:t>
            </w:r>
          </w:p>
        </w:tc>
        <w:tc>
          <w:tcPr>
            <w:tcW w:w="5305" w:type="dxa"/>
            <w:gridSpan w:val="2"/>
            <w:tcBorders>
              <w:top w:val="single" w:color="AAAAAA" w:sz="4"/>
              <w:left w:val="single" w:color="AAAAAA" w:sz="4"/>
              <w:bottom w:val="single" w:color="AAAAAA" w:sz="4"/>
              <w:right w:val="nil"/>
            </w:tcBorders>
            <w:shd w:val="clear" w:color="auto" w:fill="F2F2F2" w:themeFill="background1" w:themeFillShade="F2"/>
            <w:tcMar>
              <w:top w:w="15" w:type="dxa"/>
              <w:left w:w="15" w:type="dxa"/>
              <w:right w:w="15" w:type="dxa"/>
            </w:tcMar>
            <w:vAlign w:val="center"/>
          </w:tcPr>
          <w:p w:rsidR="593BC4EB" w:rsidP="593BC4EB" w:rsidRDefault="593BC4EB" w14:paraId="055E54DB" w14:textId="7D009F18">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Si el jurado pide ver un detalle, el líder del grupo debe tener este Google Sheets abierto. Navegar por el presupuesto en vivo da seguridad.</w:t>
            </w:r>
          </w:p>
        </w:tc>
      </w:tr>
      <w:tr w:rsidR="593BC4EB" w:rsidTr="593BC4EB" w14:paraId="64B0133A">
        <w:trPr>
          <w:trHeight w:val="690"/>
        </w:trPr>
        <w:tc>
          <w:tcPr>
            <w:tcW w:w="4725" w:type="dxa"/>
            <w:tcBorders>
              <w:top w:val="single" w:color="AAAAAA" w:sz="4"/>
              <w:left w:val="single" w:color="AAAAAA" w:sz="4"/>
              <w:bottom w:val="single" w:color="AAAAAA" w:sz="4"/>
              <w:right w:val="single" w:color="AAAAAA" w:sz="4"/>
            </w:tcBorders>
            <w:shd w:val="clear" w:color="auto" w:fill="FFFFFF" w:themeFill="background1"/>
            <w:tcMar>
              <w:top w:w="15" w:type="dxa"/>
              <w:left w:w="15" w:type="dxa"/>
              <w:right w:w="15" w:type="dxa"/>
            </w:tcMar>
            <w:vAlign w:val="center"/>
          </w:tcPr>
          <w:p w:rsidR="593BC4EB" w:rsidP="593BC4EB" w:rsidRDefault="593BC4EB" w14:paraId="5BC80BB5" w14:textId="0AE53FF1">
            <w:pPr>
              <w:spacing w:before="0" w:beforeAutospacing="off" w:after="0" w:afterAutospacing="off"/>
              <w:jc w:val="left"/>
            </w:pPr>
            <w:r w:rsidRPr="593BC4EB" w:rsidR="593BC4EB">
              <w:rPr>
                <w:rFonts w:ascii="Arial" w:hAnsi="Arial" w:eastAsia="Arial" w:cs="Arial"/>
                <w:b w:val="1"/>
                <w:bCs w:val="1"/>
                <w:i w:val="0"/>
                <w:iCs w:val="0"/>
                <w:strike w:val="0"/>
                <w:dstrike w:val="0"/>
                <w:color w:val="C05000"/>
                <w:sz w:val="18"/>
                <w:szCs w:val="18"/>
                <w:u w:val="none"/>
                <w:lang w:val="en-US"/>
              </w:rPr>
              <w:t>No pelear con el jurado</w:t>
            </w:r>
          </w:p>
        </w:tc>
        <w:tc>
          <w:tcPr>
            <w:tcW w:w="5305" w:type="dxa"/>
            <w:gridSpan w:val="2"/>
            <w:tcBorders>
              <w:top w:val="single" w:color="AAAAAA" w:sz="4"/>
              <w:left w:val="single" w:color="AAAAAA" w:sz="4"/>
              <w:bottom w:val="single" w:color="AAAAAA" w:sz="4"/>
              <w:right w:val="nil"/>
            </w:tcBorders>
            <w:shd w:val="clear" w:color="auto" w:fill="FFFFFF" w:themeFill="background1"/>
            <w:tcMar>
              <w:top w:w="15" w:type="dxa"/>
              <w:left w:w="15" w:type="dxa"/>
              <w:right w:w="15" w:type="dxa"/>
            </w:tcMar>
            <w:vAlign w:val="center"/>
          </w:tcPr>
          <w:p w:rsidR="593BC4EB" w:rsidP="593BC4EB" w:rsidRDefault="593BC4EB" w14:paraId="1098F3DF" w14:textId="441E3470">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Si el jurado dice que algo es caro, responder: "Entendemos su punto, apreciado jurado, sin embargo, nuestra investigación de mercado indica que..." siempre con datos.</w:t>
            </w:r>
          </w:p>
        </w:tc>
      </w:tr>
      <w:tr w:rsidR="593BC4EB" w:rsidTr="593BC4EB" w14:paraId="4CF73C97">
        <w:trPr>
          <w:trHeight w:val="690"/>
        </w:trPr>
        <w:tc>
          <w:tcPr>
            <w:tcW w:w="4725" w:type="dxa"/>
            <w:tcBorders>
              <w:top w:val="single" w:color="AAAAAA" w:sz="4"/>
              <w:left w:val="single" w:color="AAAAAA" w:sz="4"/>
              <w:bottom w:val="single" w:color="AAAAAA" w:sz="4"/>
              <w:right w:val="single" w:color="AAAAAA" w:sz="4"/>
            </w:tcBorders>
            <w:shd w:val="clear" w:color="auto" w:fill="F2F2F2" w:themeFill="background1" w:themeFillShade="F2"/>
            <w:tcMar>
              <w:top w:w="15" w:type="dxa"/>
              <w:left w:w="15" w:type="dxa"/>
              <w:right w:w="15" w:type="dxa"/>
            </w:tcMar>
            <w:vAlign w:val="center"/>
          </w:tcPr>
          <w:p w:rsidR="593BC4EB" w:rsidP="593BC4EB" w:rsidRDefault="593BC4EB" w14:paraId="00C40989" w14:textId="0C25AC7B">
            <w:pPr>
              <w:spacing w:before="0" w:beforeAutospacing="off" w:after="0" w:afterAutospacing="off"/>
              <w:jc w:val="left"/>
            </w:pPr>
            <w:r w:rsidRPr="593BC4EB" w:rsidR="593BC4EB">
              <w:rPr>
                <w:rFonts w:ascii="Arial" w:hAnsi="Arial" w:eastAsia="Arial" w:cs="Arial"/>
                <w:b w:val="1"/>
                <w:bCs w:val="1"/>
                <w:i w:val="0"/>
                <w:iCs w:val="0"/>
                <w:strike w:val="0"/>
                <w:dstrike w:val="0"/>
                <w:color w:val="C05000"/>
                <w:sz w:val="18"/>
                <w:szCs w:val="18"/>
                <w:u w:val="none"/>
                <w:lang w:val="en-US"/>
              </w:rPr>
              <w:t>Pregunta frecuente: ¿Por qué tienen QA si pueden probar su código?</w:t>
            </w:r>
          </w:p>
        </w:tc>
        <w:tc>
          <w:tcPr>
            <w:tcW w:w="5305" w:type="dxa"/>
            <w:gridSpan w:val="2"/>
            <w:tcBorders>
              <w:top w:val="single" w:color="AAAAAA" w:sz="4"/>
              <w:left w:val="single" w:color="AAAAAA" w:sz="4"/>
              <w:bottom w:val="single" w:color="AAAAAA" w:sz="4"/>
              <w:right w:val="nil"/>
            </w:tcBorders>
            <w:shd w:val="clear" w:color="auto" w:fill="F2F2F2" w:themeFill="background1" w:themeFillShade="F2"/>
            <w:tcMar>
              <w:top w:w="15" w:type="dxa"/>
              <w:left w:w="15" w:type="dxa"/>
              <w:right w:w="15" w:type="dxa"/>
            </w:tcMar>
            <w:vAlign w:val="center"/>
          </w:tcPr>
          <w:p w:rsidR="593BC4EB" w:rsidP="593BC4EB" w:rsidRDefault="593BC4EB" w14:paraId="6A08C3EB" w14:textId="7F90C0E5">
            <w:pPr>
              <w:spacing w:before="0" w:beforeAutospacing="off" w:after="0" w:afterAutospacing="off"/>
              <w:jc w:val="left"/>
            </w:pPr>
            <w:r w:rsidRPr="593BC4EB" w:rsidR="593BC4EB">
              <w:rPr>
                <w:rFonts w:ascii="Arial" w:hAnsi="Arial" w:eastAsia="Arial" w:cs="Arial"/>
                <w:b w:val="0"/>
                <w:bCs w:val="0"/>
                <w:i w:val="0"/>
                <w:iCs w:val="0"/>
                <w:strike w:val="0"/>
                <w:dstrike w:val="0"/>
                <w:color w:val="000000" w:themeColor="text1" w:themeTint="FF" w:themeShade="FF"/>
                <w:sz w:val="18"/>
                <w:szCs w:val="18"/>
                <w:u w:val="none"/>
                <w:lang w:val="en-US"/>
              </w:rPr>
              <w:t>"Como desarrolladores, tenemos ceguera de taller. El QA garantiza visión objetiva que asegura que el software cumpla los requisitos del cliente."</w:t>
            </w:r>
          </w:p>
        </w:tc>
      </w:tr>
    </w:tbl>
    <w:p w:rsidR="76E0F033" w:rsidP="593BC4EB" w:rsidRDefault="76E0F033" w14:paraId="019472ED" w14:textId="5CD48E9F">
      <w:pPr>
        <w:pStyle w:val="ListParagraph"/>
        <w:numPr>
          <w:ilvl w:val="0"/>
          <w:numId w:val="60"/>
        </w:numPr>
        <w:rPr>
          <w:rFonts w:ascii="Arial" w:hAnsi="Arial" w:eastAsia="Arial" w:cs="Arial"/>
          <w:b w:val="1"/>
          <w:bCs w:val="1"/>
          <w:sz w:val="24"/>
          <w:szCs w:val="24"/>
          <w:lang w:val="en-US"/>
        </w:rPr>
      </w:pPr>
      <w:r w:rsidRPr="593BC4EB" w:rsidR="76E0F033">
        <w:rPr>
          <w:rFonts w:ascii="Arial" w:hAnsi="Arial" w:eastAsia="Arial" w:cs="Arial"/>
          <w:b w:val="1"/>
          <w:bCs w:val="1"/>
          <w:sz w:val="24"/>
          <w:szCs w:val="24"/>
          <w:lang w:val="en-US"/>
        </w:rPr>
        <w:t>Propuesta</w:t>
      </w:r>
      <w:r w:rsidRPr="593BC4EB" w:rsidR="76E0F033">
        <w:rPr>
          <w:rFonts w:ascii="Arial" w:hAnsi="Arial" w:eastAsia="Arial" w:cs="Arial"/>
          <w:b w:val="1"/>
          <w:bCs w:val="1"/>
          <w:sz w:val="24"/>
          <w:szCs w:val="24"/>
          <w:lang w:val="en-US"/>
        </w:rPr>
        <w:t xml:space="preserve"> del </w:t>
      </w:r>
      <w:r w:rsidRPr="593BC4EB" w:rsidR="76E0F033">
        <w:rPr>
          <w:rFonts w:ascii="Arial" w:hAnsi="Arial" w:eastAsia="Arial" w:cs="Arial"/>
          <w:b w:val="1"/>
          <w:bCs w:val="1"/>
          <w:sz w:val="24"/>
          <w:szCs w:val="24"/>
          <w:lang w:val="en-US"/>
        </w:rPr>
        <w:t>proyecto</w:t>
      </w:r>
      <w:r w:rsidRPr="593BC4EB" w:rsidR="76E0F033">
        <w:rPr>
          <w:rFonts w:ascii="Arial" w:hAnsi="Arial" w:eastAsia="Arial" w:cs="Arial"/>
          <w:b w:val="1"/>
          <w:bCs w:val="1"/>
          <w:sz w:val="24"/>
          <w:szCs w:val="24"/>
          <w:lang w:val="en-US"/>
        </w:rPr>
        <w:t xml:space="preserve"> attendx:</w:t>
      </w:r>
    </w:p>
    <w:p w:rsidR="74BA97B7" w:rsidP="593BC4EB" w:rsidRDefault="74BA97B7" w14:paraId="0F74F974" w14:textId="3665740E">
      <w:pPr>
        <w:pStyle w:val="ListParagraph"/>
        <w:numPr>
          <w:ilvl w:val="0"/>
          <w:numId w:val="62"/>
        </w:numPr>
        <w:rPr>
          <w:rFonts w:ascii="Arial" w:hAnsi="Arial" w:eastAsia="Arial" w:cs="Arial"/>
          <w:noProof w:val="0"/>
          <w:sz w:val="24"/>
          <w:szCs w:val="24"/>
          <w:u w:val="single"/>
          <w:lang w:val="es-ES"/>
        </w:rPr>
      </w:pPr>
      <w:r w:rsidRPr="593BC4EB" w:rsidR="74BA97B7">
        <w:rPr>
          <w:rFonts w:ascii="Arial" w:hAnsi="Arial" w:eastAsia="Arial" w:cs="Arial"/>
          <w:noProof w:val="0"/>
          <w:sz w:val="24"/>
          <w:szCs w:val="24"/>
          <w:lang w:val="es-ES"/>
        </w:rPr>
        <w:t xml:space="preserve">Enlace  </w:t>
      </w:r>
      <w:r w:rsidRPr="593BC4EB" w:rsidR="74BA97B7">
        <w:rPr>
          <w:rFonts w:ascii="Arial" w:hAnsi="Arial" w:eastAsia="Arial" w:cs="Arial"/>
          <w:noProof w:val="0"/>
          <w:sz w:val="24"/>
          <w:szCs w:val="24"/>
          <w:u w:val="none"/>
          <w:lang w:val="es-ES"/>
        </w:rPr>
        <w:t>propuesta</w:t>
      </w:r>
      <w:r w:rsidRPr="593BC4EB" w:rsidR="74BA97B7">
        <w:rPr>
          <w:rFonts w:ascii="Arial" w:hAnsi="Arial" w:eastAsia="Arial" w:cs="Arial"/>
          <w:noProof w:val="0"/>
          <w:sz w:val="24"/>
          <w:szCs w:val="24"/>
          <w:lang w:val="es-ES"/>
        </w:rPr>
        <w:t xml:space="preserve"> del proyecto  </w:t>
      </w:r>
      <w:hyperlink r:id="Rdbed31f286484644">
        <w:r w:rsidRPr="593BC4EB" w:rsidR="74BA97B7">
          <w:rPr>
            <w:rStyle w:val="Hyperlink"/>
            <w:rFonts w:ascii="Arial" w:hAnsi="Arial" w:eastAsia="Arial" w:cs="Arial"/>
            <w:noProof w:val="0"/>
            <w:sz w:val="24"/>
            <w:szCs w:val="24"/>
            <w:lang w:val="es-ES"/>
          </w:rPr>
          <w:t>AttendX_Propuesta_Tecnica.docx</w:t>
        </w:r>
      </w:hyperlink>
    </w:p>
    <w:p w:rsidR="593BC4EB" w:rsidP="593BC4EB" w:rsidRDefault="593BC4EB" w14:paraId="5A95903F" w14:textId="41E6B1EE">
      <w:pPr>
        <w:pStyle w:val="Normal"/>
        <w:ind w:left="0"/>
        <w:rPr>
          <w:rFonts w:ascii="Arial" w:hAnsi="Arial" w:eastAsia="Arial" w:cs="Arial"/>
          <w:noProof w:val="0"/>
          <w:sz w:val="24"/>
          <w:szCs w:val="24"/>
          <w:lang w:val="es-ES"/>
        </w:rPr>
      </w:pPr>
    </w:p>
    <w:p w:rsidR="545A234A" w:rsidP="593BC4EB" w:rsidRDefault="545A234A" w14:paraId="1CFFF1F2" w14:textId="19BEC298">
      <w:pPr>
        <w:pStyle w:val="ListParagraph"/>
        <w:numPr>
          <w:ilvl w:val="0"/>
          <w:numId w:val="63"/>
        </w:numPr>
        <w:rPr>
          <w:rFonts w:ascii="Arial" w:hAnsi="Arial" w:eastAsia="Arial" w:cs="Arial"/>
          <w:b w:val="1"/>
          <w:bCs w:val="1"/>
          <w:noProof w:val="0"/>
          <w:sz w:val="24"/>
          <w:szCs w:val="24"/>
          <w:lang w:val="es-ES"/>
        </w:rPr>
      </w:pPr>
      <w:r w:rsidRPr="593BC4EB" w:rsidR="545A234A">
        <w:rPr>
          <w:rFonts w:ascii="Arial" w:hAnsi="Arial" w:eastAsia="Arial" w:cs="Arial"/>
          <w:b w:val="1"/>
          <w:bCs w:val="1"/>
          <w:noProof w:val="0"/>
          <w:sz w:val="24"/>
          <w:szCs w:val="24"/>
          <w:lang w:val="es-ES"/>
        </w:rPr>
        <w:t>Mokup</w:t>
      </w:r>
      <w:r w:rsidRPr="593BC4EB" w:rsidR="545A234A">
        <w:rPr>
          <w:rFonts w:ascii="Arial" w:hAnsi="Arial" w:eastAsia="Arial" w:cs="Arial"/>
          <w:b w:val="1"/>
          <w:bCs w:val="1"/>
          <w:noProof w:val="0"/>
          <w:sz w:val="24"/>
          <w:szCs w:val="24"/>
          <w:lang w:val="es-ES"/>
        </w:rPr>
        <w:t xml:space="preserve"> </w:t>
      </w:r>
      <w:r w:rsidRPr="593BC4EB" w:rsidR="545A234A">
        <w:rPr>
          <w:rFonts w:ascii="Arial" w:hAnsi="Arial" w:eastAsia="Arial" w:cs="Arial"/>
          <w:b w:val="1"/>
          <w:bCs w:val="1"/>
          <w:noProof w:val="0"/>
          <w:sz w:val="24"/>
          <w:szCs w:val="24"/>
          <w:lang w:val="es-ES"/>
        </w:rPr>
        <w:t>balsamiq</w:t>
      </w:r>
      <w:r w:rsidRPr="593BC4EB" w:rsidR="545A234A">
        <w:rPr>
          <w:rFonts w:ascii="Arial" w:hAnsi="Arial" w:eastAsia="Arial" w:cs="Arial"/>
          <w:b w:val="1"/>
          <w:bCs w:val="1"/>
          <w:noProof w:val="0"/>
          <w:sz w:val="24"/>
          <w:szCs w:val="24"/>
          <w:lang w:val="es-ES"/>
        </w:rPr>
        <w:t xml:space="preserve"> </w:t>
      </w:r>
      <w:r w:rsidRPr="593BC4EB" w:rsidR="545A234A">
        <w:rPr>
          <w:rFonts w:ascii="Arial" w:hAnsi="Arial" w:eastAsia="Arial" w:cs="Arial"/>
          <w:b w:val="1"/>
          <w:bCs w:val="1"/>
          <w:noProof w:val="0"/>
          <w:sz w:val="24"/>
          <w:szCs w:val="24"/>
          <w:lang w:val="es-ES"/>
        </w:rPr>
        <w:t>wireframe</w:t>
      </w:r>
      <w:r w:rsidRPr="593BC4EB" w:rsidR="6A91AF3C">
        <w:rPr>
          <w:rFonts w:ascii="Arial" w:hAnsi="Arial" w:eastAsia="Arial" w:cs="Arial"/>
          <w:b w:val="1"/>
          <w:bCs w:val="1"/>
          <w:noProof w:val="0"/>
          <w:sz w:val="24"/>
          <w:szCs w:val="24"/>
          <w:lang w:val="es-ES"/>
        </w:rPr>
        <w:t>.</w:t>
      </w:r>
      <w:r w:rsidRPr="593BC4EB" w:rsidR="545A234A">
        <w:rPr>
          <w:rFonts w:ascii="Arial" w:hAnsi="Arial" w:eastAsia="Arial" w:cs="Arial"/>
          <w:b w:val="1"/>
          <w:bCs w:val="1"/>
          <w:noProof w:val="0"/>
          <w:sz w:val="24"/>
          <w:szCs w:val="24"/>
          <w:lang w:val="es-ES"/>
        </w:rPr>
        <w:t>s</w:t>
      </w:r>
      <w:r w:rsidRPr="593BC4EB" w:rsidR="545A234A">
        <w:rPr>
          <w:rFonts w:ascii="Arial" w:hAnsi="Arial" w:eastAsia="Arial" w:cs="Arial"/>
          <w:b w:val="1"/>
          <w:bCs w:val="1"/>
          <w:noProof w:val="0"/>
          <w:sz w:val="24"/>
          <w:szCs w:val="24"/>
          <w:lang w:val="es-ES"/>
        </w:rPr>
        <w:t>:</w:t>
      </w:r>
    </w:p>
    <w:p w:rsidR="43A33D99" w:rsidP="593BC4EB" w:rsidRDefault="43A33D99" w14:paraId="5658DEDE" w14:textId="13907AFE">
      <w:pPr>
        <w:pStyle w:val="ListParagraph"/>
        <w:numPr>
          <w:ilvl w:val="0"/>
          <w:numId w:val="65"/>
        </w:numPr>
        <w:rPr>
          <w:rFonts w:ascii="Aptos" w:hAnsi="Aptos" w:eastAsia="Aptos" w:cs="Aptos"/>
          <w:noProof w:val="0"/>
          <w:sz w:val="21"/>
          <w:szCs w:val="21"/>
          <w:lang w:val="es-ES"/>
        </w:rPr>
      </w:pPr>
      <w:hyperlink r:id="R6689911e88ff470b">
        <w:r w:rsidRPr="593BC4EB" w:rsidR="43A33D99">
          <w:rPr>
            <w:rStyle w:val="Hyperlink"/>
            <w:noProof w:val="0"/>
            <w:lang w:val="es-ES"/>
          </w:rPr>
          <w:t>PANTALLAS ADMINISTRADOR-ATTENDX.pdf</w:t>
        </w:r>
      </w:hyperlink>
    </w:p>
    <w:p w:rsidR="43A33D99" w:rsidP="593BC4EB" w:rsidRDefault="43A33D99" w14:paraId="7BEB9B46" w14:textId="2B8FA77C">
      <w:pPr>
        <w:pStyle w:val="ListParagraph"/>
        <w:numPr>
          <w:ilvl w:val="0"/>
          <w:numId w:val="65"/>
        </w:numPr>
        <w:rPr>
          <w:rFonts w:ascii="Aptos" w:hAnsi="Aptos" w:eastAsia="Aptos" w:cs="Aptos"/>
          <w:noProof w:val="0"/>
          <w:sz w:val="21"/>
          <w:szCs w:val="21"/>
          <w:lang w:val="es-ES"/>
        </w:rPr>
      </w:pPr>
      <w:hyperlink r:id="R07309c2eb11b4522">
        <w:r w:rsidRPr="593BC4EB" w:rsidR="43A33D99">
          <w:rPr>
            <w:rStyle w:val="Hyperlink"/>
            <w:noProof w:val="0"/>
            <w:lang w:val="es-ES"/>
          </w:rPr>
          <w:t>PANTALLAS APRENDIZ-ATTENDX.pdf</w:t>
        </w:r>
      </w:hyperlink>
    </w:p>
    <w:p w:rsidR="485A854A" w:rsidP="593BC4EB" w:rsidRDefault="485A854A" w14:paraId="7B23A919" w14:textId="0FB0B14B">
      <w:pPr>
        <w:pStyle w:val="ListParagraph"/>
        <w:numPr>
          <w:ilvl w:val="0"/>
          <w:numId w:val="65"/>
        </w:numPr>
        <w:rPr>
          <w:noProof w:val="0"/>
          <w:lang w:val="en-US"/>
        </w:rPr>
      </w:pPr>
      <w:hyperlink r:id="Rb424445c83e7489d">
        <w:r w:rsidRPr="593BC4EB" w:rsidR="485A854A">
          <w:rPr>
            <w:rStyle w:val="Hyperlink"/>
            <w:noProof w:val="0"/>
            <w:lang w:val="en-US"/>
          </w:rPr>
          <w:t>PANTALLAS INSTRUCTOR-ATTENDX.pdf</w:t>
        </w:r>
      </w:hyperlink>
    </w:p>
    <w:p w:rsidR="593BC4EB" w:rsidP="593BC4EB" w:rsidRDefault="593BC4EB" w14:paraId="203877E2" w14:textId="461DE09C">
      <w:pPr>
        <w:pStyle w:val="Normal"/>
        <w:rPr>
          <w:noProof w:val="0"/>
          <w:lang w:val="en-US"/>
        </w:rPr>
      </w:pPr>
    </w:p>
    <w:p w:rsidR="485A854A" w:rsidP="593BC4EB" w:rsidRDefault="485A854A" w14:paraId="7FBC6C7B" w14:textId="2C04BD13">
      <w:pPr>
        <w:pStyle w:val="ListParagraph"/>
        <w:numPr>
          <w:ilvl w:val="0"/>
          <w:numId w:val="66"/>
        </w:numPr>
        <w:rPr>
          <w:rFonts w:ascii="Arial" w:hAnsi="Arial" w:eastAsia="Arial" w:cs="Arial"/>
          <w:noProof w:val="0"/>
          <w:sz w:val="24"/>
          <w:szCs w:val="24"/>
          <w:lang w:val="en-US"/>
        </w:rPr>
      </w:pPr>
      <w:r w:rsidRPr="593BC4EB" w:rsidR="485A854A">
        <w:rPr>
          <w:rFonts w:ascii="Arial" w:hAnsi="Arial" w:eastAsia="Arial" w:cs="Arial"/>
          <w:noProof w:val="0"/>
          <w:sz w:val="24"/>
          <w:szCs w:val="24"/>
          <w:lang w:val="en-US"/>
        </w:rPr>
        <w:t xml:space="preserve">Enlaces wireframes </w:t>
      </w:r>
      <w:r w:rsidRPr="593BC4EB" w:rsidR="485A854A">
        <w:rPr>
          <w:rFonts w:ascii="Arial" w:hAnsi="Arial" w:eastAsia="Arial" w:cs="Arial"/>
          <w:noProof w:val="0"/>
          <w:sz w:val="24"/>
          <w:szCs w:val="24"/>
          <w:lang w:val="en-US"/>
        </w:rPr>
        <w:t>pantallas</w:t>
      </w:r>
      <w:r w:rsidRPr="593BC4EB" w:rsidR="485A854A">
        <w:rPr>
          <w:rFonts w:ascii="Arial" w:hAnsi="Arial" w:eastAsia="Arial" w:cs="Arial"/>
          <w:noProof w:val="0"/>
          <w:sz w:val="24"/>
          <w:szCs w:val="24"/>
          <w:lang w:val="en-US"/>
        </w:rPr>
        <w:t xml:space="preserve"> </w:t>
      </w:r>
      <w:r w:rsidRPr="593BC4EB" w:rsidR="485A854A">
        <w:rPr>
          <w:rFonts w:ascii="Arial" w:hAnsi="Arial" w:eastAsia="Arial" w:cs="Arial"/>
          <w:noProof w:val="0"/>
          <w:sz w:val="24"/>
          <w:szCs w:val="24"/>
          <w:lang w:val="en-US"/>
        </w:rPr>
        <w:t>en</w:t>
      </w:r>
      <w:r w:rsidRPr="593BC4EB" w:rsidR="485A854A">
        <w:rPr>
          <w:rFonts w:ascii="Arial" w:hAnsi="Arial" w:eastAsia="Arial" w:cs="Arial"/>
          <w:noProof w:val="0"/>
          <w:sz w:val="24"/>
          <w:szCs w:val="24"/>
          <w:lang w:val="en-US"/>
        </w:rPr>
        <w:t xml:space="preserve"> el programa:</w:t>
      </w:r>
    </w:p>
    <w:p w:rsidR="773DCB8D" w:rsidP="593BC4EB" w:rsidRDefault="773DCB8D" w14:paraId="2562E3B1" w14:textId="4A7046A5">
      <w:pPr>
        <w:pStyle w:val="ListParagraph"/>
        <w:numPr>
          <w:ilvl w:val="0"/>
          <w:numId w:val="67"/>
        </w:numPr>
        <w:rPr>
          <w:noProof w:val="0"/>
          <w:lang w:val="en-US"/>
        </w:rPr>
      </w:pPr>
      <w:hyperlink r:id="R18241f1442ba48d0">
        <w:r w:rsidRPr="593BC4EB" w:rsidR="773DCB8D">
          <w:rPr>
            <w:rStyle w:val="Hyperlink"/>
            <w:noProof w:val="0"/>
            <w:lang w:val="en-US"/>
          </w:rPr>
          <w:t>Whereframe_AttendX_Instructor.bmpr</w:t>
        </w:r>
      </w:hyperlink>
    </w:p>
    <w:p w:rsidR="773DCB8D" w:rsidP="593BC4EB" w:rsidRDefault="773DCB8D" w14:paraId="57DA1CA0" w14:textId="04BDCA93">
      <w:pPr>
        <w:pStyle w:val="ListParagraph"/>
        <w:numPr>
          <w:ilvl w:val="0"/>
          <w:numId w:val="67"/>
        </w:numPr>
        <w:rPr>
          <w:rFonts w:ascii="Aptos" w:hAnsi="Aptos" w:eastAsia="Aptos" w:cs="Aptos"/>
          <w:noProof w:val="0"/>
          <w:sz w:val="21"/>
          <w:szCs w:val="21"/>
          <w:lang w:val="en-US"/>
        </w:rPr>
      </w:pPr>
      <w:r w:rsidRPr="593BC4EB" w:rsidR="773DCB8D">
        <w:rPr>
          <w:noProof w:val="0"/>
          <w:lang w:val="en-US"/>
        </w:rPr>
        <w:t xml:space="preserve"> </w:t>
      </w:r>
      <w:hyperlink r:id="R0d072bc5d806453e">
        <w:r w:rsidRPr="593BC4EB" w:rsidR="773DCB8D">
          <w:rPr>
            <w:rStyle w:val="Hyperlink"/>
            <w:noProof w:val="0"/>
            <w:lang w:val="en-US"/>
          </w:rPr>
          <w:t>Wireframe_AttendX_aprendiz.bmpr</w:t>
        </w:r>
      </w:hyperlink>
    </w:p>
    <w:p w:rsidR="593BC4EB" w:rsidP="593BC4EB" w:rsidRDefault="593BC4EB" w14:paraId="1C567B77" w14:textId="086009DC">
      <w:pPr>
        <w:pStyle w:val="Normal"/>
        <w:ind w:left="0"/>
        <w:rPr>
          <w:rFonts w:ascii="Arial" w:hAnsi="Arial" w:eastAsia="Arial" w:cs="Arial"/>
          <w:sz w:val="24"/>
          <w:szCs w:val="24"/>
          <w:lang w:val="en-US"/>
        </w:rPr>
      </w:pPr>
    </w:p>
    <w:p xmlns:wp14="http://schemas.microsoft.com/office/word/2010/wordml" w:rsidP="593BC4EB" w:rsidRDefault="00000000" w14:paraId="00000092" wp14:textId="53ACF376">
      <w:pPr>
        <w:spacing w:after="80" w:lineRule="auto"/>
        <w:rPr>
          <w:rFonts w:ascii="Times New Roman" w:hAnsi="Times New Roman" w:eastAsia="Times New Roman" w:cs="Times New Roman"/>
          <w:color w:val="000000" w:themeColor="text1" w:themeTint="FF" w:themeShade="FF"/>
          <w:sz w:val="18"/>
          <w:szCs w:val="18"/>
          <w:lang w:val="en-US"/>
        </w:rPr>
      </w:pPr>
    </w:p>
    <w:p xmlns:wp14="http://schemas.microsoft.com/office/word/2010/wordml" w:rsidRDefault="00000000" w14:paraId="00000093" wp14:textId="77777777">
      <w:pPr>
        <w:rPr/>
      </w:pPr>
      <w:r>
        <w:br w:type="page"/>
      </w:r>
      <w:r>
        <w:rPr>
          <w:rtl w:val="0"/>
        </w:rPr>
      </w:r>
    </w:p>
    <w:p xmlns:wp14="http://schemas.microsoft.com/office/word/2010/wordml" w:rsidP="593BC4EB" w:rsidRDefault="00000000" w14:paraId="000000A1" wp14:textId="77777777">
      <w:pPr>
        <w:pStyle w:val="Normal"/>
      </w:pPr>
    </w:p>
    <w:p xmlns:wp14="http://schemas.microsoft.com/office/word/2010/wordml" w:rsidRDefault="00000000" w14:paraId="00000102" wp14:textId="77777777">
      <w:pPr>
        <w:rPr/>
      </w:pPr>
      <w:r>
        <w:br w:type="page"/>
      </w:r>
      <w:r>
        <w:rPr>
          <w:rtl w:val="0"/>
        </w:rPr>
      </w:r>
    </w:p>
    <w:p xmlns:wp14="http://schemas.microsoft.com/office/word/2010/wordml" w:rsidRDefault="00000000" w14:paraId="00000189" wp14:textId="77777777">
      <w:pPr>
        <w:rPr/>
      </w:pPr>
      <w:r>
        <w:br w:type="page"/>
      </w:r>
      <w:r>
        <w:rPr>
          <w:rtl w:val="0"/>
        </w:rPr>
      </w:r>
    </w:p>
    <w:p xmlns:wp14="http://schemas.microsoft.com/office/word/2010/wordml" w:rsidRDefault="00000000" w14:paraId="000001FF" wp14:textId="6CC39C22">
      <w:pPr>
        <w:spacing w:after="0" w:lineRule="auto"/>
      </w:pPr>
    </w:p>
    <w:sectPr>
      <w:headerReference w:type="default" r:id="rId7"/>
      <w:footerReference w:type="default" r:id="rId8"/>
      <w:pgSz w:w="12240" w:h="15840" w:orient="portrait"/>
      <w:pgMar w:top="1008" w:right="1080" w:bottom="936" w:left="1080" w:header="360" w:footer="432"/>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w:subsetted="0" r:id="rId1"/>
    <w:embedBold w:fontKey="{00000000-0000-0000-0000-000000000000}" w:subsetted="0" r:id="rId2"/>
    <w:embedItalic w:fontKey="{00000000-0000-0000-0000-000000000000}" w:subsetted="0" r:id="rId3"/>
  </w:font>
  <w:font w:name="Noto Sans Symbols">
    <w:embedRegular w:fontKey="{00000000-0000-0000-0000-000000000000}" w:subsetted="0" r:id="rId4"/>
    <w:embedBold w:fontKey="{00000000-0000-0000-0000-000000000000}" w:subsetted="0"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593BC4EB" w:rsidRDefault="00000000" w14:paraId="00000201" wp14:textId="07D5CB1B">
    <w:pPr>
      <w:pStyle w:val="Normal"/>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1"/>
        <w:szCs w:val="21"/>
        <w:u w:val="none"/>
        <w:shd w:val="clear" w:fill="auto"/>
        <w:vertAlign w:val="baseline"/>
        <w:lang w:val="en-US"/>
      </w:rPr>
    </w:pPr>
    <w:r w:rsidRPr="593BC4EB" w:rsidR="593BC4EB">
      <w:rPr>
        <w:rFonts w:ascii="Times New Roman" w:hAnsi="Times New Roman" w:eastAsia="Times New Roman" w:cs="Times New Roman"/>
        <w:b w:val="0"/>
        <w:bCs w:val="0"/>
        <w:i w:val="0"/>
        <w:iCs w:val="0"/>
        <w:caps w:val="0"/>
        <w:smallCaps w:val="0"/>
        <w:strike w:val="0"/>
        <w:dstrike w:val="0"/>
        <w:color w:val="000000" w:themeColor="text1" w:themeTint="FF" w:themeShade="FF"/>
        <w:sz w:val="21"/>
        <w:szCs w:val="21"/>
        <w:u w:val="none"/>
        <w:vertAlign w:val="baseline"/>
        <w:lang w:val="en-US"/>
      </w:rPr>
      <w:t xml:space="preserve"> Página </w:t>
    </w:r>
    <w:r w:rsidRPr="593BC4EB">
      <w:rPr>
        <w:rFonts w:ascii="Times New Roman" w:hAnsi="Times New Roman" w:eastAsia="Times New Roman" w:cs="Times New Roman"/>
        <w:b w:val="0"/>
        <w:bCs w:val="0"/>
        <w:i w:val="0"/>
        <w:iCs w:val="0"/>
        <w:caps w:val="0"/>
        <w:smallCaps w:val="0"/>
        <w:strike w:val="0"/>
        <w:dstrike w:val="0"/>
        <w:color w:val="000000" w:themeColor="text1" w:themeTint="FF" w:themeShade="FF"/>
        <w:sz w:val="21"/>
        <w:szCs w:val="21"/>
        <w:u w:val="none"/>
        <w:vertAlign w:val="baseline"/>
        <w:lang w:val="en-US"/>
      </w:rPr>
      <w:fldChar w:fldCharType="begin"/>
    </w:r>
    <w:r w:rsidRPr="593BC4EB">
      <w:rPr>
        <w:rFonts w:ascii="Times New Roman" w:hAnsi="Times New Roman" w:eastAsia="Times New Roman" w:cs="Times New Roman"/>
        <w:b w:val="0"/>
        <w:bCs w:val="0"/>
        <w:i w:val="0"/>
        <w:iCs w:val="0"/>
        <w:caps w:val="0"/>
        <w:smallCaps w:val="0"/>
        <w:strike w:val="0"/>
        <w:dstrike w:val="0"/>
        <w:color w:val="000000" w:themeColor="text1" w:themeTint="FF" w:themeShade="FF"/>
        <w:sz w:val="21"/>
        <w:szCs w:val="21"/>
        <w:u w:val="none"/>
        <w:vertAlign w:val="baseline"/>
      </w:rPr>
      <w:instrText xml:space="preserve">PAGE</w:instrText>
    </w:r>
    <w:r w:rsidRPr="593BC4EB">
      <w:rPr>
        <w:rFonts w:ascii="Times New Roman" w:hAnsi="Times New Roman" w:eastAsia="Times New Roman" w:cs="Times New Roman"/>
        <w:b w:val="0"/>
        <w:bCs w:val="0"/>
        <w:i w:val="0"/>
        <w:iCs w:val="0"/>
        <w:caps w:val="0"/>
        <w:smallCaps w:val="0"/>
        <w:strike w:val="0"/>
        <w:dstrike w:val="0"/>
        <w:color w:val="000000" w:themeColor="text1" w:themeTint="FF" w:themeShade="FF"/>
        <w:sz w:val="21"/>
        <w:szCs w:val="21"/>
        <w:u w:val="none"/>
        <w:vertAlign w:val="baseline"/>
      </w:rPr>
      <w:fldChar w:fldCharType="separate"/>
    </w:r>
    <w:r w:rsidRPr="593BC4EB">
      <w:rPr>
        <w:rFonts w:ascii="Times New Roman" w:hAnsi="Times New Roman" w:eastAsia="Times New Roman" w:cs="Times New Roman"/>
        <w:b w:val="0"/>
        <w:bCs w:val="0"/>
        <w:i w:val="0"/>
        <w:iCs w:val="0"/>
        <w:caps w:val="0"/>
        <w:smallCaps w:val="0"/>
        <w:strike w:val="0"/>
        <w:dstrike w:val="0"/>
        <w:color w:val="000000" w:themeColor="text1" w:themeTint="FF" w:themeShade="FF"/>
        <w:sz w:val="21"/>
        <w:szCs w:val="21"/>
        <w:u w:val="none"/>
        <w:vertAlign w:val="baseline"/>
        <w:lang w:val="en-US"/>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423DE61F" w:rsidRDefault="00000000" w14:paraId="00000200" wp14:textId="5479A0B4">
    <w:pPr>
      <w:pStyle w:val="Normal"/>
      <w:tabs>
        <w:tab w:val="center" w:leader="none" w:pos="4680"/>
        <w:tab w:val="right" w:leader="none" w:pos="9360"/>
      </w:tabs>
      <w:spacing w:after="0" w:line="240" w:lineRule="auto"/>
      <w:jc w:val="center"/>
    </w:pPr>
    <w:r w:rsidR="593BC4EB">
      <w:drawing>
        <wp:inline xmlns:wp14="http://schemas.microsoft.com/office/word/2010/wordprocessingDrawing" wp14:editId="05F14EBA" wp14:anchorId="54FC4C85">
          <wp:extent cx="808976" cy="528638"/>
          <wp:effectExtent l="0" t="0" r="0" b="0"/>
          <wp:docPr id="2"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
                  <a:srcRect l="0" t="0" r="0" b="0"/>
                  <a:stretch>
                    <a:fillRect/>
                  </a:stretch>
                </pic:blipFill>
                <pic:spPr>
                  <a:xfrm>
                    <a:off x="0" y="0"/>
                    <a:ext cx="808976" cy="528638"/>
                  </a:xfrm>
                  <a:prstGeom prst="rect"/>
                  <a:ln/>
                </pic:spPr>
              </pic:pic>
            </a:graphicData>
          </a:graphic>
        </wp:inline>
      </w:drawing>
    </w:r>
    <w:r>
      <w:rPr>
        <w:rtl w:val="0"/>
      </w:rPr>
    </w:r>
  </w:p>
  <w:p w:rsidR="593BC4EB" w:rsidP="593BC4EB" w:rsidRDefault="593BC4EB" w14:paraId="3466D1FE" w14:textId="378C34D0">
    <w:pPr>
      <w:pStyle w:val="Normal"/>
      <w:tabs>
        <w:tab w:val="center" w:leader="none" w:pos="4680"/>
        <w:tab w:val="right" w:leader="none" w:pos="9360"/>
      </w:tabs>
      <w:spacing w:after="0" w:line="240" w:lineRule="auto"/>
      <w:jc w:val="center"/>
    </w:pPr>
  </w:p>
</w:hdr>
</file>

<file path=word/intelligence2.xml><?xml version="1.0" encoding="utf-8"?>
<int2:intelligence xmlns:oel="http://schemas.microsoft.com/office/2019/extlst" xmlns:int2="http://schemas.microsoft.com/office/intelligence/2020/intelligence">
  <int2:observations>
    <int2:entireDocument int2:id="P0sXAH7u">
      <int2:extLst>
        <oel:ext uri="E302BA01-7950-474C-9AD3-286E660C40A8">
          <int2:similaritySummary int2:version="1" int2:runId="1790275557995" int2:tilesCheckedInThisRun="346" int2:totalNumOfTiles="346" int2:similarityAnnotationCount="3" int2:numWords="4003" int2:numFlaggedWords="50"/>
        </oel:ext>
      </int2:extLst>
    </int2:entireDocument>
  </int2:observations>
  <int2:intelligenceSettings>
    <int2:extLst>
      <oel:ext uri="74B372B9-2EFF-4315-9A3F-32BA87CA82B1">
        <int2:goals int2:version="1" int2:formality="2"/>
      </oel:ext>
    </int2:extLst>
  </int2:intelligenceSettings>
  <int2:onDemandWorkflows>
    <int2:onDemandWorkflow int2:type="SimilarityCheck" int2:paragraphVersions="00000001-77777777 2DAC3961-703D7A06 17FAE9F1-32F78A23 5B6BAD73-6D5EDD99 00000003-0772BDC1 04BD5F74-5D51A440 40ABB9F0-0AA393FB 00000005-77777777 00000006-77777777 00000007-77777777 00000008-77777777 00000009-77777777 0000000A-77777777 0000000B-77777777 0000000C-77777777 0000000D-77777777 0000000E-77777777 0000000F-77777777 00000010-77777777 00000011-77777777 00000012-77777777 00000013-77777777 00000014-77777777 00000015-77777777 00000016-77777777 00000017-77777777 00000018-77777777 00000019-77777777 0000001A-77777777 0000001B-77777777 0000001C-77777777 0000001D-77777777 0000001E-77777777 0000001F-77777777 00000020-77777777 00000021-77777777 00000022-77777777 00000023-77777777 00000024-77777777 00000025-77777777 00000026-77777777 00000027-77777777 00000028-77777777 00000029-77777777 0000002A-77777777 0000002B-77777777 0000002C-77777777 0000002D-77777777 0000002E-77777777 0000002F-77777777 00000030-77777777 00000031-77777777 00000032-77777777 00000033-77777777 00000034-77777777 00000035-77777777 00000036-77777777 00000037-77777777 00000038-77777777 00000039-77777777 0000003A-77777777 0000003B-77777777 0000003C-77777777 0000003D-77777777 0000003E-77777777 0000003F-77777777 00000040-77777777 00000041-77777777 00000042-77777777 00000043-77777777 00000044-77777777 00000045-77777777 00000046-77777777 00000047-77777777 00000048-77777777 00000049-77777777 0000004A-77777777 0000004B-77777777 0000004C-77777777 0000004D-77777777 0000004E-77777777 0000004F-77777777 00000050-77777777 00000051-77777777 00000052-77777777 00000053-77777777 00000054-77777777 00000055-77777777 00000056-77777777 00000057-77777777 00000058-77777777 00000059-77777777 0000005A-77777777 0000005B-77777777 0000005C-77777777 0000005D-77777777 0000005E-77777777 0000005F-77777777 00000060-77777777 00000061-77777777 00000062-77777777 00000063-77777777 00000064-77777777 00000065-77777777 00000066-77777777 00000067-77777777 00000068-77777777 00000069-77777777 0000006A-77777777 0000006B-77777777 0000006C-77777777 0000006D-77777777 0000006E-77777777 0000006F-77777777 00000070-77777777 00000071-77777777 00000072-77777777 00000073-77777777 00000074-77777777 00000075-77777777 00000076-77777777 00000077-77777777 00000078-77777777 00000079-77777777 0000007A-77777777 0000007B-77777777 0000007C-77777777 0000007D-77777777 0000007E-77777777 0000007F-77777777 00000080-77777777 00000081-77777777 00000082-77777777 00000083-77777777 00000084-77777777 00000085-77777777 00000086-77777777 00000087-77777777 00000088-77777777 00000089-77777777 0000008A-77777777 0000008B-77777777 0000008C-77777777 0000008D-77777777 0000008E-77777777 0000008F-77777777 00000090-77777777 00000091-77777777 00000092-77777777 00000093-77777777 00000094-77777777 00000095-77777777 00000096-77777777 00000097-77777777 00000098-77777777 00000099-77777777 0000009A-77777777 0000009B-77777777 0000009C-77777777 0000009D-77777777 0000009E-77777777 0000009F-77777777 000000A0-77777777 000000A1-77777777 000000A2-77777777 000000A3-77777777 000000A4-77777777 000000A5-77777777 000000A6-77777777 000000A7-77777777 000000A8-77777777 000000A9-77777777 000000AA-77777777 000000AB-77777777 000000AC-77777777 000000AD-77777777 000000AE-77777777 000000AF-77777777 000000B0-77777777 000000B1-77777777 000000B2-77777777 000000B3-77777777 000000B4-77777777 000000B5-77777777 000000B6-77777777 000000B7-77777777 000000B8-77777777 000000B9-77777777 000000BA-77777777 000000BB-77777777 000000BC-77777777 000000BD-77777777 000000BE-77777777 000000BF-77777777 000000C0-77777777 000000C1-77777777 000000C2-77777777 000000C3-77777777 000000C4-77777777 000000C5-77777777 000000C6-77777777 000000C7-77777777 000000C8-77777777 000000C9-77777777 000000CA-77777777 000000CB-77777777 000000CC-77777777 000000CD-77777777 000000CE-77777777 000000CF-77777777 000000D0-77777777 000000D1-77777777 000000D2-77777777 000000D3-77777777 000000D4-77777777 000000D5-77777777 000000D6-77777777 000000D7-77777777 000000D8-77777777 000000D9-77777777 000000DA-77777777 000000DB-77777777 000000DC-77777777 000000DD-77777777 000000DE-77777777 000000DF-77777777 000000E0-77777777 000000E1-77777777 000000E2-77777777 000000E3-77777777 000000E4-77777777 000000E5-77777777 000000E6-77777777 000000E7-77777777 000000E8-77777777 000000E9-77777777 000000EA-77777777 000000EB-77777777 000000EC-77777777 000000ED-77777777 000000EE-77777777 000000EF-77777777 000000F0-77777777 000000F1-77777777 000000F2-77777777 000000F3-77777777 000000F4-77777777 000000F5-77777777 000000F6-77777777 000000F7-77777777 000000F8-77777777 000000F9-77777777 000000FA-77777777 000000FB-77777777 000000FC-77777777 000000FD-77777777 000000FE-77777777 000000FF-77777777 00000100-77777777 00000101-77777777 00000102-77777777 00000103-77777777 00000104-77777777 00000105-77777777 00000106-77777777 00000107-77777777 00000108-77777777 00000109-77777777 0000010A-77777777 0000010B-77777777 0000010C-77777777 0000010D-77777777 0000010E-77777777 0000010F-77777777 00000110-77777777 00000111-77777777 00000112-77777777 00000113-77777777 00000114-77777777 00000115-77777777 00000116-77777777 00000117-77777777 00000118-77777777 00000119-77777777 0000011A-77777777 0000011B-77777777 0000011C-77777777 0000011D-77777777 0000011E-77777777 0000011F-77777777 00000120-77777777 00000121-77777777 00000122-77777777 00000123-77777777 00000124-77777777 00000125-77777777 00000126-77777777 00000127-77777777 00000128-77777777 00000129-77777777 0000012A-77777777 0000012B-77777777 0000012C-77777777 0000012D-77777777 0000012E-77777777 0000012F-77777777 00000130-77777777 00000131-77777777 00000132-77777777 00000133-77777777 00000134-77777777 00000135-77777777 00000136-77777777 00000137-77777777 00000138-77777777 00000139-77777777 0000013A-77777777 0000013B-77777777 0000013C-77777777 0000013D-77777777 0000013E-77777777 0000013F-77777777 00000140-77777777 00000141-77777777 00000142-77777777 00000143-77777777 00000144-77777777 00000145-77777777 00000146-77777777 00000147-77777777 00000148-77777777 00000149-77777777 0000014A-77777777 0000014B-77777777 0000014C-77777777 0000014D-77777777 0000014E-77777777 0000014F-77777777 00000150-77777777 00000151-77777777 00000152-77777777 00000153-77777777 00000154-77777777 00000155-77777777 00000156-77777777 00000157-77777777 00000158-77777777 00000159-77777777 0000015A-77777777 0000015B-77777777 0000015C-77777777 0000015D-77777777 0000015E-77777777 0000015F-77777777 00000160-77777777 00000161-77777777 00000162-77777777 00000163-77777777 00000164-77777777 00000165-77777777 00000166-77777777 00000167-77777777 00000168-77777777 00000169-77777777 0000016A-77777777 0000016B-77777777 0000016C-77777777 0000016D-77777777 0000016E-77777777 0000016F-77777777 00000170-77777777 00000171-77777777 00000172-77777777 00000173-77777777 00000174-77777777 00000175-77777777 00000176-77777777 00000177-77777777 00000178-77777777 00000179-77777777 0000017A-77777777 0000017B-77777777 0000017C-77777777 0000017D-77777777 0000017E-77777777 0000017F-77777777 00000180-77777777 00000181-77777777 00000182-77777777 00000183-77777777 00000184-77777777 00000185-77777777 00000186-77777777 00000187-77777777 00000188-77777777 00000189-77777777 0000018A-77777777 0000018B-77777777 0000018C-77777777 0000018D-77777777 0000018E-77777777 0000018F-77777777 00000190-77777777 00000191-77777777 00000192-77777777 00000193-77777777 00000194-77777777 00000195-77777777 00000196-77777777 00000197-77777777 00000198-77777777 00000199-77777777 0000019A-77777777 0000019B-77777777 0000019C-77777777 0000019D-77777777 0000019E-77777777 0000019F-77777777 000001A0-77777777 000001A1-77777777 000001A2-77777777 000001A3-77777777 000001A4-77777777 000001A5-77777777 000001A6-77777777 000001A7-77777777 000001A8-77777777 000001A9-77777777 000001AA-77777777 000001AB-77777777 000001AC-77777777 000001AD-77777777 000001AE-77777777 000001AF-77777777 000001B0-77777777 000001B1-77777777 000001B2-77777777 000001B3-77777777 000001B4-77777777 000001B5-77777777 000001B6-77777777 000001B7-77777777 000001B8-77777777 000001B9-77777777 000001BA-77777777 000001BB-77777777 000001BC-77777777 000001BD-77777777 000001BE-77777777 000001BF-77777777 000001C0-77777777 000001C1-77777777 000001C2-77777777 000001C3-77777777 000001C4-77777777 000001C5-77777777 000001C6-77777777 000001C7-77777777 000001C8-77777777 000001C9-77777777 000001CA-77777777 000001CB-77777777 000001CC-77777777 000001CD-77777777 000001CE-77777777 000001CF-77777777 000001D0-77777777 000001D1-77777777 000001D2-77777777 000001D3-77777777 000001D4-77777777 000001D5-77777777 000001D6-77777777 000001D7-77777777 000001D8-77777777 000001D9-77777777 000001DA-77777777 000001DB-77777777 000001DC-77777777 000001DD-77777777 000001DE-77777777 000001DF-77777777 000001E0-77777777 000001E1-77777777 000001E2-77777777 000001E3-77777777 000001E4-77777777 000001E5-77777777 000001E6-77777777 000001E7-77777777 000001E8-77777777 000001E9-77777777 000001EA-77777777 000001EB-77777777 000001EC-77777777 000001ED-77777777 000001EE-77777777 000001EF-77777777 000001F0-77777777 000001F1-77777777 000001F2-77777777 000001F3-77777777 000001F4-77777777 000001F5-77777777 000001F6-77777777 000001F7-77777777 000001F8-77777777 000001F9-77777777 000001FA-77777777 000001FB-77777777 000001FC-77777777 000001FD-77777777 000001FE-77777777 000001FF-77777777 00000200-5479A0B4 00000201-77777777"/>
  </int2:onDemandWorkflow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66">
    <w:nsid w:val="34ddc8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2812b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9a1c2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7d4ed9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5d29a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268a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259b6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df04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89a5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f1d4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f59f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551ce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3c01b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04f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e12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fdc6ce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68fed63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9">
    <w:nsid w:val="4d651352"/>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48">
    <w:nsid w:val="5cec7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459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6914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a0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9358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87f2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197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870a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86b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7c6d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1497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dffa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c14a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2590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f02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cf8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dcd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cd2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8a6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cf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30b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fb8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b47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af56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259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7a58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8b0d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96bd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336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0bacc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3f228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f73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da7ba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3caa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63d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848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7bf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90e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ed0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6b3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a5ff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7f50e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84db25b"/>
  </w:abstractNum>
  <w:abstractNum w:abstractNumId="2">
    <w:nsid w:val="6D6E965C"/>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nsid w:val="6E546C07"/>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nsid w:val="336909E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nsid w:val="2B0A76D3"/>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nsid w:val="6F2022DA"/>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abstractNumId w:val="1"/>
  </w:num>
  <w:num w:numId="2">
    <w:abstractNumId w:val="2"/>
  </w:num>
  <w:num w:numId="3">
    <w:abstractNumId w:val="3"/>
  </w:num>
  <w:num w:numId="5">
    <w:abstractNumId w:val="4"/>
  </w:num>
  <w:num w:numId="6">
    <w:abstractNumId w:val="5"/>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39423F"/>
    <w:rsid w:val="009EB6FB"/>
    <w:rsid w:val="00D1C34E"/>
    <w:rsid w:val="00FBC6CB"/>
    <w:rsid w:val="00FDEF03"/>
    <w:rsid w:val="0175DCC9"/>
    <w:rsid w:val="01BE764D"/>
    <w:rsid w:val="01BEF0EF"/>
    <w:rsid w:val="01BF444D"/>
    <w:rsid w:val="0239423F"/>
    <w:rsid w:val="02A27990"/>
    <w:rsid w:val="02C7B23A"/>
    <w:rsid w:val="02CB757D"/>
    <w:rsid w:val="03A3847C"/>
    <w:rsid w:val="03F793C7"/>
    <w:rsid w:val="03FE9660"/>
    <w:rsid w:val="04335423"/>
    <w:rsid w:val="04D4B633"/>
    <w:rsid w:val="05F54EB4"/>
    <w:rsid w:val="061D58B9"/>
    <w:rsid w:val="0675E360"/>
    <w:rsid w:val="067700BA"/>
    <w:rsid w:val="06B3F478"/>
    <w:rsid w:val="06F39E73"/>
    <w:rsid w:val="06FD249D"/>
    <w:rsid w:val="07725573"/>
    <w:rsid w:val="0878399F"/>
    <w:rsid w:val="088325C5"/>
    <w:rsid w:val="090448FB"/>
    <w:rsid w:val="091669A6"/>
    <w:rsid w:val="091C3972"/>
    <w:rsid w:val="0920717F"/>
    <w:rsid w:val="094DA9BC"/>
    <w:rsid w:val="09E5697B"/>
    <w:rsid w:val="0A522A78"/>
    <w:rsid w:val="0A6C0690"/>
    <w:rsid w:val="0B65DD88"/>
    <w:rsid w:val="0B81C152"/>
    <w:rsid w:val="0BF1E19C"/>
    <w:rsid w:val="0C138E21"/>
    <w:rsid w:val="0C46D580"/>
    <w:rsid w:val="0C7EAC12"/>
    <w:rsid w:val="0CE7FB26"/>
    <w:rsid w:val="0DAC7114"/>
    <w:rsid w:val="0ED24C72"/>
    <w:rsid w:val="0F1860D7"/>
    <w:rsid w:val="0F690959"/>
    <w:rsid w:val="0FD8CD69"/>
    <w:rsid w:val="0FD8CD69"/>
    <w:rsid w:val="0FF604DB"/>
    <w:rsid w:val="10493D1D"/>
    <w:rsid w:val="106F6416"/>
    <w:rsid w:val="10BEC411"/>
    <w:rsid w:val="10DF028D"/>
    <w:rsid w:val="111F3802"/>
    <w:rsid w:val="11407712"/>
    <w:rsid w:val="1194E8A4"/>
    <w:rsid w:val="11CB8B93"/>
    <w:rsid w:val="12092980"/>
    <w:rsid w:val="12325BA0"/>
    <w:rsid w:val="127D043A"/>
    <w:rsid w:val="128CF898"/>
    <w:rsid w:val="12C1965B"/>
    <w:rsid w:val="12C989E3"/>
    <w:rsid w:val="13140990"/>
    <w:rsid w:val="1368E9B7"/>
    <w:rsid w:val="13B94C5F"/>
    <w:rsid w:val="142B55EB"/>
    <w:rsid w:val="1472DB48"/>
    <w:rsid w:val="14748CAE"/>
    <w:rsid w:val="14B7F1D7"/>
    <w:rsid w:val="15A504CC"/>
    <w:rsid w:val="15CC3B8D"/>
    <w:rsid w:val="15E826EC"/>
    <w:rsid w:val="15FB4980"/>
    <w:rsid w:val="16324E05"/>
    <w:rsid w:val="16339FC2"/>
    <w:rsid w:val="164DF21E"/>
    <w:rsid w:val="170CA19D"/>
    <w:rsid w:val="17262C9B"/>
    <w:rsid w:val="17C9CAF2"/>
    <w:rsid w:val="17D20E74"/>
    <w:rsid w:val="17EF36AD"/>
    <w:rsid w:val="1818E66D"/>
    <w:rsid w:val="181CC642"/>
    <w:rsid w:val="1840F9AA"/>
    <w:rsid w:val="18895A81"/>
    <w:rsid w:val="19BCFB8E"/>
    <w:rsid w:val="19CDE124"/>
    <w:rsid w:val="19D6D70B"/>
    <w:rsid w:val="19F7F562"/>
    <w:rsid w:val="1AA9D55C"/>
    <w:rsid w:val="1B465A92"/>
    <w:rsid w:val="1B686EC1"/>
    <w:rsid w:val="1BE1D502"/>
    <w:rsid w:val="1C3F7A1E"/>
    <w:rsid w:val="1C415AF0"/>
    <w:rsid w:val="1C819DAD"/>
    <w:rsid w:val="1DAB74C2"/>
    <w:rsid w:val="1E2D4E8E"/>
    <w:rsid w:val="1ED3F575"/>
    <w:rsid w:val="1F2B1CF6"/>
    <w:rsid w:val="1F435D46"/>
    <w:rsid w:val="1F6CBE94"/>
    <w:rsid w:val="1F7CFC0C"/>
    <w:rsid w:val="1F7EF77E"/>
    <w:rsid w:val="1FA7A589"/>
    <w:rsid w:val="1FBA2FE6"/>
    <w:rsid w:val="1FDB19ED"/>
    <w:rsid w:val="1FDB19ED"/>
    <w:rsid w:val="201E068B"/>
    <w:rsid w:val="203B51E4"/>
    <w:rsid w:val="20656575"/>
    <w:rsid w:val="208F4D90"/>
    <w:rsid w:val="20AADFE8"/>
    <w:rsid w:val="220A8D7D"/>
    <w:rsid w:val="223B4968"/>
    <w:rsid w:val="22812A39"/>
    <w:rsid w:val="22DAEA3B"/>
    <w:rsid w:val="2304D589"/>
    <w:rsid w:val="233E2926"/>
    <w:rsid w:val="23CF2EE3"/>
    <w:rsid w:val="243008FF"/>
    <w:rsid w:val="249E5395"/>
    <w:rsid w:val="24CE710F"/>
    <w:rsid w:val="24E701FF"/>
    <w:rsid w:val="2503BB03"/>
    <w:rsid w:val="250C72BA"/>
    <w:rsid w:val="25265796"/>
    <w:rsid w:val="25302CBB"/>
    <w:rsid w:val="25433D4E"/>
    <w:rsid w:val="25A8AAE8"/>
    <w:rsid w:val="25C9F16A"/>
    <w:rsid w:val="268F5975"/>
    <w:rsid w:val="26CD540E"/>
    <w:rsid w:val="2742FAE8"/>
    <w:rsid w:val="280160D2"/>
    <w:rsid w:val="28B14259"/>
    <w:rsid w:val="28C487EF"/>
    <w:rsid w:val="28FB37B3"/>
    <w:rsid w:val="2903FC18"/>
    <w:rsid w:val="291978C6"/>
    <w:rsid w:val="2A6FC24F"/>
    <w:rsid w:val="2A865B29"/>
    <w:rsid w:val="2AD0B087"/>
    <w:rsid w:val="2B4B711B"/>
    <w:rsid w:val="2B6963E5"/>
    <w:rsid w:val="2BBA2DC0"/>
    <w:rsid w:val="2BC925C9"/>
    <w:rsid w:val="2C7A8CA2"/>
    <w:rsid w:val="2C7E9FAB"/>
    <w:rsid w:val="2CF30FC3"/>
    <w:rsid w:val="2CF4FE09"/>
    <w:rsid w:val="2D27302F"/>
    <w:rsid w:val="2D73A267"/>
    <w:rsid w:val="2E104098"/>
    <w:rsid w:val="2E34CEA1"/>
    <w:rsid w:val="2E44430B"/>
    <w:rsid w:val="2E7C239D"/>
    <w:rsid w:val="2E8201E8"/>
    <w:rsid w:val="2E82DA6D"/>
    <w:rsid w:val="2F851BE2"/>
    <w:rsid w:val="2FB6D1DA"/>
    <w:rsid w:val="301329A9"/>
    <w:rsid w:val="3035AD3E"/>
    <w:rsid w:val="31432DA6"/>
    <w:rsid w:val="317B4AD0"/>
    <w:rsid w:val="318CB709"/>
    <w:rsid w:val="31B45AAE"/>
    <w:rsid w:val="31D3881E"/>
    <w:rsid w:val="32BD1A3A"/>
    <w:rsid w:val="32D89B74"/>
    <w:rsid w:val="33D4DCD2"/>
    <w:rsid w:val="340D3B2E"/>
    <w:rsid w:val="34833AFB"/>
    <w:rsid w:val="358EAFC9"/>
    <w:rsid w:val="35E60C45"/>
    <w:rsid w:val="36DD9659"/>
    <w:rsid w:val="377D293C"/>
    <w:rsid w:val="37835878"/>
    <w:rsid w:val="37D2E74E"/>
    <w:rsid w:val="37D8594B"/>
    <w:rsid w:val="37E1F42E"/>
    <w:rsid w:val="37EFEE80"/>
    <w:rsid w:val="386366E0"/>
    <w:rsid w:val="3882B9DD"/>
    <w:rsid w:val="38B18220"/>
    <w:rsid w:val="397DB317"/>
    <w:rsid w:val="3983E4BD"/>
    <w:rsid w:val="39C93B31"/>
    <w:rsid w:val="3A290BC7"/>
    <w:rsid w:val="3A3DAC6C"/>
    <w:rsid w:val="3A9FB067"/>
    <w:rsid w:val="3AB067B2"/>
    <w:rsid w:val="3AB6181C"/>
    <w:rsid w:val="3B30B526"/>
    <w:rsid w:val="3B3C092C"/>
    <w:rsid w:val="3B8836F6"/>
    <w:rsid w:val="3C1D7D9D"/>
    <w:rsid w:val="3C3010C0"/>
    <w:rsid w:val="3C3D6A7E"/>
    <w:rsid w:val="3CE85C34"/>
    <w:rsid w:val="3D981DBA"/>
    <w:rsid w:val="3DA486B5"/>
    <w:rsid w:val="3DD9BF11"/>
    <w:rsid w:val="3DE298A2"/>
    <w:rsid w:val="3E1E4A94"/>
    <w:rsid w:val="3E35D989"/>
    <w:rsid w:val="3E3B2C30"/>
    <w:rsid w:val="405A4888"/>
    <w:rsid w:val="405E34C8"/>
    <w:rsid w:val="40A7433C"/>
    <w:rsid w:val="40CAA432"/>
    <w:rsid w:val="411706E5"/>
    <w:rsid w:val="41CF4AA7"/>
    <w:rsid w:val="41D6FA9C"/>
    <w:rsid w:val="421E04AC"/>
    <w:rsid w:val="423DE61F"/>
    <w:rsid w:val="42488E3B"/>
    <w:rsid w:val="4294A201"/>
    <w:rsid w:val="42AB684C"/>
    <w:rsid w:val="42DFF294"/>
    <w:rsid w:val="43013733"/>
    <w:rsid w:val="43A33D99"/>
    <w:rsid w:val="44DD0CE7"/>
    <w:rsid w:val="450FC938"/>
    <w:rsid w:val="45457CB7"/>
    <w:rsid w:val="4553399D"/>
    <w:rsid w:val="4667416F"/>
    <w:rsid w:val="469DCC97"/>
    <w:rsid w:val="46B598DB"/>
    <w:rsid w:val="46E73EE2"/>
    <w:rsid w:val="46F177F3"/>
    <w:rsid w:val="46FB201F"/>
    <w:rsid w:val="4755957E"/>
    <w:rsid w:val="47BC877D"/>
    <w:rsid w:val="481EA0B8"/>
    <w:rsid w:val="482AA5E0"/>
    <w:rsid w:val="4832DAD5"/>
    <w:rsid w:val="48487B49"/>
    <w:rsid w:val="485A854A"/>
    <w:rsid w:val="4862CD69"/>
    <w:rsid w:val="48716573"/>
    <w:rsid w:val="48EF5726"/>
    <w:rsid w:val="49ABA05E"/>
    <w:rsid w:val="4AC48390"/>
    <w:rsid w:val="4B3BE735"/>
    <w:rsid w:val="4BAFA79E"/>
    <w:rsid w:val="4C39D1EA"/>
    <w:rsid w:val="4C5343AC"/>
    <w:rsid w:val="4C6ADFA1"/>
    <w:rsid w:val="4C6D5650"/>
    <w:rsid w:val="4C873AC5"/>
    <w:rsid w:val="4CCA1A38"/>
    <w:rsid w:val="4CE79DA3"/>
    <w:rsid w:val="4CF1FB90"/>
    <w:rsid w:val="4D8722A1"/>
    <w:rsid w:val="4E1F4198"/>
    <w:rsid w:val="4F006CE3"/>
    <w:rsid w:val="4F5CD693"/>
    <w:rsid w:val="4FC59176"/>
    <w:rsid w:val="500C0B91"/>
    <w:rsid w:val="505A6FAE"/>
    <w:rsid w:val="509D7A59"/>
    <w:rsid w:val="50FC5733"/>
    <w:rsid w:val="51524F82"/>
    <w:rsid w:val="521D20EA"/>
    <w:rsid w:val="52510E54"/>
    <w:rsid w:val="531B0D86"/>
    <w:rsid w:val="53C77922"/>
    <w:rsid w:val="5428A5D9"/>
    <w:rsid w:val="545A234A"/>
    <w:rsid w:val="5470B668"/>
    <w:rsid w:val="56049E96"/>
    <w:rsid w:val="5612D17E"/>
    <w:rsid w:val="563309AF"/>
    <w:rsid w:val="5666480E"/>
    <w:rsid w:val="567912C0"/>
    <w:rsid w:val="56A960DF"/>
    <w:rsid w:val="578E98D9"/>
    <w:rsid w:val="580A3B53"/>
    <w:rsid w:val="58A2C21A"/>
    <w:rsid w:val="58D48638"/>
    <w:rsid w:val="593BC4EB"/>
    <w:rsid w:val="59583C5A"/>
    <w:rsid w:val="59A370CE"/>
    <w:rsid w:val="59BBFB11"/>
    <w:rsid w:val="5A656292"/>
    <w:rsid w:val="5AA447F7"/>
    <w:rsid w:val="5AC30C9A"/>
    <w:rsid w:val="5B297F81"/>
    <w:rsid w:val="5B3C123D"/>
    <w:rsid w:val="5B81633B"/>
    <w:rsid w:val="5BD94BFF"/>
    <w:rsid w:val="5BE13A32"/>
    <w:rsid w:val="5C06AD2B"/>
    <w:rsid w:val="5C25F92F"/>
    <w:rsid w:val="5C51BA1D"/>
    <w:rsid w:val="5C95EF53"/>
    <w:rsid w:val="5CF59446"/>
    <w:rsid w:val="5DADAE50"/>
    <w:rsid w:val="5E16CC35"/>
    <w:rsid w:val="5EC4086D"/>
    <w:rsid w:val="5F2A34B1"/>
    <w:rsid w:val="5F31D166"/>
    <w:rsid w:val="5FE78576"/>
    <w:rsid w:val="5FFA4705"/>
    <w:rsid w:val="603200C7"/>
    <w:rsid w:val="60C903A0"/>
    <w:rsid w:val="60D69504"/>
    <w:rsid w:val="61BFF587"/>
    <w:rsid w:val="62203227"/>
    <w:rsid w:val="6337E3C0"/>
    <w:rsid w:val="638BD6E4"/>
    <w:rsid w:val="63B8CF18"/>
    <w:rsid w:val="63DD95DF"/>
    <w:rsid w:val="6414EAD9"/>
    <w:rsid w:val="6427F46A"/>
    <w:rsid w:val="642DECCC"/>
    <w:rsid w:val="64ADDCC8"/>
    <w:rsid w:val="6559D139"/>
    <w:rsid w:val="6622980C"/>
    <w:rsid w:val="662A3D1C"/>
    <w:rsid w:val="66537557"/>
    <w:rsid w:val="66F7C938"/>
    <w:rsid w:val="674A9F05"/>
    <w:rsid w:val="6770069B"/>
    <w:rsid w:val="67DFAD42"/>
    <w:rsid w:val="6826F381"/>
    <w:rsid w:val="682E375A"/>
    <w:rsid w:val="6872E1FB"/>
    <w:rsid w:val="68A30618"/>
    <w:rsid w:val="68B96960"/>
    <w:rsid w:val="68E128E3"/>
    <w:rsid w:val="68F0661E"/>
    <w:rsid w:val="69C2D253"/>
    <w:rsid w:val="69F26CD3"/>
    <w:rsid w:val="6A157533"/>
    <w:rsid w:val="6A18C6A1"/>
    <w:rsid w:val="6A2AC7CE"/>
    <w:rsid w:val="6A2E16F9"/>
    <w:rsid w:val="6A822B37"/>
    <w:rsid w:val="6A91AF3C"/>
    <w:rsid w:val="6AC0F611"/>
    <w:rsid w:val="6AC6FD58"/>
    <w:rsid w:val="6AF74D17"/>
    <w:rsid w:val="6B2C4262"/>
    <w:rsid w:val="6BE91DDE"/>
    <w:rsid w:val="6C1339F9"/>
    <w:rsid w:val="6E143115"/>
    <w:rsid w:val="6E23A4D6"/>
    <w:rsid w:val="6E417878"/>
    <w:rsid w:val="6E5251BF"/>
    <w:rsid w:val="6EB6ACC1"/>
    <w:rsid w:val="6F1B5005"/>
    <w:rsid w:val="6F70EE3A"/>
    <w:rsid w:val="6F879279"/>
    <w:rsid w:val="702B5984"/>
    <w:rsid w:val="705D601A"/>
    <w:rsid w:val="70ACA614"/>
    <w:rsid w:val="70BF681E"/>
    <w:rsid w:val="71DE25E1"/>
    <w:rsid w:val="721C1DDB"/>
    <w:rsid w:val="725B53E2"/>
    <w:rsid w:val="729A1A57"/>
    <w:rsid w:val="729AEF69"/>
    <w:rsid w:val="72E01D33"/>
    <w:rsid w:val="732DF4D7"/>
    <w:rsid w:val="736B053E"/>
    <w:rsid w:val="73BDC08F"/>
    <w:rsid w:val="747BB827"/>
    <w:rsid w:val="74AD33E7"/>
    <w:rsid w:val="74B6451D"/>
    <w:rsid w:val="74BA97B7"/>
    <w:rsid w:val="74CDCD38"/>
    <w:rsid w:val="751C3984"/>
    <w:rsid w:val="755C1936"/>
    <w:rsid w:val="7570C1BF"/>
    <w:rsid w:val="75DDBE43"/>
    <w:rsid w:val="75DF70AF"/>
    <w:rsid w:val="76424F26"/>
    <w:rsid w:val="76E0F033"/>
    <w:rsid w:val="773DCB8D"/>
    <w:rsid w:val="77468183"/>
    <w:rsid w:val="77BB2A4F"/>
    <w:rsid w:val="77DA61FB"/>
    <w:rsid w:val="77DAF034"/>
    <w:rsid w:val="789B37A0"/>
    <w:rsid w:val="7924296E"/>
    <w:rsid w:val="79A146FB"/>
    <w:rsid w:val="79CB5C51"/>
    <w:rsid w:val="7A5A063B"/>
    <w:rsid w:val="7A960B05"/>
    <w:rsid w:val="7B45A84E"/>
    <w:rsid w:val="7B8FDFC0"/>
    <w:rsid w:val="7C3EC5D9"/>
    <w:rsid w:val="7CDD457A"/>
    <w:rsid w:val="7D31AB7A"/>
    <w:rsid w:val="7D3655BB"/>
    <w:rsid w:val="7D36CC67"/>
    <w:rsid w:val="7DC5679C"/>
    <w:rsid w:val="7DC60118"/>
    <w:rsid w:val="7E0DCA42"/>
    <w:rsid w:val="7E136D5A"/>
    <w:rsid w:val="7E3B1F8E"/>
    <w:rsid w:val="7E470FF7"/>
    <w:rsid w:val="7EB4358C"/>
    <w:rsid w:val="7EE88CF1"/>
    <w:rsid w:val="7F1C052C"/>
    <w:rsid w:val="7F1C7AC0"/>
    <w:rsid w:val="7F5670E1"/>
    <w:rsid w:val="7F79768A"/>
    <w:rsid w:val="7F9221C5"/>
    <w:rsid w:val="7FB9C825"/>
    <w:rsid w:val="7FD8E246"/>
  </w:rsids>
  <w:clrSchemeMapping w:bg1="light1" w:t1="dark1" w:bg2="light2" w:t2="dark2" w:accent1="accent1" w:accent2="accent2" w:accent3="accent3" w:accent4="accent4" w:accent5="accent5" w:accent6="accent6" w:hyperlink="hyperlink" w:followedHyperlink="followedHyperlink"/>
  <w14:docId w14:val="73601D5F"/>
  <w15:docId w15:val="{E616422D-4B43-412B-BF57-B5D04DFE2D5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1"/>
        <w:szCs w:val="21"/>
        <w:lang w:val="en"/>
      </w:rPr>
    </w:rPrDefault>
    <w:pPrDefault>
      <w:pPr>
        <w:spacing w:after="10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pPr>
    <w:rPr>
      <w:rFonts w:ascii="Times New Roman" w:hAnsi="Times New Roman" w:eastAsia="Times New Roman" w:cs="Times New Roman"/>
      <w:b w:val="1"/>
      <w:bCs w:val="1"/>
      <w:color w:val="000000"/>
      <w:sz w:val="32"/>
      <w:szCs w:val="32"/>
    </w:rPr>
  </w:style>
  <w:style w:type="paragraph" w:styleId="Heading2">
    <w:name w:val="heading 2"/>
    <w:basedOn w:val="Normal"/>
    <w:next w:val="Normal"/>
    <w:pPr>
      <w:keepNext w:val="1"/>
      <w:keepLines w:val="1"/>
      <w:spacing w:before="180" w:after="80" w:lineRule="auto"/>
    </w:pPr>
    <w:rPr>
      <w:rFonts w:ascii="Times New Roman" w:hAnsi="Times New Roman" w:eastAsia="Times New Roman" w:cs="Times New Roman"/>
      <w:b w:val="1"/>
      <w:bCs w:val="1"/>
      <w:color w:val="000000"/>
      <w:sz w:val="26"/>
      <w:szCs w:val="26"/>
    </w:rPr>
  </w:style>
  <w:style w:type="paragraph" w:styleId="Heading3">
    <w:name w:val="heading 3"/>
    <w:basedOn w:val="Normal"/>
    <w:next w:val="Normal"/>
    <w:pPr>
      <w:keepNext w:val="1"/>
      <w:keepLines w:val="1"/>
      <w:spacing w:before="140" w:after="60" w:lineRule="auto"/>
    </w:pPr>
    <w:rPr>
      <w:rFonts w:ascii="Times New Roman" w:hAnsi="Times New Roman" w:eastAsia="Times New Roman" w:cs="Times New Roman"/>
      <w:b w:val="1"/>
      <w:bCs w:val="1"/>
      <w:color w:val="000000"/>
      <w:sz w:val="23"/>
      <w:szCs w:val="23"/>
    </w:rPr>
  </w:style>
  <w:style w:type="paragraph" w:styleId="Heading4">
    <w:name w:val="heading 4"/>
    <w:basedOn w:val="Normal"/>
    <w:next w:val="Normal"/>
    <w:pPr>
      <w:keepNext w:val="1"/>
      <w:keepLines w:val="1"/>
      <w:spacing w:before="200" w:after="0" w:lineRule="auto"/>
    </w:pPr>
    <w:rPr>
      <w:rFonts w:ascii="Times New Roman" w:hAnsi="Times New Roman" w:eastAsia="Times New Roman" w:cs="Times New Roman"/>
      <w:b w:val="1"/>
      <w:bCs w:val="1"/>
      <w:i w:val="1"/>
      <w:iCs w:val="1"/>
      <w:color w:val="000000"/>
    </w:rPr>
  </w:style>
  <w:style w:type="paragraph" w:styleId="Heading5">
    <w:name w:val="heading 5"/>
    <w:basedOn w:val="Normal"/>
    <w:next w:val="Normal"/>
    <w:pPr>
      <w:keepNext w:val="1"/>
      <w:keepLines w:val="1"/>
      <w:spacing w:before="200" w:after="0" w:lineRule="auto"/>
    </w:pPr>
    <w:rPr>
      <w:rFonts w:ascii="Times New Roman" w:hAnsi="Times New Roman" w:eastAsia="Times New Roman" w:cs="Times New Roman"/>
      <w:color w:val="000000"/>
    </w:rPr>
  </w:style>
  <w:style w:type="paragraph" w:styleId="Heading6">
    <w:name w:val="heading 6"/>
    <w:basedOn w:val="Normal"/>
    <w:next w:val="Normal"/>
    <w:pPr>
      <w:keepNext w:val="1"/>
      <w:keepLines w:val="1"/>
      <w:spacing w:before="200" w:after="0" w:lineRule="auto"/>
    </w:pPr>
    <w:rPr>
      <w:rFonts w:ascii="Times New Roman" w:hAnsi="Times New Roman" w:eastAsia="Times New Roman" w:cs="Times New Roman"/>
      <w:i w:val="1"/>
      <w:iCs w:val="1"/>
      <w:color w:val="000000"/>
    </w:rPr>
  </w:style>
  <w:style w:type="paragraph" w:styleId="Title">
    <w:name w:val="Title"/>
    <w:basedOn w:val="Normal"/>
    <w:next w:val="Normal"/>
    <w:pPr>
      <w:keepNext w:val="1"/>
      <w:pBdr>
        <w:bottom w:val="single" w:color="4f81bd" w:sz="8" w:space="4"/>
      </w:pBdr>
      <w:spacing w:before="0" w:after="140" w:line="240" w:lineRule="auto"/>
    </w:pPr>
    <w:rPr>
      <w:rFonts w:ascii="Times New Roman" w:hAnsi="Times New Roman" w:eastAsia="Times New Roman" w:cs="Times New Roman"/>
      <w:b w:val="1"/>
      <w:bCs w:val="1"/>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hAnsi="Times New Roman" w:eastAsia="Times New Roman" w:cs="Times New Roman"/>
    </w:rPr>
  </w:style>
  <w:style w:type="character" w:styleId="HeaderChar" w:customStyle="1">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hAnsi="Times New Roman" w:eastAsia="Times New Roman" w:cs="Times New Roman"/>
    </w:rPr>
  </w:style>
  <w:style w:type="character" w:styleId="FooterChar" w:customStyle="1">
    <w:name w:val="Footer Char"/>
    <w:basedOn w:val="DefaultParagraphFont"/>
    <w:link w:val="Footer"/>
    <w:uiPriority w:val="99"/>
    <w:rsid w:val="00E618BF"/>
    <w:rPr>
      <w:rFonts w:ascii="Times New Roman" w:hAnsi="Times New Roman" w:eastAsia="Times New Roman" w:cs="Times New Roman"/>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imes New Roman" w:hAnsi="Times New Roman" w:eastAsia="Times New Roman" w:cs="Times New Roman" w:asciiTheme="majorHAnsi" w:hAnsiTheme="majorHAnsi" w:eastAsiaTheme="majorEastAsia" w:cstheme="majorBid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imes New Roman" w:hAnsi="Times New Roman" w:eastAsia="Times New Roman" w:cs="Times New Roman"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imes New Roman" w:hAnsi="Times New Roman" w:eastAsia="Times New Roman" w:cs="Times New Roman" w:asciiTheme="majorHAnsi" w:hAnsiTheme="majorHAnsi" w:eastAsiaTheme="majorEastAsia" w:cstheme="majorBidi"/>
      <w:i w:val="1"/>
      <w:iCs w:val="1"/>
      <w:color w:val="000000"/>
      <w:sz w:val="20"/>
      <w:szCs w:val="20"/>
    </w:rPr>
  </w:style>
  <w:style w:type="character" w:styleId="DefaultParagraphFont" w:default="1">
    <w:name w:val="Default Paragraph Font"/>
    <w:uiPriority w:val="1"/>
    <w:semiHidden w:val="1"/>
    <w:unhideWhenUsed w:val="1"/>
    <w:rPr>
      <w:rFonts w:ascii="Times New Roman" w:hAnsi="Times New Roman" w:eastAsia="Times New Roman" w:cs="Times New Roman"/>
    </w:rPr>
  </w:style>
  <w:style w:type="table" w:styleId="TableNormal" w:default="1">
    <w:name w:val="Normal Table0"/>
    <w:uiPriority w:val="99"/>
    <w:semiHidden w:val="1"/>
    <w:unhideWhenUsed w:val="1"/>
    <w:rPr>
      <w:rFonts w:ascii="Times New Roman" w:hAnsi="Times New Roman" w:eastAsia="Times New Roman" w:cs="Times New Roman"/>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Times New Roman" w:hAnsi="Times New Roman" w:eastAsia="Times New Roman" w:cs="Times New Roman"/>
    </w:rPr>
  </w:style>
  <w:style w:type="character" w:styleId="Heading1Char" w:customStyle="1">
    <w:name w:val="Heading 1 Char"/>
    <w:basedOn w:val="DefaultParagraphFont"/>
    <w:link w:val="Heading1"/>
    <w:uiPriority w:val="9"/>
    <w:rsid w:val="00FC693F"/>
    <w:rPr>
      <w:rFonts w:ascii="Times New Roman" w:hAnsi="Times New Roman" w:eastAsia="Times New Roman" w:cs="Times New Roman" w:asciiTheme="majorHAnsi" w:hAnsiTheme="majorHAnsi" w:eastAsiaTheme="majorEastAsia" w:cstheme="majorBidi"/>
      <w:b w:val="1"/>
      <w:bCs w:val="1"/>
      <w:color w:val="000000"/>
      <w:sz w:val="28"/>
      <w:szCs w:val="28"/>
    </w:rPr>
  </w:style>
  <w:style w:type="character" w:styleId="Heading2Char" w:customStyle="1">
    <w:name w:val="Heading 2 Char"/>
    <w:basedOn w:val="DefaultParagraphFont"/>
    <w:link w:val="Heading2"/>
    <w:uiPriority w:val="9"/>
    <w:rsid w:val="00FC693F"/>
    <w:rPr>
      <w:rFonts w:ascii="Times New Roman" w:hAnsi="Times New Roman" w:eastAsia="Times New Roman" w:cs="Times New Roman" w:asciiTheme="majorHAnsi" w:hAnsiTheme="majorHAnsi" w:eastAsiaTheme="majorEastAsia" w:cstheme="majorBidi"/>
      <w:b w:val="1"/>
      <w:bCs w:val="1"/>
      <w:color w:val="000000"/>
      <w:sz w:val="26"/>
      <w:szCs w:val="26"/>
    </w:rPr>
  </w:style>
  <w:style w:type="character" w:styleId="Heading3Char" w:customStyle="1">
    <w:name w:val="Heading 3 Char"/>
    <w:basedOn w:val="DefaultParagraphFont"/>
    <w:link w:val="Heading3"/>
    <w:uiPriority w:val="9"/>
    <w:rsid w:val="00FC693F"/>
    <w:rPr>
      <w:rFonts w:ascii="Times New Roman" w:hAnsi="Times New Roman" w:eastAsia="Times New Roman" w:cs="Times New Roman" w:asciiTheme="majorHAnsi" w:hAnsiTheme="majorHAnsi" w:eastAsiaTheme="majorEastAsia" w:cstheme="majorBidi"/>
      <w:b w:val="1"/>
      <w:bCs w:val="1"/>
      <w:color w:val="000000"/>
    </w:rPr>
  </w:style>
  <w:style w:type="character" w:styleId="TitleChar" w:customStyle="1">
    <w:name w:val="Title Char"/>
    <w:basedOn w:val="DefaultParagraphFont"/>
    <w:link w:val="Title"/>
    <w:uiPriority w:val="10"/>
    <w:rsid w:val="00FC693F"/>
    <w:rPr>
      <w:rFonts w:ascii="Times New Roman" w:hAnsi="Times New Roman" w:eastAsia="Times New Roman" w:cs="Times New Roman" w:asciiTheme="majorHAnsi" w:hAnsiTheme="majorHAnsi" w:eastAsiaTheme="majorEastAsia" w:cstheme="majorBidi"/>
      <w:color w:val="000000"/>
      <w:spacing w:val="5"/>
      <w:kern w:val="28"/>
      <w:sz w:val="52"/>
      <w:szCs w:val="52"/>
    </w:rPr>
  </w:style>
  <w:style w:type="character" w:styleId="SubtitleChar" w:customStyle="1">
    <w:name w:val="Subtitle Char"/>
    <w:basedOn w:val="DefaultParagraphFont"/>
    <w:link w:val="Subtitle"/>
    <w:uiPriority w:val="11"/>
    <w:rsid w:val="00FC693F"/>
    <w:rPr>
      <w:rFonts w:ascii="Times New Roman" w:hAnsi="Times New Roman" w:eastAsia="Times New Roman" w:cs="Times New Roman" w:asciiTheme="majorHAnsi" w:hAnsiTheme="majorHAnsi" w:eastAsiaTheme="majorEastAsia" w:cstheme="majorBid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Times New Roman" w:hAnsi="Times New Roman" w:eastAsia="Times New Roman" w:cs="Times New Roman"/>
    </w:rPr>
  </w:style>
  <w:style w:type="paragraph" w:styleId="BodyText">
    <w:name w:val="Body Text"/>
    <w:basedOn w:val="Normal"/>
    <w:link w:val="BodyTextChar"/>
    <w:uiPriority w:val="99"/>
    <w:unhideWhenUsed w:val="1"/>
    <w:rsid w:val="00AA1D8D"/>
    <w:pPr>
      <w:spacing w:after="120"/>
    </w:pPr>
    <w:rPr>
      <w:rFonts w:ascii="Times New Roman" w:hAnsi="Times New Roman" w:eastAsia="Times New Roman" w:cs="Times New Roman"/>
    </w:rPr>
  </w:style>
  <w:style w:type="character" w:styleId="BodyTextChar" w:customStyle="1">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val="1"/>
    <w:rsid w:val="00AA1D8D"/>
    <w:pPr>
      <w:spacing w:after="120" w:line="480" w:lineRule="auto"/>
    </w:pPr>
    <w:rPr>
      <w:rFonts w:ascii="Times New Roman" w:hAnsi="Times New Roman" w:eastAsia="Times New Roman" w:cs="Times New Roman"/>
    </w:rPr>
  </w:style>
  <w:style w:type="character" w:styleId="BodyText2Char" w:customStyle="1">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val="1"/>
    <w:rsid w:val="00AA1D8D"/>
    <w:pPr>
      <w:spacing w:after="120"/>
    </w:pPr>
    <w:rPr>
      <w:rFonts w:ascii="Times New Roman" w:hAnsi="Times New Roman" w:eastAsia="Times New Roman" w:cs="Times New Roman"/>
      <w:sz w:val="16"/>
      <w:szCs w:val="16"/>
    </w:rPr>
  </w:style>
  <w:style w:type="character" w:styleId="BodyText3Char" w:customStyle="1">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val="1"/>
    <w:rsid w:val="00AA1D8D"/>
    <w:pPr>
      <w:ind w:left="360" w:hanging="360"/>
      <w:contextualSpacing w:val="1"/>
    </w:pPr>
    <w:rPr>
      <w:rFonts w:ascii="Times New Roman" w:hAnsi="Times New Roman" w:eastAsia="Times New Roman" w:cs="Times New Roman"/>
    </w:rPr>
  </w:style>
  <w:style w:type="paragraph" w:styleId="List2">
    <w:name w:val="List 2"/>
    <w:basedOn w:val="Normal"/>
    <w:uiPriority w:val="99"/>
    <w:unhideWhenUsed w:val="1"/>
    <w:rsid w:val="00326F90"/>
    <w:pPr>
      <w:ind w:left="720" w:hanging="360"/>
      <w:contextualSpacing w:val="1"/>
    </w:pPr>
    <w:rPr>
      <w:rFonts w:ascii="Times New Roman" w:hAnsi="Times New Roman" w:eastAsia="Times New Roman" w:cs="Times New Roman"/>
    </w:rPr>
  </w:style>
  <w:style w:type="paragraph" w:styleId="List3">
    <w:name w:val="List 3"/>
    <w:basedOn w:val="Normal"/>
    <w:uiPriority w:val="99"/>
    <w:unhideWhenUsed w:val="1"/>
    <w:rsid w:val="00326F90"/>
    <w:pPr>
      <w:ind w:left="1080" w:hanging="360"/>
      <w:contextualSpacing w:val="1"/>
    </w:pPr>
    <w:rPr>
      <w:rFonts w:ascii="Times New Roman" w:hAnsi="Times New Roman" w:eastAsia="Times New Roman" w:cs="Times New Roman"/>
    </w:rPr>
  </w:style>
  <w:style w:type="paragraph" w:styleId="ListBullet">
    <w:name w:val="List Bullet"/>
    <w:basedOn w:val="Normal"/>
    <w:uiPriority w:val="99"/>
    <w:unhideWhenUsed w:val="1"/>
    <w:rsid w:val="00326F90"/>
    <w:pPr>
      <w:numPr>
        <w:numId w:val="1"/>
      </w:numPr>
      <w:contextualSpacing w:val="1"/>
    </w:pPr>
    <w:rPr>
      <w:rFonts w:ascii="Times New Roman" w:hAnsi="Times New Roman" w:eastAsia="Times New Roman" w:cs="Times New Roman"/>
    </w:rPr>
  </w:style>
  <w:style w:type="paragraph" w:styleId="ListBullet2">
    <w:name w:val="List Bullet 2"/>
    <w:basedOn w:val="Normal"/>
    <w:uiPriority w:val="99"/>
    <w:unhideWhenUsed w:val="1"/>
    <w:rsid w:val="00326F90"/>
    <w:pPr>
      <w:numPr>
        <w:numId w:val="2"/>
      </w:numPr>
      <w:contextualSpacing w:val="1"/>
    </w:pPr>
    <w:rPr>
      <w:rFonts w:ascii="Times New Roman" w:hAnsi="Times New Roman" w:eastAsia="Times New Roman" w:cs="Times New Roman"/>
    </w:rPr>
  </w:style>
  <w:style w:type="paragraph" w:styleId="ListBullet3">
    <w:name w:val="List Bullet 3"/>
    <w:basedOn w:val="Normal"/>
    <w:uiPriority w:val="99"/>
    <w:unhideWhenUsed w:val="1"/>
    <w:rsid w:val="00326F90"/>
    <w:pPr>
      <w:numPr>
        <w:numId w:val="3"/>
      </w:numPr>
      <w:contextualSpacing w:val="1"/>
    </w:pPr>
    <w:rPr>
      <w:rFonts w:ascii="Times New Roman" w:hAnsi="Times New Roman" w:eastAsia="Times New Roman" w:cs="Times New Roman"/>
    </w:rPr>
  </w:style>
  <w:style w:type="paragraph" w:styleId="ListNumber">
    <w:name w:val="List Number"/>
    <w:basedOn w:val="Normal"/>
    <w:uiPriority w:val="99"/>
    <w:unhideWhenUsed w:val="1"/>
    <w:rsid w:val="00326F90"/>
    <w:pPr>
      <w:numPr>
        <w:numId w:val="5"/>
      </w:numPr>
      <w:contextualSpacing w:val="1"/>
    </w:pPr>
    <w:rPr>
      <w:rFonts w:ascii="Times New Roman" w:hAnsi="Times New Roman" w:eastAsia="Times New Roman" w:cs="Times New Roman"/>
    </w:rPr>
  </w:style>
  <w:style w:type="paragraph" w:styleId="ListNumber2">
    <w:name w:val="List Number 2"/>
    <w:basedOn w:val="Normal"/>
    <w:uiPriority w:val="99"/>
    <w:unhideWhenUsed w:val="1"/>
    <w:rsid w:val="0029639D"/>
    <w:pPr>
      <w:numPr>
        <w:numId w:val="6"/>
      </w:numPr>
      <w:contextualSpacing w:val="1"/>
    </w:pPr>
    <w:rPr>
      <w:rFonts w:ascii="Times New Roman" w:hAnsi="Times New Roman" w:eastAsia="Times New Roman" w:cs="Times New Roman"/>
    </w:rPr>
  </w:style>
  <w:style w:type="paragraph" w:styleId="ListNumber3">
    <w:name w:val="List Number 3"/>
    <w:basedOn w:val="Normal"/>
    <w:uiPriority w:val="99"/>
    <w:unhideWhenUsed w:val="1"/>
    <w:rsid w:val="0029639D"/>
    <w:pPr>
      <w:numPr>
        <w:numId w:val="7"/>
      </w:numPr>
      <w:contextualSpacing w:val="1"/>
    </w:pPr>
    <w:rPr>
      <w:rFonts w:ascii="Times New Roman" w:hAnsi="Times New Roman" w:eastAsia="Times New Roman" w:cs="Times New Roman"/>
    </w:rPr>
  </w:style>
  <w:style w:type="paragraph" w:styleId="ListContinue">
    <w:name w:val="List Continue"/>
    <w:basedOn w:val="Normal"/>
    <w:uiPriority w:val="99"/>
    <w:unhideWhenUsed w:val="1"/>
    <w:rsid w:val="0029639D"/>
    <w:pPr>
      <w:spacing w:after="120"/>
      <w:ind w:left="360"/>
      <w:contextualSpacing w:val="1"/>
    </w:pPr>
    <w:rPr>
      <w:rFonts w:ascii="Times New Roman" w:hAnsi="Times New Roman" w:eastAsia="Times New Roman" w:cs="Times New Roman"/>
    </w:rPr>
  </w:style>
  <w:style w:type="paragraph" w:styleId="ListContinue2">
    <w:name w:val="List Continue 2"/>
    <w:basedOn w:val="Normal"/>
    <w:uiPriority w:val="99"/>
    <w:unhideWhenUsed w:val="1"/>
    <w:rsid w:val="0029639D"/>
    <w:pPr>
      <w:spacing w:after="120"/>
      <w:ind w:left="720"/>
      <w:contextualSpacing w:val="1"/>
    </w:pPr>
    <w:rPr>
      <w:rFonts w:ascii="Times New Roman" w:hAnsi="Times New Roman" w:eastAsia="Times New Roman" w:cs="Times New Roman"/>
    </w:rPr>
  </w:style>
  <w:style w:type="paragraph" w:styleId="ListContinue3">
    <w:name w:val="List Continue 3"/>
    <w:basedOn w:val="Normal"/>
    <w:uiPriority w:val="99"/>
    <w:unhideWhenUsed w:val="1"/>
    <w:rsid w:val="0029639D"/>
    <w:pPr>
      <w:spacing w:after="120"/>
      <w:ind w:left="1080"/>
      <w:contextualSpacing w:val="1"/>
    </w:pPr>
    <w:rPr>
      <w:rFonts w:ascii="Times New Roman" w:hAnsi="Times New Roman" w:eastAsia="Times New Roman" w:cs="Times New Roman"/>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val="1"/>
    <w:rsid w:val="00FC693F"/>
    <w:rPr>
      <w:rFonts w:ascii="Times New Roman" w:hAnsi="Times New Roman" w:eastAsia="Times New Roman" w:cs="Times New Roman"/>
      <w:i w:val="1"/>
      <w:iCs w:val="1"/>
      <w:color w:val="000000"/>
    </w:rPr>
  </w:style>
  <w:style w:type="character" w:styleId="QuoteChar" w:customStyle="1">
    <w:name w:val="Quote Char"/>
    <w:basedOn w:val="DefaultParagraphFont"/>
    <w:link w:val="Quote"/>
    <w:uiPriority w:val="29"/>
    <w:rsid w:val="00FC693F"/>
    <w:rPr>
      <w:rFonts w:ascii="Times New Roman" w:hAnsi="Times New Roman" w:eastAsia="Times New Roman" w:cs="Times New Roman"/>
      <w:i w:val="1"/>
      <w:iCs w:val="1"/>
      <w:color w:val="000000"/>
    </w:rPr>
  </w:style>
  <w:style w:type="character" w:styleId="Heading4Char" w:customStyle="1">
    <w:name w:val="Heading 4 Char"/>
    <w:basedOn w:val="DefaultParagraphFont"/>
    <w:link w:val="Heading4"/>
    <w:uiPriority w:val="9"/>
    <w:semiHidden w:val="1"/>
    <w:rsid w:val="00FC693F"/>
    <w:rPr>
      <w:rFonts w:ascii="Times New Roman" w:hAnsi="Times New Roman" w:eastAsia="Times New Roman" w:cs="Times New Roman" w:asciiTheme="majorHAnsi" w:hAnsiTheme="majorHAnsi" w:eastAsiaTheme="majorEastAsia" w:cstheme="majorBid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imes New Roman" w:hAnsi="Times New Roman" w:eastAsia="Times New Roman" w:cs="Times New Roman"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val="1"/>
    <w:rsid w:val="00FC693F"/>
    <w:rPr>
      <w:rFonts w:ascii="Times New Roman" w:hAnsi="Times New Roman" w:eastAsia="Times New Roman" w:cs="Times New Roman" w:asciiTheme="majorHAnsi" w:hAnsiTheme="majorHAnsi" w:eastAsiaTheme="majorEastAsia" w:cstheme="majorBidi"/>
      <w:i w:val="1"/>
      <w:iCs w:val="1"/>
      <w:color w:val="000000"/>
    </w:rPr>
  </w:style>
  <w:style w:type="character" w:styleId="Heading7Char" w:customStyle="1">
    <w:name w:val="Heading 7 Char"/>
    <w:basedOn w:val="DefaultParagraphFont"/>
    <w:link w:val="Heading7"/>
    <w:uiPriority w:val="9"/>
    <w:semiHidden w:val="1"/>
    <w:rsid w:val="00FC693F"/>
    <w:rPr>
      <w:rFonts w:ascii="Times New Roman" w:hAnsi="Times New Roman" w:eastAsia="Times New Roman" w:cs="Times New Roman" w:asciiTheme="majorHAnsi" w:hAnsiTheme="majorHAnsi" w:eastAsiaTheme="majorEastAsia" w:cstheme="majorBidi"/>
      <w:i w:val="1"/>
      <w:iCs w:val="1"/>
      <w:color w:val="000000"/>
    </w:rPr>
  </w:style>
  <w:style w:type="character" w:styleId="Heading8Char" w:customStyle="1">
    <w:name w:val="Heading 8 Char"/>
    <w:basedOn w:val="DefaultParagraphFont"/>
    <w:link w:val="Heading8"/>
    <w:uiPriority w:val="9"/>
    <w:semiHidden w:val="1"/>
    <w:rsid w:val="00FC693F"/>
    <w:rPr>
      <w:rFonts w:ascii="Times New Roman" w:hAnsi="Times New Roman" w:eastAsia="Times New Roman" w:cs="Times New Roman"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val="1"/>
    <w:rsid w:val="00FC693F"/>
    <w:rPr>
      <w:rFonts w:ascii="Times New Roman" w:hAnsi="Times New Roman" w:eastAsia="Times New Roman" w:cs="Times New Roman" w:asciiTheme="majorHAnsi" w:hAnsiTheme="majorHAnsi" w:eastAsiaTheme="majorEastAsia" w:cstheme="majorBid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Times New Roman" w:hAnsi="Times New Roman" w:eastAsia="Times New Roman" w:cs="Times New Roman"/>
      <w:b w:val="1"/>
      <w:bCs w:val="1"/>
      <w:color w:val="000000"/>
      <w:sz w:val="18"/>
      <w:szCs w:val="18"/>
    </w:rPr>
  </w:style>
  <w:style w:type="character" w:styleId="Strong">
    <w:name w:val="Strong"/>
    <w:basedOn w:val="DefaultParagraphFont"/>
    <w:uiPriority w:val="22"/>
    <w:qFormat w:val="1"/>
    <w:rsid w:val="00FC693F"/>
    <w:rPr>
      <w:rFonts w:ascii="Times New Roman" w:hAnsi="Times New Roman" w:eastAsia="Times New Roman" w:cs="Times New Roman"/>
      <w:b w:val="1"/>
      <w:bCs w:val="1"/>
    </w:rPr>
  </w:style>
  <w:style w:type="character" w:styleId="Emphasis">
    <w:name w:val="Emphasis"/>
    <w:basedOn w:val="DefaultParagraphFont"/>
    <w:uiPriority w:val="20"/>
    <w:qFormat w:val="1"/>
    <w:rsid w:val="00FC693F"/>
    <w:rPr>
      <w:rFonts w:ascii="Times New Roman" w:hAnsi="Times New Roman" w:eastAsia="Times New Roman" w:cs="Times New Roman"/>
      <w:i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left="936" w:right="936"/>
    </w:pPr>
    <w:rPr>
      <w:rFonts w:ascii="Times New Roman" w:hAnsi="Times New Roman" w:eastAsia="Times New Roman" w:cs="Times New Roman"/>
      <w:b w:val="1"/>
      <w:bCs w:val="1"/>
      <w:i w:val="1"/>
      <w:iCs w:val="1"/>
      <w:color w:val="000000"/>
    </w:rPr>
  </w:style>
  <w:style w:type="character" w:styleId="IntenseQuoteChar" w:customStyle="1">
    <w:name w:val="Intense Quote Char"/>
    <w:basedOn w:val="DefaultParagraphFont"/>
    <w:link w:val="IntenseQuote"/>
    <w:uiPriority w:val="30"/>
    <w:rsid w:val="00FC693F"/>
    <w:rPr>
      <w:rFonts w:ascii="Times New Roman" w:hAnsi="Times New Roman" w:eastAsia="Times New Roman" w:cs="Times New Roman"/>
      <w:b w:val="1"/>
      <w:bCs w:val="1"/>
      <w:i w:val="1"/>
      <w:iCs w:val="1"/>
      <w:color w:val="000000"/>
    </w:rPr>
  </w:style>
  <w:style w:type="character" w:styleId="SubtleEmphasis">
    <w:name w:val="Subtle Emphasis"/>
    <w:basedOn w:val="DefaultParagraphFont"/>
    <w:uiPriority w:val="19"/>
    <w:qFormat w:val="1"/>
    <w:rsid w:val="00FC693F"/>
    <w:rPr>
      <w:rFonts w:ascii="Times New Roman" w:hAnsi="Times New Roman" w:eastAsia="Times New Roman" w:cs="Times New Roman"/>
      <w:i w:val="1"/>
      <w:iCs w:val="1"/>
      <w:color w:val="000000"/>
    </w:rPr>
  </w:style>
  <w:style w:type="character" w:styleId="IntenseEmphasis">
    <w:name w:val="Intense Emphasis"/>
    <w:basedOn w:val="DefaultParagraphFont"/>
    <w:uiPriority w:val="21"/>
    <w:qFormat w:val="1"/>
    <w:rsid w:val="00FC693F"/>
    <w:rPr>
      <w:rFonts w:ascii="Times New Roman" w:hAnsi="Times New Roman" w:eastAsia="Times New Roman" w:cs="Times New Roman"/>
      <w:b w:val="1"/>
      <w:bCs w:val="1"/>
      <w:i w:val="1"/>
      <w:iCs w:val="1"/>
      <w:color w:val="000000"/>
    </w:rPr>
  </w:style>
  <w:style w:type="character" w:styleId="SubtleReference">
    <w:name w:val="Subtle Reference"/>
    <w:basedOn w:val="DefaultParagraphFont"/>
    <w:uiPriority w:val="31"/>
    <w:qFormat w:val="1"/>
    <w:rsid w:val="00FC693F"/>
    <w:rPr>
      <w:rFonts w:ascii="Times New Roman" w:hAnsi="Times New Roman" w:eastAsia="Times New Roman" w:cs="Times New Roman"/>
      <w:smallCaps w:val="1"/>
      <w:color w:val="000000"/>
      <w:u w:val="single"/>
    </w:rPr>
  </w:style>
  <w:style w:type="character" w:styleId="IntenseReference">
    <w:name w:val="Intense Reference"/>
    <w:basedOn w:val="DefaultParagraphFont"/>
    <w:uiPriority w:val="32"/>
    <w:qFormat w:val="1"/>
    <w:rsid w:val="00FC693F"/>
    <w:rPr>
      <w:rFonts w:ascii="Times New Roman" w:hAnsi="Times New Roman" w:eastAsia="Times New Roman" w:cs="Times New Roman"/>
      <w:b w:val="1"/>
      <w:bCs w:val="1"/>
      <w:smallCaps w:val="1"/>
      <w:color w:val="000000"/>
      <w:spacing w:val="5"/>
      <w:u w:val="single"/>
    </w:rPr>
  </w:style>
  <w:style w:type="character" w:styleId="BookTitle">
    <w:name w:val="Book Title"/>
    <w:basedOn w:val="DefaultParagraphFont"/>
    <w:uiPriority w:val="33"/>
    <w:qFormat w:val="1"/>
    <w:rsid w:val="00FC693F"/>
    <w:rPr>
      <w:rFonts w:ascii="Times New Roman" w:hAnsi="Times New Roman" w:eastAsia="Times New Roman" w:cs="Times New Roman"/>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left w:val="nil" w:sz="0" w:space="0"/>
          <w:right w:val="nil" w:sz="0" w:space="0"/>
          <w:insideH w:val="nil" w:sz="0" w:space="0"/>
          <w:insideV w:val="nil" w:sz="0" w:space="0"/>
        </w:tcBorders>
        <w:shd w:val="clear" w:color="auto" w:fill="c0c0c0" w:themeFill="text1" w:themeFillTint="0000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left w:val="nil" w:sz="0" w:space="0"/>
          <w:right w:val="nil" w:sz="0" w:space="0"/>
          <w:insideH w:val="nil" w:sz="0" w:space="0"/>
          <w:insideV w:val="nil" w:sz="0" w:space="0"/>
        </w:tcBorders>
        <w:shd w:val="clear" w:color="auto" w:fill="d3dfee" w:themeFill="accent1" w:themeFillTint="0000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left w:val="nil" w:sz="0" w:space="0"/>
          <w:right w:val="nil" w:sz="0" w:space="0"/>
          <w:insideH w:val="nil" w:sz="0" w:space="0"/>
          <w:insideV w:val="nil" w:sz="0" w:space="0"/>
        </w:tcBorders>
        <w:shd w:val="clear" w:color="auto" w:fill="efd3d2" w:themeFill="accent2" w:themeFillTint="0000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left w:val="nil" w:sz="0" w:space="0"/>
          <w:right w:val="nil" w:sz="0" w:space="0"/>
          <w:insideH w:val="nil" w:sz="0" w:space="0"/>
          <w:insideV w:val="nil" w:sz="0" w:space="0"/>
        </w:tcBorders>
        <w:shd w:val="clear" w:color="auto" w:fill="e6eed5" w:themeFill="accent3" w:themeFillTint="0000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left w:val="nil" w:sz="0" w:space="0"/>
          <w:right w:val="nil" w:sz="0" w:space="0"/>
          <w:insideH w:val="nil" w:sz="0" w:space="0"/>
          <w:insideV w:val="nil" w:sz="0" w:space="0"/>
        </w:tcBorders>
        <w:shd w:val="clear" w:color="auto" w:fill="dfd8e8" w:themeFill="accent4" w:themeFillTint="0000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left w:val="nil" w:sz="0" w:space="0"/>
          <w:right w:val="nil" w:sz="0" w:space="0"/>
          <w:insideH w:val="nil" w:sz="0" w:space="0"/>
          <w:insideV w:val="nil" w:sz="0" w:space="0"/>
        </w:tcBorders>
        <w:shd w:val="clear" w:color="auto" w:fill="d2eaf1" w:themeFill="accent5" w:themeFillTint="0000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left w:val="nil" w:sz="0" w:space="0"/>
          <w:right w:val="nil" w:sz="0" w:space="0"/>
          <w:insideH w:val="nil" w:sz="0" w:space="0"/>
          <w:insideV w:val="nil" w:sz="0" w:space="0"/>
        </w:tcBorders>
        <w:shd w:val="clear" w:color="auto" w:fill="fde4d0" w:themeFill="accent6" w:themeFillTint="0000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0000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0000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0000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0000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0000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0000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0000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0000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0000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0000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0000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0000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0000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0000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shd w:val="clear" w:color="auto" w:fill="000000" w:themeFill="text1"/>
      </w:tcPr>
    </w:tblStylePr>
    <w:tblStylePr w:type="lastRow">
      <w:pPr>
        <w:spacing w:before="0" w:after="0" w:line="240" w:lineRule="auto"/>
      </w:pPr>
      <w:rPr>
        <w:b w:val="1"/>
        <w:bCs w:val="1"/>
      </w:rPr>
      <w:tblPr/>
      <w:tcPr>
        <w:tcBorders>
          <w:top w:val="double" w:color="404040" w:themeColor="text1" w:themeTint="0000BF" w:sz="6"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c0c0c0" w:themeFill="text1" w:themeFillTint="00003F"/>
      </w:tcPr>
    </w:tblStylePr>
    <w:tblStylePr w:type="band1Horz">
      <w:tblPr/>
      <w:tcPr>
        <w:tcBorders>
          <w:insideH w:val="nil" w:sz="0" w:space="0"/>
          <w:insideV w:val="nil" w:sz="0" w:space="0"/>
        </w:tcBorders>
        <w:shd w:val="clear" w:color="auto" w:fill="c0c0c0" w:themeFill="text1" w:themeFillTint="0000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0000BF" w:sz="6"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3dfee" w:themeFill="accent1" w:themeFillTint="00003F"/>
      </w:tcPr>
    </w:tblStylePr>
    <w:tblStylePr w:type="band1Horz">
      <w:tblPr/>
      <w:tcPr>
        <w:tcBorders>
          <w:insideH w:val="nil" w:sz="0" w:space="0"/>
          <w:insideV w:val="nil" w:sz="0" w:space="0"/>
        </w:tcBorders>
        <w:shd w:val="clear" w:color="auto" w:fill="d3dfee" w:themeFill="accent1" w:themeFillTint="0000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0000BF" w:sz="6"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fd3d2" w:themeFill="accent2" w:themeFillTint="00003F"/>
      </w:tcPr>
    </w:tblStylePr>
    <w:tblStylePr w:type="band1Horz">
      <w:tblPr/>
      <w:tcPr>
        <w:tcBorders>
          <w:insideH w:val="nil" w:sz="0" w:space="0"/>
          <w:insideV w:val="nil" w:sz="0" w:space="0"/>
        </w:tcBorders>
        <w:shd w:val="clear" w:color="auto" w:fill="efd3d2" w:themeFill="accent2" w:themeFillTint="0000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0000BF" w:sz="6"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6eed5" w:themeFill="accent3" w:themeFillTint="00003F"/>
      </w:tcPr>
    </w:tblStylePr>
    <w:tblStylePr w:type="band1Horz">
      <w:tblPr/>
      <w:tcPr>
        <w:tcBorders>
          <w:insideH w:val="nil" w:sz="0" w:space="0"/>
          <w:insideV w:val="nil" w:sz="0" w:space="0"/>
        </w:tcBorders>
        <w:shd w:val="clear" w:color="auto" w:fill="e6eed5" w:themeFill="accent3" w:themeFillTint="0000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0000BF" w:sz="6"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fd8e8" w:themeFill="accent4" w:themeFillTint="00003F"/>
      </w:tcPr>
    </w:tblStylePr>
    <w:tblStylePr w:type="band1Horz">
      <w:tblPr/>
      <w:tcPr>
        <w:tcBorders>
          <w:insideH w:val="nil" w:sz="0" w:space="0"/>
          <w:insideV w:val="nil" w:sz="0" w:space="0"/>
        </w:tcBorders>
        <w:shd w:val="clear" w:color="auto" w:fill="dfd8e8" w:themeFill="accent4" w:themeFillTint="0000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0000BF" w:sz="6"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2eaf1" w:themeFill="accent5" w:themeFillTint="00003F"/>
      </w:tcPr>
    </w:tblStylePr>
    <w:tblStylePr w:type="band1Horz">
      <w:tblPr/>
      <w:tcPr>
        <w:tcBorders>
          <w:insideH w:val="nil" w:sz="0" w:space="0"/>
          <w:insideV w:val="nil" w:sz="0" w:space="0"/>
        </w:tcBorders>
        <w:shd w:val="clear" w:color="auto" w:fill="d2eaf1" w:themeFill="accent5" w:themeFillTint="0000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0000BF" w:sz="6"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fde4d0" w:themeFill="accent6" w:themeFillTint="00003F"/>
      </w:tcPr>
    </w:tblStylePr>
    <w:tblStylePr w:type="band1Horz">
      <w:tblPr/>
      <w:tcPr>
        <w:tcBorders>
          <w:insideH w:val="nil" w:sz="0" w:space="0"/>
          <w:insideV w:val="nil" w:sz="0" w:space="0"/>
        </w:tcBorders>
        <w:shd w:val="clear" w:color="auto" w:fill="fde4d0" w:themeFill="accent6" w:themeFillTint="0000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00003F"/>
      </w:tcPr>
    </w:tblStylePr>
    <w:tblStylePr w:type="band1Horz">
      <w:tblPr/>
      <w:tcPr>
        <w:shd w:val="clear" w:color="auto" w:fill="c0c0c0" w:themeFill="text1" w:themeFillTint="0000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00003F"/>
      </w:tcPr>
    </w:tblStylePr>
    <w:tblStylePr w:type="band1Horz">
      <w:tblPr/>
      <w:tcPr>
        <w:shd w:val="clear" w:color="auto" w:fill="d3dfee" w:themeFill="accent1" w:themeFillTint="0000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00003F"/>
      </w:tcPr>
    </w:tblStylePr>
    <w:tblStylePr w:type="band1Horz">
      <w:tblPr/>
      <w:tcPr>
        <w:shd w:val="clear" w:color="auto" w:fill="efd3d2" w:themeFill="accent2" w:themeFillTint="0000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00003F"/>
      </w:tcPr>
    </w:tblStylePr>
    <w:tblStylePr w:type="band1Horz">
      <w:tblPr/>
      <w:tcPr>
        <w:shd w:val="clear" w:color="auto" w:fill="e6eed5" w:themeFill="accent3" w:themeFillTint="0000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00003F"/>
      </w:tcPr>
    </w:tblStylePr>
    <w:tblStylePr w:type="band1Horz">
      <w:tblPr/>
      <w:tcPr>
        <w:shd w:val="clear" w:color="auto" w:fill="dfd8e8" w:themeFill="accent4" w:themeFillTint="0000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00003F"/>
      </w:tcPr>
    </w:tblStylePr>
    <w:tblStylePr w:type="band1Horz">
      <w:tblPr/>
      <w:tcPr>
        <w:shd w:val="clear" w:color="auto" w:fill="d2eaf1" w:themeFill="accent5" w:themeFillTint="0000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00003F"/>
      </w:tcPr>
    </w:tblStylePr>
    <w:tblStylePr w:type="band1Horz">
      <w:tblPr/>
      <w:tcPr>
        <w:shd w:val="clear" w:color="auto" w:fill="fde4d0" w:themeFill="accent6" w:themeFillTint="0000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top w:val="nil" w:sz="0" w:space="0"/>
          <w:bottom w:val="nil" w:sz="0" w:space="0"/>
          <w:insideH w:val="nil" w:sz="0" w:space="0"/>
          <w:insideV w:val="nil" w:sz="0" w:space="0"/>
        </w:tcBorders>
        <w:shd w:val="clear" w:color="auto" w:fill="c0c0c0" w:themeFill="tex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top w:val="nil" w:sz="0" w:space="0"/>
          <w:bottom w:val="nil" w:sz="0" w:space="0"/>
          <w:insideH w:val="nil" w:sz="0" w:space="0"/>
          <w:insideV w:val="nil" w:sz="0" w:space="0"/>
        </w:tcBorders>
        <w:shd w:val="clear" w:color="auto" w:fill="d3dfee" w:themeFill="accen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top w:val="nil" w:sz="0" w:space="0"/>
          <w:bottom w:val="nil" w:sz="0" w:space="0"/>
          <w:insideH w:val="nil" w:sz="0" w:space="0"/>
          <w:insideV w:val="nil" w:sz="0" w:space="0"/>
        </w:tcBorders>
        <w:shd w:val="clear" w:color="auto" w:fill="efd3d2" w:themeFill="accent2"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top w:val="nil" w:sz="0" w:space="0"/>
          <w:bottom w:val="nil" w:sz="0" w:space="0"/>
          <w:insideH w:val="nil" w:sz="0" w:space="0"/>
          <w:insideV w:val="nil" w:sz="0" w:space="0"/>
        </w:tcBorders>
        <w:shd w:val="clear" w:color="auto" w:fill="e6eed5" w:themeFill="accent3"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top w:val="nil" w:sz="0" w:space="0"/>
          <w:bottom w:val="nil" w:sz="0" w:space="0"/>
          <w:insideH w:val="nil" w:sz="0" w:space="0"/>
          <w:insideV w:val="nil" w:sz="0" w:space="0"/>
        </w:tcBorders>
        <w:shd w:val="clear" w:color="auto" w:fill="dfd8e8" w:themeFill="accent4"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top w:val="nil" w:sz="0" w:space="0"/>
          <w:bottom w:val="nil" w:sz="0" w:space="0"/>
          <w:insideH w:val="nil" w:sz="0" w:space="0"/>
          <w:insideV w:val="nil" w:sz="0" w:space="0"/>
        </w:tcBorders>
        <w:shd w:val="clear" w:color="auto" w:fill="d2eaf1" w:themeFill="accent5"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top w:val="nil" w:sz="0" w:space="0"/>
          <w:bottom w:val="nil" w:sz="0" w:space="0"/>
          <w:insideH w:val="nil" w:sz="0" w:space="0"/>
          <w:insideV w:val="nil" w:sz="0" w:space="0"/>
        </w:tcBorders>
        <w:shd w:val="clear" w:color="auto" w:fill="fde4d0" w:themeFill="accent6"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insideV w:val="single" w:color="404040" w:themeColor="text1" w:themeTint="0000BF"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rPr>
    </w:tblStylePr>
    <w:tblStylePr w:type="lastRow">
      <w:rPr>
        <w:b w:val="1"/>
        <w:bCs w:val="1"/>
      </w:rPr>
      <w:tblPr/>
      <w:tcPr>
        <w:tcBorders>
          <w:top w:val="single" w:color="404040" w:themeColor="text1" w:themeTint="0000BF" w:sz="18" w:space="0"/>
        </w:tcBorders>
      </w:tcPr>
    </w:tblStylePr>
    <w:tblStylePr w:type="firstCol">
      <w:rPr>
        <w:b w:val="1"/>
        <w:bCs w:val="1"/>
      </w:rPr>
    </w:tblStylePr>
    <w:tblStylePr w:type="lastCol">
      <w:rPr>
        <w:b w:val="1"/>
        <w:bCs w:val="1"/>
      </w:r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insideV w:val="single" w:color="7ba0cd" w:themeColor="accent1" w:themeTint="0000BF"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rPr>
    </w:tblStylePr>
    <w:tblStylePr w:type="lastRow">
      <w:rPr>
        <w:b w:val="1"/>
        <w:bCs w:val="1"/>
      </w:rPr>
      <w:tblPr/>
      <w:tcPr>
        <w:tcBorders>
          <w:top w:val="single" w:color="7ba0cd" w:themeColor="accent1" w:themeTint="0000BF" w:sz="18" w:space="0"/>
        </w:tcBorders>
      </w:tcPr>
    </w:tblStylePr>
    <w:tblStylePr w:type="firstCol">
      <w:rPr>
        <w:b w:val="1"/>
        <w:bCs w:val="1"/>
      </w:rPr>
    </w:tblStylePr>
    <w:tblStylePr w:type="lastCol">
      <w:rPr>
        <w:b w:val="1"/>
        <w:bCs w:val="1"/>
      </w:r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insideV w:val="single" w:color="cf7b79" w:themeColor="accent2" w:themeTint="0000BF"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rPr>
    </w:tblStylePr>
    <w:tblStylePr w:type="lastRow">
      <w:rPr>
        <w:b w:val="1"/>
        <w:bCs w:val="1"/>
      </w:rPr>
      <w:tblPr/>
      <w:tcPr>
        <w:tcBorders>
          <w:top w:val="single" w:color="cf7b79" w:themeColor="accent2" w:themeTint="0000BF" w:sz="18" w:space="0"/>
        </w:tcBorders>
      </w:tcPr>
    </w:tblStylePr>
    <w:tblStylePr w:type="firstCol">
      <w:rPr>
        <w:b w:val="1"/>
        <w:bCs w:val="1"/>
      </w:rPr>
    </w:tblStylePr>
    <w:tblStylePr w:type="lastCol">
      <w:rPr>
        <w:b w:val="1"/>
        <w:bCs w:val="1"/>
      </w:r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insideV w:val="single" w:color="b3cc82" w:themeColor="accent3" w:themeTint="0000BF"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rPr>
    </w:tblStylePr>
    <w:tblStylePr w:type="lastRow">
      <w:rPr>
        <w:b w:val="1"/>
        <w:bCs w:val="1"/>
      </w:rPr>
      <w:tblPr/>
      <w:tcPr>
        <w:tcBorders>
          <w:top w:val="single" w:color="b3cc82" w:themeColor="accent3" w:themeTint="0000BF" w:sz="18" w:space="0"/>
        </w:tcBorders>
      </w:tcPr>
    </w:tblStylePr>
    <w:tblStylePr w:type="firstCol">
      <w:rPr>
        <w:b w:val="1"/>
        <w:bCs w:val="1"/>
      </w:rPr>
    </w:tblStylePr>
    <w:tblStylePr w:type="lastCol">
      <w:rPr>
        <w:b w:val="1"/>
        <w:bCs w:val="1"/>
      </w:r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insideV w:val="single" w:color="9f8ab9" w:themeColor="accent4" w:themeTint="0000BF"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rPr>
    </w:tblStylePr>
    <w:tblStylePr w:type="lastRow">
      <w:rPr>
        <w:b w:val="1"/>
        <w:bCs w:val="1"/>
      </w:rPr>
      <w:tblPr/>
      <w:tcPr>
        <w:tcBorders>
          <w:top w:val="single" w:color="9f8ab9" w:themeColor="accent4" w:themeTint="0000BF" w:sz="18" w:space="0"/>
        </w:tcBorders>
      </w:tcPr>
    </w:tblStylePr>
    <w:tblStylePr w:type="firstCol">
      <w:rPr>
        <w:b w:val="1"/>
        <w:bCs w:val="1"/>
      </w:rPr>
    </w:tblStylePr>
    <w:tblStylePr w:type="lastCol">
      <w:rPr>
        <w:b w:val="1"/>
        <w:bCs w:val="1"/>
      </w:r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insideV w:val="single" w:color="78c0d4" w:themeColor="accent5" w:themeTint="0000BF"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rPr>
    </w:tblStylePr>
    <w:tblStylePr w:type="lastRow">
      <w:rPr>
        <w:b w:val="1"/>
        <w:bCs w:val="1"/>
      </w:rPr>
      <w:tblPr/>
      <w:tcPr>
        <w:tcBorders>
          <w:top w:val="single" w:color="78c0d4" w:themeColor="accent5" w:themeTint="0000BF" w:sz="18" w:space="0"/>
        </w:tcBorders>
      </w:tcPr>
    </w:tblStylePr>
    <w:tblStylePr w:type="firstCol">
      <w:rPr>
        <w:b w:val="1"/>
        <w:bCs w:val="1"/>
      </w:rPr>
    </w:tblStylePr>
    <w:tblStylePr w:type="lastCol">
      <w:rPr>
        <w:b w:val="1"/>
        <w:bCs w:val="1"/>
      </w:r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insideV w:val="single" w:color="f9b074" w:themeColor="accent6" w:themeTint="0000BF"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rPr>
    </w:tblStylePr>
    <w:tblStylePr w:type="lastRow">
      <w:rPr>
        <w:b w:val="1"/>
        <w:bCs w:val="1"/>
      </w:rPr>
      <w:tblPr/>
      <w:tcPr>
        <w:tcBorders>
          <w:top w:val="single" w:color="f9b074" w:themeColor="accent6" w:themeTint="0000BF" w:sz="18" w:space="0"/>
        </w:tcBorders>
      </w:tcPr>
    </w:tblStylePr>
    <w:tblStylePr w:type="firstCol">
      <w:rPr>
        <w:b w:val="1"/>
        <w:bCs w:val="1"/>
      </w:rPr>
    </w:tblStylePr>
    <w:tblStylePr w:type="lastCol">
      <w:rPr>
        <w:b w:val="1"/>
        <w:bCs w:val="1"/>
      </w:r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color w:val="000000" w:themeColor="text1"/>
      </w:rPr>
      <w:tblPr/>
      <w:tcPr>
        <w:shd w:val="clear" w:color="auto" w:fill="e6e6e6" w:themeFill="tex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000033"/>
      </w:tcPr>
    </w:tblStylePr>
    <w:tblStylePr w:type="band1Vert">
      <w:tblPr/>
      <w:tcPr>
        <w:shd w:val="clear" w:color="auto" w:fill="808080" w:themeFill="text1" w:themeFillTint="00007F"/>
      </w:tcPr>
    </w:tblStylePr>
    <w:tblStylePr w:type="band1Horz">
      <w:tblPr/>
      <w:tcPr>
        <w:tcBorders>
          <w:insideH w:val="single" w:color="000000" w:themeColor="text1" w:sz="6" w:space="0"/>
          <w:insideV w:val="single" w:color="000000" w:themeColor="text1" w:sz="6" w:space="0"/>
        </w:tcBorders>
        <w:shd w:val="clear" w:color="auto" w:fill="808080" w:themeFill="text1" w:themeFillTint="0000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color w:val="000000" w:themeColor="text1"/>
      </w:rPr>
      <w:tblPr/>
      <w:tcPr>
        <w:shd w:val="clear" w:color="auto" w:fill="edf2f8" w:themeFill="accen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000033"/>
      </w:tcPr>
    </w:tblStylePr>
    <w:tblStylePr w:type="band1Vert">
      <w:tblPr/>
      <w:tcPr>
        <w:shd w:val="clear" w:color="auto" w:fill="a7bfde" w:themeFill="accent1" w:themeFillTint="0000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0000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color w:val="000000" w:themeColor="text1"/>
      </w:rPr>
      <w:tblPr/>
      <w:tcPr>
        <w:shd w:val="clear" w:color="auto" w:fill="f8eded" w:themeFill="accent2"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000033"/>
      </w:tcPr>
    </w:tblStylePr>
    <w:tblStylePr w:type="band1Vert">
      <w:tblPr/>
      <w:tcPr>
        <w:shd w:val="clear" w:color="auto" w:fill="dfa7a6" w:themeFill="accent2" w:themeFillTint="0000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0000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color w:val="000000" w:themeColor="text1"/>
      </w:rPr>
      <w:tblPr/>
      <w:tcPr>
        <w:shd w:val="clear" w:color="auto" w:fill="f5f8ee" w:themeFill="accent3"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000033"/>
      </w:tcPr>
    </w:tblStylePr>
    <w:tblStylePr w:type="band1Vert">
      <w:tblPr/>
      <w:tcPr>
        <w:shd w:val="clear" w:color="auto" w:fill="cdddac" w:themeFill="accent3" w:themeFillTint="0000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0000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color w:val="000000" w:themeColor="text1"/>
      </w:rPr>
      <w:tblPr/>
      <w:tcPr>
        <w:shd w:val="clear" w:color="auto" w:fill="f2eff6" w:themeFill="accent4"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000033"/>
      </w:tcPr>
    </w:tblStylePr>
    <w:tblStylePr w:type="band1Vert">
      <w:tblPr/>
      <w:tcPr>
        <w:shd w:val="clear" w:color="auto" w:fill="bfb1d0" w:themeFill="accent4" w:themeFillTint="0000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0000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color w:val="000000" w:themeColor="text1"/>
      </w:rPr>
      <w:tblPr/>
      <w:tcPr>
        <w:shd w:val="clear" w:color="auto" w:fill="edf6f9" w:themeFill="accent5"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000033"/>
      </w:tcPr>
    </w:tblStylePr>
    <w:tblStylePr w:type="band1Vert">
      <w:tblPr/>
      <w:tcPr>
        <w:shd w:val="clear" w:color="auto" w:fill="a5d5e2" w:themeFill="accent5" w:themeFillTint="0000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0000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asciiTheme="majorHAnsi" w:hAnsiTheme="majorHAnsi" w:eastAsiaTheme="majorEastAsia" w:cstheme="majorBidi"/>
      <w:color w:val="000000"/>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color w:val="000000" w:themeColor="text1"/>
      </w:rPr>
      <w:tblPr/>
      <w:tcPr>
        <w:shd w:val="clear" w:color="auto" w:fill="fef4ec" w:themeFill="accent6"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000033"/>
      </w:tcPr>
    </w:tblStylePr>
    <w:tblStylePr w:type="band1Vert">
      <w:tblPr/>
      <w:tcPr>
        <w:shd w:val="clear" w:color="auto" w:fill="fbcaa2" w:themeFill="accent6" w:themeFillTint="0000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0000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c0c0c0" w:themeFill="tex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0000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3dfee" w:themeFill="accen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0000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fd3d2" w:themeFill="accent2"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0000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6eed5" w:themeFill="accent3"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0000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fd8e8" w:themeFill="accent4"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0000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2eaf1" w:themeFill="accent5"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0000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fde4d0" w:themeFill="accent6"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0000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000000" w:themeFill="tex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f81bd" w:themeFill="accen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c0504d" w:themeFill="accent2"/>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9bbb59" w:themeFill="accent3"/>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8064a2" w:themeFill="accent4"/>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bacc6" w:themeFill="accent5"/>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f79646" w:themeFill="accent6"/>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6e6e6" w:themeFill="tex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themeShade="000099" w:sz="4" w:space="0"/>
          <w:insideV w:val="nil" w:sz="0" w:space="0"/>
        </w:tcBorders>
        <w:shd w:val="clear" w:color="auto" w:fill="000000" w:themeFill="tex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Vert">
      <w:tblPr/>
      <w:tcPr>
        <w:shd w:val="clear" w:color="auto" w:fill="999999" w:themeFill="text1" w:themeFillTint="000066"/>
      </w:tcPr>
    </w:tblStylePr>
    <w:tblStylePr w:type="band1Horz">
      <w:tblPr/>
      <w:tcPr>
        <w:shd w:val="clear" w:color="auto" w:fill="808080" w:themeFill="text1" w:themeFillTint="0000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2f8" w:themeFill="accen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themeShade="000099" w:sz="4" w:space="0"/>
          <w:insideV w:val="nil" w:sz="0" w:space="0"/>
        </w:tcBorders>
        <w:shd w:val="clear" w:color="auto" w:fill="2c4c74" w:themeFill="accen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000099"/>
      </w:tcPr>
    </w:tblStylePr>
    <w:tblStylePr w:type="band1Vert">
      <w:tblPr/>
      <w:tcPr>
        <w:shd w:val="clear" w:color="auto" w:fill="b8cce4" w:themeFill="accent1" w:themeFillTint="000066"/>
      </w:tcPr>
    </w:tblStylePr>
    <w:tblStylePr w:type="band1Horz">
      <w:tblPr/>
      <w:tcPr>
        <w:shd w:val="clear" w:color="auto" w:fill="a7bfde" w:themeFill="accent1" w:themeFillTint="0000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8eded" w:themeFill="accent2"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0000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themeShade="000099" w:sz="4" w:space="0"/>
          <w:insideV w:val="nil" w:sz="0" w:space="0"/>
        </w:tcBorders>
        <w:shd w:val="clear" w:color="auto" w:fill="772c2a" w:themeFill="accent2"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000099"/>
      </w:tcPr>
    </w:tblStylePr>
    <w:tblStylePr w:type="band1Vert">
      <w:tblPr/>
      <w:tcPr>
        <w:shd w:val="clear" w:color="auto" w:fill="e5b8b7" w:themeFill="accent2" w:themeFillTint="000066"/>
      </w:tcPr>
    </w:tblStylePr>
    <w:tblStylePr w:type="band1Horz">
      <w:tblPr/>
      <w:tcPr>
        <w:shd w:val="clear" w:color="auto" w:fill="dfa7a6" w:themeFill="accent2" w:themeFillTint="0000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5f8ee" w:themeFill="accent3" w:themeFillTint="000019"/>
    </w:tcPr>
    <w:tblStylePr w:type="firstRow">
      <w:rPr>
        <w:b w:val="1"/>
        <w:bCs w:val="1"/>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0000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themeShade="000099" w:sz="4" w:space="0"/>
          <w:insideV w:val="nil" w:sz="0" w:space="0"/>
        </w:tcBorders>
        <w:shd w:val="clear" w:color="auto" w:fill="5e7530" w:themeFill="accent3"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000099"/>
      </w:tcPr>
    </w:tblStylePr>
    <w:tblStylePr w:type="band1Vert">
      <w:tblPr/>
      <w:tcPr>
        <w:shd w:val="clear" w:color="auto" w:fill="d6e3bc" w:themeFill="accent3" w:themeFillTint="000066"/>
      </w:tcPr>
    </w:tblStylePr>
    <w:tblStylePr w:type="band1Horz">
      <w:tblPr/>
      <w:tcPr>
        <w:shd w:val="clear" w:color="auto" w:fill="cdddac" w:themeFill="accent3" w:themeFillTint="0000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2eff6" w:themeFill="accent4" w:themeFillTint="000019"/>
    </w:tcPr>
    <w:tblStylePr w:type="firstRow">
      <w:rPr>
        <w:b w:val="1"/>
        <w:bCs w:val="1"/>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0000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themeShade="000099" w:sz="4" w:space="0"/>
          <w:insideV w:val="nil" w:sz="0" w:space="0"/>
        </w:tcBorders>
        <w:shd w:val="clear" w:color="auto" w:fill="4c3b62" w:themeFill="accent4"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000099"/>
      </w:tcPr>
    </w:tblStylePr>
    <w:tblStylePr w:type="band1Vert">
      <w:tblPr/>
      <w:tcPr>
        <w:shd w:val="clear" w:color="auto" w:fill="ccc0d9" w:themeFill="accent4" w:themeFillTint="000066"/>
      </w:tcPr>
    </w:tblStylePr>
    <w:tblStylePr w:type="band1Horz">
      <w:tblPr/>
      <w:tcPr>
        <w:shd w:val="clear" w:color="auto" w:fill="bfb1d0" w:themeFill="accent4" w:themeFillTint="0000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6f9" w:themeFill="accent5" w:themeFillTint="000019"/>
    </w:tcPr>
    <w:tblStylePr w:type="firstRow">
      <w:rPr>
        <w:b w:val="1"/>
        <w:bCs w:val="1"/>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0000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themeShade="000099" w:sz="4" w:space="0"/>
          <w:insideV w:val="nil" w:sz="0" w:space="0"/>
        </w:tcBorders>
        <w:shd w:val="clear" w:color="auto" w:fill="276a7c" w:themeFill="accent5"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000099"/>
      </w:tcPr>
    </w:tblStylePr>
    <w:tblStylePr w:type="band1Vert">
      <w:tblPr/>
      <w:tcPr>
        <w:shd w:val="clear" w:color="auto" w:fill="b6dde8" w:themeFill="accent5" w:themeFillTint="000066"/>
      </w:tcPr>
    </w:tblStylePr>
    <w:tblStylePr w:type="band1Horz">
      <w:tblPr/>
      <w:tcPr>
        <w:shd w:val="clear" w:color="auto" w:fill="a5d5e2" w:themeFill="accent5" w:themeFillTint="0000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ef4ec" w:themeFill="accent6" w:themeFillTint="000019"/>
    </w:tcPr>
    <w:tblStylePr w:type="firstRow">
      <w:rPr>
        <w:b w:val="1"/>
        <w:bCs w:val="1"/>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0000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themeShade="000099" w:sz="4" w:space="0"/>
          <w:insideV w:val="nil" w:sz="0" w:space="0"/>
        </w:tcBorders>
        <w:shd w:val="clear" w:color="auto" w:fill="b65608" w:themeFill="accent6"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000099"/>
      </w:tcPr>
    </w:tblStylePr>
    <w:tblStylePr w:type="band1Vert">
      <w:tblPr/>
      <w:tcPr>
        <w:shd w:val="clear" w:color="auto" w:fill="fbd4b4" w:themeFill="accent6" w:themeFillTint="000066"/>
      </w:tcPr>
    </w:tblStylePr>
    <w:tblStylePr w:type="band1Horz">
      <w:tblPr/>
      <w:tcPr>
        <w:shd w:val="clear" w:color="auto" w:fill="fbcaa2" w:themeFill="accent6" w:themeFillTint="0000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e6e6e6" w:themeFill="tex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00003F"/>
      </w:tcPr>
    </w:tblStylePr>
    <w:tblStylePr w:type="band1Horz">
      <w:tblPr/>
      <w:tcPr>
        <w:shd w:val="clear" w:color="auto" w:fill="cccccc" w:themeFill="text1" w:themeFillTint="0000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edf2f8" w:themeFill="accen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00003F"/>
      </w:tcPr>
    </w:tblStylePr>
    <w:tblStylePr w:type="band1Horz">
      <w:tblPr/>
      <w:tcPr>
        <w:shd w:val="clear" w:color="auto" w:fill="dbe5f1" w:themeFill="accent1" w:themeFillTint="0000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f8eded" w:themeFill="accent2"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00003F"/>
      </w:tcPr>
    </w:tblStylePr>
    <w:tblStylePr w:type="band1Horz">
      <w:tblPr/>
      <w:tcPr>
        <w:shd w:val="clear" w:color="auto" w:fill="f2dbdb" w:themeFill="accent2" w:themeFillTint="0000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f5f8ee" w:themeFill="accent3" w:themeFillTint="0000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0000CC"/>
      </w:tcPr>
    </w:tblStylePr>
    <w:tblStylePr w:type="lastRow">
      <w:rPr>
        <w:b w:val="1"/>
        <w:bCs w:val="1"/>
        <w:color w:val="664e82" w:themeColor="accent4"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00003F"/>
      </w:tcPr>
    </w:tblStylePr>
    <w:tblStylePr w:type="band1Horz">
      <w:tblPr/>
      <w:tcPr>
        <w:shd w:val="clear" w:color="auto" w:fill="eaf1dd" w:themeFill="accent3" w:themeFillTint="0000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f2eff6" w:themeFill="accent4" w:themeFillTint="0000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0000CC"/>
      </w:tcPr>
    </w:tblStylePr>
    <w:tblStylePr w:type="lastRow">
      <w:rPr>
        <w:b w:val="1"/>
        <w:bCs w:val="1"/>
        <w:color w:val="7e9c40" w:themeColor="accent3"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00003F"/>
      </w:tcPr>
    </w:tblStylePr>
    <w:tblStylePr w:type="band1Horz">
      <w:tblPr/>
      <w:tcPr>
        <w:shd w:val="clear" w:color="auto" w:fill="e5dfec" w:themeFill="accent4" w:themeFillTint="0000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edf6f9" w:themeFill="accent5" w:themeFillTint="0000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0000CC"/>
      </w:tcPr>
    </w:tblStylePr>
    <w:tblStylePr w:type="lastRow">
      <w:rPr>
        <w:b w:val="1"/>
        <w:bCs w:val="1"/>
        <w:color w:val="f2730a" w:themeColor="accent6"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00003F"/>
      </w:tcPr>
    </w:tblStylePr>
    <w:tblStylePr w:type="band1Horz">
      <w:tblPr/>
      <w:tcPr>
        <w:shd w:val="clear" w:color="auto" w:fill="daeef3" w:themeFill="accent5" w:themeFillTint="0000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CellMar>
        <w:top w:w="0.0" w:type="dxa"/>
        <w:left w:w="108.0" w:type="dxa"/>
        <w:bottom w:w="0.0" w:type="dxa"/>
        <w:right w:w="108.0" w:type="dxa"/>
      </w:tblCellMar>
    </w:tblPr>
    <w:tcPr>
      <w:shd w:val="clear" w:color="auto" w:fill="fef4ec" w:themeFill="accent6" w:themeFillTint="0000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0000CC"/>
      </w:tcPr>
    </w:tblStylePr>
    <w:tblStylePr w:type="lastRow">
      <w:rPr>
        <w:b w:val="1"/>
        <w:bCs w:val="1"/>
        <w:color w:val="348da5" w:themeColor="accent5"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00003F"/>
      </w:tcPr>
    </w:tblStylePr>
    <w:tblStylePr w:type="band1Horz">
      <w:tblPr/>
      <w:tcPr>
        <w:shd w:val="clear" w:color="auto" w:fill="fde9d9" w:themeFill="accent6" w:themeFillTint="0000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cccccc" w:themeFill="text1" w:themeFillTint="000033"/>
    </w:tcPr>
    <w:tblStylePr w:type="firstRow">
      <w:rPr>
        <w:b w:val="1"/>
        <w:bCs w:val="1"/>
      </w:rPr>
      <w:tblPr/>
      <w:tcPr>
        <w:shd w:val="clear" w:color="auto" w:fill="999999" w:themeFill="text1" w:themeFillTint="000066"/>
      </w:tcPr>
    </w:tblStylePr>
    <w:tblStylePr w:type="lastRow">
      <w:rPr>
        <w:b w:val="1"/>
        <w:bCs w:val="1"/>
        <w:color w:val="000000" w:themeColor="text1"/>
      </w:rPr>
      <w:tblPr/>
      <w:tcPr>
        <w:shd w:val="clear" w:color="auto" w:fill="999999" w:themeFill="text1" w:themeFillTint="000066"/>
      </w:tcPr>
    </w:tblStylePr>
    <w:tblStylePr w:type="firstCol">
      <w:rPr>
        <w:color w:val="ffffff" w:themeColor="background1"/>
      </w:rPr>
      <w:tblPr/>
      <w:tcPr>
        <w:shd w:val="clear" w:color="auto" w:fill="000000" w:themeFill="text1" w:themeFillShade="0000BF"/>
      </w:tcPr>
    </w:tblStylePr>
    <w:tblStylePr w:type="lastCol">
      <w:rPr>
        <w:color w:val="ffffff" w:themeColor="background1"/>
      </w:rPr>
      <w:tblPr/>
      <w:tcPr>
        <w:shd w:val="clear" w:color="auto" w:fill="000000" w:themeFill="text1" w:themeFillShade="0000BF"/>
      </w:tc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be5f1" w:themeFill="accent1" w:themeFillTint="000033"/>
    </w:tcPr>
    <w:tblStylePr w:type="firstRow">
      <w:rPr>
        <w:b w:val="1"/>
        <w:bCs w:val="1"/>
      </w:rPr>
      <w:tblPr/>
      <w:tcPr>
        <w:shd w:val="clear" w:color="auto" w:fill="b8cce4" w:themeFill="accent1" w:themeFillTint="000066"/>
      </w:tcPr>
    </w:tblStylePr>
    <w:tblStylePr w:type="lastRow">
      <w:rPr>
        <w:b w:val="1"/>
        <w:bCs w:val="1"/>
        <w:color w:val="000000" w:themeColor="text1"/>
      </w:rPr>
      <w:tblPr/>
      <w:tcPr>
        <w:shd w:val="clear" w:color="auto" w:fill="b8cce4" w:themeFill="accent1" w:themeFillTint="000066"/>
      </w:tcPr>
    </w:tblStylePr>
    <w:tblStylePr w:type="firstCol">
      <w:rPr>
        <w:color w:val="ffffff" w:themeColor="background1"/>
      </w:rPr>
      <w:tblPr/>
      <w:tcPr>
        <w:shd w:val="clear" w:color="auto" w:fill="365f91" w:themeFill="accent1" w:themeFillShade="0000BF"/>
      </w:tcPr>
    </w:tblStylePr>
    <w:tblStylePr w:type="lastCol">
      <w:rPr>
        <w:color w:val="ffffff" w:themeColor="background1"/>
      </w:rPr>
      <w:tblPr/>
      <w:tcPr>
        <w:shd w:val="clear" w:color="auto" w:fill="365f91" w:themeFill="accent1" w:themeFillShade="0000BF"/>
      </w:tc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2dbdb" w:themeFill="accent2" w:themeFillTint="000033"/>
    </w:tcPr>
    <w:tblStylePr w:type="firstRow">
      <w:rPr>
        <w:b w:val="1"/>
        <w:bCs w:val="1"/>
      </w:rPr>
      <w:tblPr/>
      <w:tcPr>
        <w:shd w:val="clear" w:color="auto" w:fill="e5b8b7" w:themeFill="accent2" w:themeFillTint="000066"/>
      </w:tcPr>
    </w:tblStylePr>
    <w:tblStylePr w:type="lastRow">
      <w:rPr>
        <w:b w:val="1"/>
        <w:bCs w:val="1"/>
        <w:color w:val="000000" w:themeColor="text1"/>
      </w:rPr>
      <w:tblPr/>
      <w:tcPr>
        <w:shd w:val="clear" w:color="auto" w:fill="e5b8b7" w:themeFill="accent2" w:themeFillTint="000066"/>
      </w:tcPr>
    </w:tblStylePr>
    <w:tblStylePr w:type="firstCol">
      <w:rPr>
        <w:color w:val="ffffff" w:themeColor="background1"/>
      </w:rPr>
      <w:tblPr/>
      <w:tcPr>
        <w:shd w:val="clear" w:color="auto" w:fill="943634" w:themeFill="accent2" w:themeFillShade="0000BF"/>
      </w:tcPr>
    </w:tblStylePr>
    <w:tblStylePr w:type="lastCol">
      <w:rPr>
        <w:color w:val="ffffff" w:themeColor="background1"/>
      </w:rPr>
      <w:tblPr/>
      <w:tcPr>
        <w:shd w:val="clear" w:color="auto" w:fill="943634" w:themeFill="accent2" w:themeFillShade="0000BF"/>
      </w:tc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af1dd" w:themeFill="accent3" w:themeFillTint="000033"/>
    </w:tcPr>
    <w:tblStylePr w:type="firstRow">
      <w:rPr>
        <w:b w:val="1"/>
        <w:bCs w:val="1"/>
      </w:rPr>
      <w:tblPr/>
      <w:tcPr>
        <w:shd w:val="clear" w:color="auto" w:fill="d6e3bc" w:themeFill="accent3" w:themeFillTint="000066"/>
      </w:tcPr>
    </w:tblStylePr>
    <w:tblStylePr w:type="lastRow">
      <w:rPr>
        <w:b w:val="1"/>
        <w:bCs w:val="1"/>
        <w:color w:val="000000" w:themeColor="text1"/>
      </w:rPr>
      <w:tblPr/>
      <w:tcPr>
        <w:shd w:val="clear" w:color="auto" w:fill="d6e3bc" w:themeFill="accent3" w:themeFillTint="000066"/>
      </w:tcPr>
    </w:tblStylePr>
    <w:tblStylePr w:type="firstCol">
      <w:rPr>
        <w:color w:val="ffffff" w:themeColor="background1"/>
      </w:rPr>
      <w:tblPr/>
      <w:tcPr>
        <w:shd w:val="clear" w:color="auto" w:fill="76923c" w:themeFill="accent3" w:themeFillShade="0000BF"/>
      </w:tcPr>
    </w:tblStylePr>
    <w:tblStylePr w:type="lastCol">
      <w:rPr>
        <w:color w:val="ffffff" w:themeColor="background1"/>
      </w:rPr>
      <w:tblPr/>
      <w:tcPr>
        <w:shd w:val="clear" w:color="auto" w:fill="76923c" w:themeFill="accent3" w:themeFillShade="0000BF"/>
      </w:tc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5dfec" w:themeFill="accent4" w:themeFillTint="000033"/>
    </w:tcPr>
    <w:tblStylePr w:type="firstRow">
      <w:rPr>
        <w:b w:val="1"/>
        <w:bCs w:val="1"/>
      </w:rPr>
      <w:tblPr/>
      <w:tcPr>
        <w:shd w:val="clear" w:color="auto" w:fill="ccc0d9" w:themeFill="accent4" w:themeFillTint="000066"/>
      </w:tcPr>
    </w:tblStylePr>
    <w:tblStylePr w:type="lastRow">
      <w:rPr>
        <w:b w:val="1"/>
        <w:bCs w:val="1"/>
        <w:color w:val="000000" w:themeColor="text1"/>
      </w:rPr>
      <w:tblPr/>
      <w:tcPr>
        <w:shd w:val="clear" w:color="auto" w:fill="ccc0d9" w:themeFill="accent4" w:themeFillTint="000066"/>
      </w:tcPr>
    </w:tblStylePr>
    <w:tblStylePr w:type="firstCol">
      <w:rPr>
        <w:color w:val="ffffff" w:themeColor="background1"/>
      </w:rPr>
      <w:tblPr/>
      <w:tcPr>
        <w:shd w:val="clear" w:color="auto" w:fill="5f497a" w:themeFill="accent4" w:themeFillShade="0000BF"/>
      </w:tcPr>
    </w:tblStylePr>
    <w:tblStylePr w:type="lastCol">
      <w:rPr>
        <w:color w:val="ffffff" w:themeColor="background1"/>
      </w:rPr>
      <w:tblPr/>
      <w:tcPr>
        <w:shd w:val="clear" w:color="auto" w:fill="5f497a" w:themeFill="accent4" w:themeFillShade="0000BF"/>
      </w:tc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aeef3" w:themeFill="accent5" w:themeFillTint="000033"/>
    </w:tcPr>
    <w:tblStylePr w:type="firstRow">
      <w:rPr>
        <w:b w:val="1"/>
        <w:bCs w:val="1"/>
      </w:rPr>
      <w:tblPr/>
      <w:tcPr>
        <w:shd w:val="clear" w:color="auto" w:fill="b6dde8" w:themeFill="accent5" w:themeFillTint="000066"/>
      </w:tcPr>
    </w:tblStylePr>
    <w:tblStylePr w:type="lastRow">
      <w:rPr>
        <w:b w:val="1"/>
        <w:bCs w:val="1"/>
        <w:color w:val="000000" w:themeColor="text1"/>
      </w:rPr>
      <w:tblPr/>
      <w:tcPr>
        <w:shd w:val="clear" w:color="auto" w:fill="b6dde8" w:themeFill="accent5" w:themeFillTint="000066"/>
      </w:tcPr>
    </w:tblStylePr>
    <w:tblStylePr w:type="firstCol">
      <w:rPr>
        <w:color w:val="ffffff" w:themeColor="background1"/>
      </w:rPr>
      <w:tblPr/>
      <w:tcPr>
        <w:shd w:val="clear" w:color="auto" w:fill="31849b" w:themeFill="accent5" w:themeFillShade="0000BF"/>
      </w:tcPr>
    </w:tblStylePr>
    <w:tblStylePr w:type="lastCol">
      <w:rPr>
        <w:color w:val="ffffff" w:themeColor="background1"/>
      </w:rPr>
      <w:tblPr/>
      <w:tcPr>
        <w:shd w:val="clear" w:color="auto" w:fill="31849b" w:themeFill="accent5" w:themeFillShade="0000BF"/>
      </w:tc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de9d9" w:themeFill="accent6" w:themeFillTint="000033"/>
    </w:tcPr>
    <w:tblStylePr w:type="firstRow">
      <w:rPr>
        <w:b w:val="1"/>
        <w:bCs w:val="1"/>
      </w:rPr>
      <w:tblPr/>
      <w:tcPr>
        <w:shd w:val="clear" w:color="auto" w:fill="fbd4b4" w:themeFill="accent6" w:themeFillTint="000066"/>
      </w:tcPr>
    </w:tblStylePr>
    <w:tblStylePr w:type="lastRow">
      <w:rPr>
        <w:b w:val="1"/>
        <w:bCs w:val="1"/>
        <w:color w:val="000000" w:themeColor="text1"/>
      </w:rPr>
      <w:tblPr/>
      <w:tcPr>
        <w:shd w:val="clear" w:color="auto" w:fill="fbd4b4" w:themeFill="accent6" w:themeFillTint="000066"/>
      </w:tcPr>
    </w:tblStylePr>
    <w:tblStylePr w:type="firstCol">
      <w:rPr>
        <w:color w:val="ffffff" w:themeColor="background1"/>
      </w:rPr>
      <w:tblPr/>
      <w:tcPr>
        <w:shd w:val="clear" w:color="auto" w:fill="e36c0a" w:themeFill="accent6" w:themeFillShade="0000BF"/>
      </w:tcPr>
    </w:tblStylePr>
    <w:tblStylePr w:type="lastCol">
      <w:rPr>
        <w:color w:val="ffffff" w:themeColor="background1"/>
      </w:rPr>
      <w:tblPr/>
      <w:tcPr>
        <w:shd w:val="clear" w:color="auto" w:fill="e36c0a" w:themeFill="accent6" w:themeFillShade="0000BF"/>
      </w:tc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paragraph" w:styleId="Guia" w:customStyle="1">
    <w:name w:val="Guia"/>
    <w:pPr>
      <w:spacing w:before="60" w:after="100"/>
    </w:pPr>
    <w:rPr>
      <w:rFonts w:ascii="Times New Roman" w:hAnsi="Times New Roman" w:eastAsia="Times New Roman" w:cs="Times New Roman"/>
      <w:sz w:val="20"/>
    </w:rPr>
  </w:style>
  <w:style w:type="paragraph" w:styleId="Ejemplo" w:customStyle="1">
    <w:name w:val="Ejemplo"/>
    <w:pPr>
      <w:spacing w:before="60" w:after="100"/>
    </w:pPr>
    <w:rPr>
      <w:rFonts w:ascii="Times New Roman" w:hAnsi="Times New Roman" w:eastAsia="Times New Roman" w:cs="Times New Roman"/>
      <w:sz w:val="20"/>
    </w:rPr>
  </w:style>
  <w:style w:type="paragraph" w:styleId="Alerta" w:customStyle="1">
    <w:name w:val="Alerta"/>
    <w:pPr>
      <w:spacing w:before="60" w:after="100"/>
    </w:pPr>
    <w:rPr>
      <w:rFonts w:ascii="Times New Roman" w:hAnsi="Times New Roman" w:eastAsia="Times New Roman" w:cs="Times New Roman"/>
      <w:sz w:val="20"/>
    </w:rPr>
  </w:style>
  <w:style w:type="paragraph" w:styleId="Subtitle">
    <w:name w:val="Subtitle"/>
    <w:basedOn w:val="Normal"/>
    <w:next w:val="Normal"/>
    <w:pPr/>
    <w:rPr>
      <w:rFonts w:ascii="Times New Roman" w:hAnsi="Times New Roman" w:eastAsia="Times New Roman" w:cs="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character" w:styleId="Hyperlink">
    <w:uiPriority w:val="99"/>
    <w:name w:val="Hyperlink"/>
    <w:basedOn w:val="DefaultParagraphFont"/>
    <w:unhideWhenUsed/>
    <w:rsid w:val="593BC4EB"/>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Type="http://schemas.microsoft.com/office/2020/10/relationships/intelligence" Target="intelligence2.xml" Id="Rf3c81bcf2aef40e8" /><Relationship Type="http://schemas.openxmlformats.org/officeDocument/2006/relationships/image" Target="/media/image2.jpg" Id="rId1382730550" /><Relationship Type="http://schemas.openxmlformats.org/officeDocument/2006/relationships/image" Target="/media/image3.jpg" Id="rId910863508" /><Relationship Type="http://schemas.openxmlformats.org/officeDocument/2006/relationships/hyperlink" Target="https://forms.gle/h433Y8UW6JSGbcrc6" TargetMode="External" Id="R9fa3c8b89afc4e07" /><Relationship Type="http://schemas.openxmlformats.org/officeDocument/2006/relationships/image" Target="/media/image4.jpg" Id="rId2047894764" /><Relationship Type="http://schemas.openxmlformats.org/officeDocument/2006/relationships/image" Target="/media/image5.jpg" Id="rId2086528140" /><Relationship Type="http://schemas.openxmlformats.org/officeDocument/2006/relationships/hyperlink" Target="https://1drv.ms/x/c/9a9baa9acaf9b293/IQBR0FHf0NrvR4Ii1PM3kUufAcb9nfIl032CnAD9rJyZLQo?e=PzegrH" TargetMode="External" Id="R7ad741f3ad134a46" /><Relationship Type="http://schemas.openxmlformats.org/officeDocument/2006/relationships/hyperlink" Target="https://1drv.ms/u/c/9a9baa9acaf9b293/IQCCRbeuiz28Rqp-i35VOr3xAVRFEPR909rT-nnm7Wr_L2s?e=RtMsHO" TargetMode="External" Id="R155f707935b74d93" /><Relationship Type="http://schemas.openxmlformats.org/officeDocument/2006/relationships/image" Target="/media/image6.jpg" Id="rId1970911188" /><Relationship Type="http://schemas.openxmlformats.org/officeDocument/2006/relationships/hyperlink" Target="https://1drv.ms/u/c/9a9baa9acaf9b293/IQCLcxBeutOkTIXeC0uJq0b_AdcgP9kEWlsczm2mv5JYs9I?e=ybTdRY" TargetMode="External" Id="R779eec52ad6647e9" /><Relationship Type="http://schemas.openxmlformats.org/officeDocument/2006/relationships/hyperlink" Target="https://1drv.ms/x/c/9a9baa9acaf9b293/IQCa8gtJXOsXSJzjMt4B-nS6ASEUo2oErfj0PAbcd3FUIKM?e=QadcGG" TargetMode="External" Id="R50eece7a9a81486d" /><Relationship Type="http://schemas.openxmlformats.org/officeDocument/2006/relationships/hyperlink" Target="https://1drv.ms/w/c/9a9baa9acaf9b293/IQCyTRIZGxJAR7sEi5LOG1w4AYYqbWxAcEILP6IW8r5wIEw?e=IysWC2" TargetMode="External" Id="Rdbed31f286484644" /><Relationship Type="http://schemas.openxmlformats.org/officeDocument/2006/relationships/hyperlink" Target="https://1drv.ms/b/c/9a9baa9acaf9b293/IQBWUm8gw7mTTZZwJXarf9LNAdd0kgj9NtdvtNHF0qi7Q3w?e=4Fin3O" TargetMode="External" Id="R6689911e88ff470b" /><Relationship Type="http://schemas.openxmlformats.org/officeDocument/2006/relationships/hyperlink" Target="https://1drv.ms/b/c/9a9baa9acaf9b293/IQD0-Xwkv-beTIfsyebBN-9yAdK8mcj7kIPa4w5sVQ8UnEo?e=TMlBG0" TargetMode="External" Id="R07309c2eb11b4522" /><Relationship Type="http://schemas.openxmlformats.org/officeDocument/2006/relationships/hyperlink" Target="https://1drv.ms/b/c/9a9baa9acaf9b293/IQCFUBPNid2JS5DmotErokwlAXDve7jSDrVayZaEyiNxpO8?e=nLUeH0" TargetMode="External" Id="Rb424445c83e7489d" /><Relationship Type="http://schemas.openxmlformats.org/officeDocument/2006/relationships/hyperlink" Target="https://1drv.ms/u/c/9a9baa9acaf9b293/IQDW7WwDmTX8SYiWXKJntyv4AQFUCj3Hv7b86ukEcB5L6VU?e=bYqvcK" TargetMode="External" Id="R18241f1442ba48d0" /><Relationship Type="http://schemas.openxmlformats.org/officeDocument/2006/relationships/hyperlink" Target="https://1drv.ms/u/c/9a9baa9acaf9b293/IQDfbrjzeeRKQpayxK3pUSi2AeZmag0TLl8nOjYWuSMpxqQ?e=gLgmFy" TargetMode="External" Id="R0d072bc5d806453e"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lCI0mpFdg7mdqb7g7H876kSA==">CgMxLjAaIwoBMBIeChwIB0IYCg9UaW1lcyBOZXcgUm9tYW4SBUNhcmRvOAByITExVHNRWUhYOXlpUS1rOFBEQkZfQjZ1OWdZbXdVcUt3bg==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Material pedagógico ajustado para aprendices SENA</dc:creator>
  <lastModifiedBy>KEVIN HERNAN RODRIGUEZ ORJUELA</lastModifiedBy>
  <dcterms:modified xsi:type="dcterms:W3CDTF">2026-09-25T00:19:27.2353488Z</dcterms:modified>
</coreProperties>
</file>