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837169" w14:textId="6FB3743B" w:rsidR="22FE9257" w:rsidRDefault="00925C2D" w:rsidP="41B2D6B5">
      <w:pPr>
        <w:spacing w:after="240" w:line="480" w:lineRule="auto"/>
      </w:pPr>
      <w:r>
        <w:rPr>
          <w:rFonts w:ascii="Times New Roman" w:eastAsia="Times New Roman" w:hAnsi="Times New Roman" w:cs="Times New Roman"/>
          <w:b/>
          <w:bCs/>
          <w:sz w:val="30"/>
          <w:szCs w:val="30"/>
        </w:rPr>
        <w:t>Detecting exceptional neutral genetic changes</w:t>
      </w:r>
      <w:r w:rsidR="41B2D6B5" w:rsidRPr="41B2D6B5">
        <w:rPr>
          <w:rFonts w:ascii="Times New Roman" w:eastAsia="Times New Roman" w:hAnsi="Times New Roman" w:cs="Times New Roman"/>
          <w:b/>
          <w:bCs/>
          <w:sz w:val="30"/>
          <w:szCs w:val="30"/>
        </w:rPr>
        <w:t xml:space="preserve"> </w:t>
      </w:r>
      <w:r>
        <w:rPr>
          <w:rFonts w:ascii="Times New Roman" w:eastAsia="Times New Roman" w:hAnsi="Times New Roman" w:cs="Times New Roman"/>
          <w:b/>
          <w:bCs/>
          <w:sz w:val="30"/>
          <w:szCs w:val="30"/>
        </w:rPr>
        <w:t>in resampled landscapes.</w:t>
      </w:r>
    </w:p>
    <w:p w14:paraId="7BCFD8C4" w14:textId="573AB28A" w:rsidR="22FE9257" w:rsidRDefault="22FE9257" w:rsidP="41B2D6B5">
      <w:pPr>
        <w:spacing w:after="240" w:line="480" w:lineRule="auto"/>
        <w:rPr>
          <w:rFonts w:ascii="Times New Roman" w:eastAsia="Times New Roman" w:hAnsi="Times New Roman" w:cs="Times New Roman"/>
          <w:sz w:val="24"/>
          <w:szCs w:val="24"/>
        </w:rPr>
      </w:pPr>
    </w:p>
    <w:p w14:paraId="32FF3CC5" w14:textId="252A91B8" w:rsidR="22FE9257" w:rsidRDefault="41B2D6B5" w:rsidP="41B2D6B5">
      <w:pPr>
        <w:spacing w:after="240" w:line="480" w:lineRule="auto"/>
        <w:rPr>
          <w:rFonts w:ascii="Times New Roman" w:eastAsia="Times New Roman" w:hAnsi="Times New Roman" w:cs="Times New Roman"/>
          <w:sz w:val="24"/>
          <w:szCs w:val="24"/>
        </w:rPr>
      </w:pPr>
      <w:r w:rsidRPr="41B2D6B5">
        <w:rPr>
          <w:rFonts w:ascii="Times New Roman" w:eastAsia="Times New Roman" w:hAnsi="Times New Roman" w:cs="Times New Roman"/>
          <w:sz w:val="24"/>
          <w:szCs w:val="24"/>
        </w:rPr>
        <w:t xml:space="preserve">Julian </w:t>
      </w:r>
      <w:proofErr w:type="spellStart"/>
      <w:r w:rsidRPr="41B2D6B5">
        <w:rPr>
          <w:rFonts w:ascii="Times New Roman" w:eastAsia="Times New Roman" w:hAnsi="Times New Roman" w:cs="Times New Roman"/>
          <w:sz w:val="24"/>
          <w:szCs w:val="24"/>
        </w:rPr>
        <w:t>Wittische</w:t>
      </w:r>
      <w:proofErr w:type="spellEnd"/>
      <w:r w:rsidRPr="41B2D6B5">
        <w:rPr>
          <w:rFonts w:ascii="Times New Roman" w:eastAsia="Times New Roman" w:hAnsi="Times New Roman" w:cs="Times New Roman"/>
          <w:sz w:val="24"/>
          <w:szCs w:val="24"/>
        </w:rPr>
        <w:t>, Pierre Legendre, Patrick M. A. James</w:t>
      </w:r>
    </w:p>
    <w:p w14:paraId="39A8D5D8" w14:textId="65EB1B1B" w:rsidR="22FE9257" w:rsidRDefault="22FE9257" w:rsidP="41B2D6B5">
      <w:pPr>
        <w:spacing w:after="240" w:line="480" w:lineRule="auto"/>
        <w:rPr>
          <w:rFonts w:ascii="Times New Roman" w:eastAsia="Times New Roman" w:hAnsi="Times New Roman" w:cs="Times New Roman"/>
          <w:sz w:val="24"/>
          <w:szCs w:val="24"/>
        </w:rPr>
      </w:pPr>
    </w:p>
    <w:p w14:paraId="3B0824B7" w14:textId="03A25022" w:rsidR="22FE9257" w:rsidRPr="00C52C6B" w:rsidRDefault="41B2D6B5" w:rsidP="41B2D6B5">
      <w:pPr>
        <w:spacing w:after="240" w:line="480" w:lineRule="auto"/>
        <w:rPr>
          <w:rFonts w:ascii="Times New Roman" w:eastAsia="Times New Roman" w:hAnsi="Times New Roman" w:cs="Times New Roman"/>
          <w:sz w:val="24"/>
          <w:szCs w:val="24"/>
          <w:lang w:val="fr-CA"/>
        </w:rPr>
      </w:pPr>
      <w:r w:rsidRPr="00C52C6B">
        <w:rPr>
          <w:rFonts w:ascii="Times New Roman" w:eastAsia="Times New Roman" w:hAnsi="Times New Roman" w:cs="Times New Roman"/>
          <w:sz w:val="24"/>
          <w:szCs w:val="24"/>
          <w:lang w:val="fr-CA"/>
        </w:rPr>
        <w:t>Département de Sciences Biologiques, CP 6128 Succursale Centre-Ville, Université de Montréal, Pavillon Marie-Victorin, Montréal, QC, Canada, H3C 3J7</w:t>
      </w:r>
    </w:p>
    <w:p w14:paraId="4915448B" w14:textId="2B2CF278" w:rsidR="22FE9257" w:rsidRPr="00C52C6B" w:rsidRDefault="22FE9257" w:rsidP="41B2D6B5">
      <w:pPr>
        <w:spacing w:after="240" w:line="480" w:lineRule="auto"/>
        <w:rPr>
          <w:rFonts w:ascii="Times New Roman" w:eastAsia="Times New Roman" w:hAnsi="Times New Roman" w:cs="Times New Roman"/>
          <w:sz w:val="24"/>
          <w:szCs w:val="24"/>
          <w:lang w:val="fr-CA"/>
        </w:rPr>
      </w:pPr>
    </w:p>
    <w:p w14:paraId="04A343B2" w14:textId="172ACF65" w:rsidR="22FE9257" w:rsidRDefault="41B2D6B5" w:rsidP="41B2D6B5">
      <w:pPr>
        <w:spacing w:after="240" w:line="480" w:lineRule="auto"/>
        <w:rPr>
          <w:rFonts w:ascii="Times New Roman" w:eastAsia="Times New Roman" w:hAnsi="Times New Roman" w:cs="Times New Roman"/>
          <w:sz w:val="24"/>
          <w:szCs w:val="24"/>
        </w:rPr>
      </w:pPr>
      <w:r w:rsidRPr="41B2D6B5">
        <w:rPr>
          <w:rFonts w:ascii="Times New Roman" w:eastAsia="Times New Roman" w:hAnsi="Times New Roman" w:cs="Times New Roman"/>
          <w:sz w:val="24"/>
          <w:szCs w:val="24"/>
        </w:rPr>
        <w:t xml:space="preserve">Correspondence: Julian </w:t>
      </w:r>
      <w:proofErr w:type="spellStart"/>
      <w:r w:rsidRPr="41B2D6B5">
        <w:rPr>
          <w:rFonts w:ascii="Times New Roman" w:eastAsia="Times New Roman" w:hAnsi="Times New Roman" w:cs="Times New Roman"/>
          <w:sz w:val="24"/>
          <w:szCs w:val="24"/>
        </w:rPr>
        <w:t>Wittische</w:t>
      </w:r>
      <w:proofErr w:type="spellEnd"/>
      <w:r w:rsidRPr="41B2D6B5">
        <w:rPr>
          <w:rFonts w:ascii="Times New Roman" w:eastAsia="Times New Roman" w:hAnsi="Times New Roman" w:cs="Times New Roman"/>
          <w:sz w:val="24"/>
          <w:szCs w:val="24"/>
        </w:rPr>
        <w:t xml:space="preserve">; E-mail: </w:t>
      </w:r>
      <w:hyperlink r:id="rId5">
        <w:r w:rsidRPr="41B2D6B5">
          <w:rPr>
            <w:rStyle w:val="Lienhypertexte"/>
            <w:rFonts w:ascii="Times New Roman" w:eastAsia="Times New Roman" w:hAnsi="Times New Roman" w:cs="Times New Roman"/>
            <w:sz w:val="24"/>
            <w:szCs w:val="24"/>
          </w:rPr>
          <w:t>jwittische@gmail.com</w:t>
        </w:r>
      </w:hyperlink>
    </w:p>
    <w:p w14:paraId="09E87367" w14:textId="3F764E51" w:rsidR="22FE9257" w:rsidRDefault="22FE9257" w:rsidP="41B2D6B5">
      <w:pPr>
        <w:spacing w:after="240" w:line="480" w:lineRule="auto"/>
        <w:rPr>
          <w:rFonts w:ascii="Times New Roman" w:eastAsia="Times New Roman" w:hAnsi="Times New Roman" w:cs="Times New Roman"/>
          <w:sz w:val="24"/>
          <w:szCs w:val="24"/>
        </w:rPr>
      </w:pPr>
    </w:p>
    <w:p w14:paraId="133AA1FF" w14:textId="51E38A04" w:rsidR="22FE9257" w:rsidRDefault="41B2D6B5" w:rsidP="41B2D6B5">
      <w:pPr>
        <w:spacing w:after="240" w:line="480" w:lineRule="auto"/>
        <w:rPr>
          <w:rFonts w:ascii="Times New Roman" w:eastAsia="Times New Roman" w:hAnsi="Times New Roman" w:cs="Times New Roman"/>
          <w:sz w:val="24"/>
          <w:szCs w:val="24"/>
        </w:rPr>
      </w:pPr>
      <w:r w:rsidRPr="41B2D6B5">
        <w:rPr>
          <w:rFonts w:ascii="Times New Roman" w:eastAsia="Times New Roman" w:hAnsi="Times New Roman" w:cs="Times New Roman"/>
          <w:sz w:val="24"/>
          <w:szCs w:val="24"/>
        </w:rPr>
        <w:t xml:space="preserve">Running title: </w:t>
      </w:r>
      <w:r w:rsidR="004446BB">
        <w:rPr>
          <w:rFonts w:ascii="Times New Roman" w:eastAsia="Times New Roman" w:hAnsi="Times New Roman" w:cs="Times New Roman"/>
          <w:sz w:val="24"/>
          <w:szCs w:val="24"/>
        </w:rPr>
        <w:t xml:space="preserve">Unique </w:t>
      </w:r>
      <w:proofErr w:type="spellStart"/>
      <w:r w:rsidR="004446BB">
        <w:rPr>
          <w:rFonts w:ascii="Times New Roman" w:eastAsia="Times New Roman" w:hAnsi="Times New Roman" w:cs="Times New Roman"/>
          <w:sz w:val="24"/>
          <w:szCs w:val="24"/>
        </w:rPr>
        <w:t>s</w:t>
      </w:r>
      <w:r w:rsidRPr="41B2D6B5">
        <w:rPr>
          <w:rFonts w:ascii="Times New Roman" w:eastAsia="Times New Roman" w:hAnsi="Times New Roman" w:cs="Times New Roman"/>
          <w:sz w:val="24"/>
          <w:szCs w:val="24"/>
        </w:rPr>
        <w:t>patio</w:t>
      </w:r>
      <w:proofErr w:type="spellEnd"/>
      <w:r w:rsidRPr="41B2D6B5">
        <w:rPr>
          <w:rFonts w:ascii="Times New Roman" w:eastAsia="Times New Roman" w:hAnsi="Times New Roman" w:cs="Times New Roman"/>
          <w:sz w:val="24"/>
          <w:szCs w:val="24"/>
        </w:rPr>
        <w:t xml:space="preserve">-temporal genetic </w:t>
      </w:r>
      <w:r w:rsidR="007E0A82">
        <w:rPr>
          <w:rFonts w:ascii="Times New Roman" w:eastAsia="Times New Roman" w:hAnsi="Times New Roman" w:cs="Times New Roman"/>
          <w:sz w:val="24"/>
          <w:szCs w:val="24"/>
        </w:rPr>
        <w:t>change</w:t>
      </w:r>
    </w:p>
    <w:p w14:paraId="4A2A9219" w14:textId="6CD918D1" w:rsidR="22FE9257" w:rsidRDefault="22FE9257" w:rsidP="41B2D6B5">
      <w:pPr>
        <w:spacing w:after="240" w:line="480" w:lineRule="auto"/>
        <w:rPr>
          <w:rFonts w:ascii="Times New Roman" w:eastAsia="Times New Roman" w:hAnsi="Times New Roman" w:cs="Times New Roman"/>
          <w:sz w:val="24"/>
          <w:szCs w:val="24"/>
        </w:rPr>
      </w:pPr>
    </w:p>
    <w:p w14:paraId="5F99FD50" w14:textId="3197DBC7" w:rsidR="00EF25C5" w:rsidRDefault="00EF25C5" w:rsidP="41B2D6B5">
      <w:pPr>
        <w:spacing w:after="240" w:line="480" w:lineRule="auto"/>
        <w:rPr>
          <w:rFonts w:ascii="Times New Roman" w:eastAsia="Times New Roman" w:hAnsi="Times New Roman" w:cs="Times New Roman"/>
          <w:sz w:val="24"/>
          <w:szCs w:val="24"/>
        </w:rPr>
      </w:pPr>
    </w:p>
    <w:p w14:paraId="29D7227B" w14:textId="3D52A392" w:rsidR="00EF25C5" w:rsidRDefault="00EF25C5" w:rsidP="41B2D6B5">
      <w:pPr>
        <w:spacing w:after="240" w:line="480" w:lineRule="auto"/>
        <w:rPr>
          <w:rFonts w:ascii="Times New Roman" w:eastAsia="Times New Roman" w:hAnsi="Times New Roman" w:cs="Times New Roman"/>
          <w:sz w:val="24"/>
          <w:szCs w:val="24"/>
        </w:rPr>
      </w:pPr>
    </w:p>
    <w:p w14:paraId="2659FE8B" w14:textId="6586E08D" w:rsidR="00EF25C5" w:rsidRDefault="00EF25C5" w:rsidP="41B2D6B5">
      <w:pPr>
        <w:spacing w:after="240" w:line="480" w:lineRule="auto"/>
        <w:rPr>
          <w:rFonts w:ascii="Times New Roman" w:eastAsia="Times New Roman" w:hAnsi="Times New Roman" w:cs="Times New Roman"/>
          <w:sz w:val="24"/>
          <w:szCs w:val="24"/>
        </w:rPr>
      </w:pPr>
    </w:p>
    <w:p w14:paraId="02617B0F" w14:textId="70BAAF42" w:rsidR="00EF25C5" w:rsidRDefault="00EF25C5" w:rsidP="41B2D6B5">
      <w:pPr>
        <w:spacing w:after="240" w:line="480" w:lineRule="auto"/>
        <w:rPr>
          <w:rFonts w:ascii="Times New Roman" w:eastAsia="Times New Roman" w:hAnsi="Times New Roman" w:cs="Times New Roman"/>
          <w:sz w:val="24"/>
          <w:szCs w:val="24"/>
        </w:rPr>
      </w:pPr>
    </w:p>
    <w:p w14:paraId="44E27BC0" w14:textId="3FB26092" w:rsidR="00EF25C5" w:rsidRDefault="00EF25C5" w:rsidP="41B2D6B5">
      <w:pPr>
        <w:spacing w:after="240" w:line="480" w:lineRule="auto"/>
        <w:rPr>
          <w:rFonts w:ascii="Times New Roman" w:eastAsia="Times New Roman" w:hAnsi="Times New Roman" w:cs="Times New Roman"/>
          <w:sz w:val="24"/>
          <w:szCs w:val="24"/>
        </w:rPr>
      </w:pPr>
    </w:p>
    <w:p w14:paraId="392FA97D" w14:textId="77777777" w:rsidR="00EF25C5" w:rsidRDefault="00EF25C5" w:rsidP="41B2D6B5">
      <w:pPr>
        <w:spacing w:after="240" w:line="480" w:lineRule="auto"/>
        <w:rPr>
          <w:rFonts w:ascii="Times New Roman" w:eastAsia="Times New Roman" w:hAnsi="Times New Roman" w:cs="Times New Roman"/>
          <w:sz w:val="24"/>
          <w:szCs w:val="24"/>
        </w:rPr>
      </w:pPr>
    </w:p>
    <w:p w14:paraId="50CE5E00" w14:textId="4AC1C4FD" w:rsidR="33780FD1" w:rsidRDefault="41B2D6B5" w:rsidP="41B2D6B5">
      <w:pPr>
        <w:spacing w:after="240" w:line="480" w:lineRule="auto"/>
        <w:rPr>
          <w:rFonts w:ascii="Times New Roman" w:eastAsia="Times New Roman" w:hAnsi="Times New Roman" w:cs="Times New Roman"/>
          <w:sz w:val="24"/>
          <w:szCs w:val="24"/>
        </w:rPr>
      </w:pPr>
      <w:r w:rsidRPr="41B2D6B5">
        <w:rPr>
          <w:rFonts w:ascii="Times New Roman" w:eastAsia="Times New Roman" w:hAnsi="Times New Roman" w:cs="Times New Roman"/>
          <w:sz w:val="24"/>
          <w:szCs w:val="24"/>
        </w:rPr>
        <w:lastRenderedPageBreak/>
        <w:t>INTRODUCTION</w:t>
      </w:r>
    </w:p>
    <w:p w14:paraId="49FDE197" w14:textId="353F5ECA" w:rsidR="00486776" w:rsidRDefault="009654F3" w:rsidP="00B1288E">
      <w:pPr>
        <w:spacing w:after="240" w:line="480" w:lineRule="auto"/>
        <w:rPr>
          <w:rFonts w:ascii="Times New Roman" w:eastAsia="Times New Roman" w:hAnsi="Times New Roman" w:cs="Times New Roman"/>
          <w:sz w:val="24"/>
          <w:szCs w:val="24"/>
        </w:rPr>
      </w:pPr>
      <w:r w:rsidRPr="005D64D3">
        <w:rPr>
          <w:rFonts w:ascii="Times New Roman" w:eastAsia="Times New Roman" w:hAnsi="Times New Roman" w:cs="Times New Roman"/>
          <w:sz w:val="24"/>
          <w:szCs w:val="24"/>
        </w:rPr>
        <w:t xml:space="preserve">Global change, including </w:t>
      </w:r>
      <w:r w:rsidR="005D64D3">
        <w:rPr>
          <w:rFonts w:ascii="Times New Roman" w:eastAsia="Times New Roman" w:hAnsi="Times New Roman" w:cs="Times New Roman"/>
          <w:sz w:val="24"/>
          <w:szCs w:val="24"/>
        </w:rPr>
        <w:t xml:space="preserve">climate change but also </w:t>
      </w:r>
      <w:r w:rsidRPr="005D64D3">
        <w:rPr>
          <w:rFonts w:ascii="Times New Roman" w:eastAsia="Times New Roman" w:hAnsi="Times New Roman" w:cs="Times New Roman"/>
          <w:sz w:val="24"/>
          <w:szCs w:val="24"/>
        </w:rPr>
        <w:t xml:space="preserve">habitat </w:t>
      </w:r>
      <w:r w:rsidR="005D64D3" w:rsidRPr="005D64D3">
        <w:rPr>
          <w:rFonts w:ascii="Times New Roman" w:eastAsia="Times New Roman" w:hAnsi="Times New Roman" w:cs="Times New Roman"/>
          <w:sz w:val="24"/>
          <w:szCs w:val="24"/>
        </w:rPr>
        <w:t>destruction</w:t>
      </w:r>
      <w:r w:rsidR="005D64D3">
        <w:rPr>
          <w:rFonts w:ascii="Times New Roman" w:eastAsia="Times New Roman" w:hAnsi="Times New Roman" w:cs="Times New Roman"/>
          <w:sz w:val="24"/>
          <w:szCs w:val="24"/>
        </w:rPr>
        <w:t xml:space="preserve"> and</w:t>
      </w:r>
      <w:r w:rsidR="005D64D3" w:rsidRPr="005D64D3">
        <w:rPr>
          <w:rFonts w:ascii="Times New Roman" w:eastAsia="Times New Roman" w:hAnsi="Times New Roman" w:cs="Times New Roman"/>
          <w:sz w:val="24"/>
          <w:szCs w:val="24"/>
        </w:rPr>
        <w:t xml:space="preserve"> </w:t>
      </w:r>
      <w:r w:rsidRPr="005D64D3">
        <w:rPr>
          <w:rFonts w:ascii="Times New Roman" w:eastAsia="Times New Roman" w:hAnsi="Times New Roman" w:cs="Times New Roman"/>
          <w:sz w:val="24"/>
          <w:szCs w:val="24"/>
        </w:rPr>
        <w:t>fragmentation</w:t>
      </w:r>
      <w:r w:rsidR="005D64D3">
        <w:rPr>
          <w:rFonts w:ascii="Times New Roman" w:eastAsia="Times New Roman" w:hAnsi="Times New Roman" w:cs="Times New Roman"/>
          <w:sz w:val="24"/>
          <w:szCs w:val="24"/>
        </w:rPr>
        <w:t>,</w:t>
      </w:r>
      <w:r w:rsidRPr="005D64D3">
        <w:rPr>
          <w:rFonts w:ascii="Times New Roman" w:eastAsia="Times New Roman" w:hAnsi="Times New Roman" w:cs="Times New Roman"/>
          <w:sz w:val="24"/>
          <w:szCs w:val="24"/>
        </w:rPr>
        <w:t xml:space="preserve"> have caused biodiversity</w:t>
      </w:r>
      <w:r w:rsidR="005D64D3" w:rsidRPr="005D64D3">
        <w:rPr>
          <w:rFonts w:ascii="Times New Roman" w:eastAsia="Times New Roman" w:hAnsi="Times New Roman" w:cs="Times New Roman"/>
          <w:sz w:val="24"/>
          <w:szCs w:val="24"/>
        </w:rPr>
        <w:t xml:space="preserve"> to </w:t>
      </w:r>
      <w:r w:rsidR="005D64D3">
        <w:rPr>
          <w:rFonts w:ascii="Times New Roman" w:eastAsia="Times New Roman" w:hAnsi="Times New Roman" w:cs="Times New Roman"/>
          <w:sz w:val="24"/>
          <w:szCs w:val="24"/>
        </w:rPr>
        <w:t xml:space="preserve">quickly </w:t>
      </w:r>
      <w:r w:rsidR="005D64D3" w:rsidRPr="005D64D3">
        <w:rPr>
          <w:rFonts w:ascii="Times New Roman" w:eastAsia="Times New Roman" w:hAnsi="Times New Roman" w:cs="Times New Roman"/>
          <w:sz w:val="24"/>
          <w:szCs w:val="24"/>
        </w:rPr>
        <w:t>decline</w:t>
      </w:r>
      <w:r w:rsidR="005D64D3">
        <w:rPr>
          <w:rFonts w:ascii="Times New Roman" w:eastAsia="Times New Roman" w:hAnsi="Times New Roman" w:cs="Times New Roman"/>
          <w:sz w:val="24"/>
          <w:szCs w:val="24"/>
        </w:rPr>
        <w:t xml:space="preserve"> in many parts of the world in the last century </w:t>
      </w:r>
      <w:r w:rsidR="005D64D3">
        <w:rPr>
          <w:rFonts w:ascii="Times New Roman" w:eastAsia="Times New Roman" w:hAnsi="Times New Roman" w:cs="Times New Roman"/>
          <w:sz w:val="24"/>
          <w:szCs w:val="24"/>
        </w:rPr>
        <w:fldChar w:fldCharType="begin" w:fldLock="1"/>
      </w:r>
      <w:r w:rsidR="00890166">
        <w:rPr>
          <w:rFonts w:ascii="Times New Roman" w:eastAsia="Times New Roman" w:hAnsi="Times New Roman" w:cs="Times New Roman"/>
          <w:sz w:val="24"/>
          <w:szCs w:val="24"/>
        </w:rPr>
        <w:instrText>ADDIN CSL_CITATION {"citationItems":[{"id":"ITEM-1","itemData":{"DOI":"10.1111/j.1466-8238.2006.00287.x","ISBN":"1466-822X","ISSN":"01436228","PMID":"20405797","abstract":"Landscape modification and habitat fragmentation are key drivers of global species loss. Their effects may be understood by focusing on: (1) individual species and the processes threatening them, and (2) human-perceived landscape patterns and their correlation with species and assemblages. Individual species may decline as a result of interacting exogenous and endogenous threats, including habitat loss, habitat degradation, habitat isolation, changes in the biology, behaviour, and interactions of species, as well as additional, stochastic threats. Human-perceived landscape patterns that are frequently correlated with species assemblages include the amount and structure of native vegetation, the prevalence of anthropogenic edges, the degree of landscape connectivity, and the structure and heterogeneity of modified areas. Extinction cascades are particularly likely to occur in landscapes with low native vegetation cover, low landscape connectivity, degraded native vegetation and intensive land use in modified areas, especially if keystone species or entire functional groups of species are lost. This review (1) demonstrates that species-oriented and pattern- oriented approaches to understanding the ecology of modified landscapes are highly complementary, (2) clarifies the links between a wide range of interconnected themes, and (3) provides clear and consistent terminology. Tangible research and management priorities are outlined that are likely to benefit the conservation of native species in modified landscapes around the world. Keywords","author":[{"dropping-particle":"","family":"Fischer","given":"Joern","non-dropping-particle":"","parse-names":false,"suffix":""},{"dropping-particle":"","family":"Lindenmayer","given":"David B","non-dropping-particle":"","parse-names":false,"suffix":""}],"container-title":"Global Ecology and Biogeography","id":"ITEM-1","issued":{"date-parts":[["2007"]]},"page":"55-66","title":"Landscape modification and habitat fragmentation: a synthesis Joern Fischer* and David B. Lindenmayer Centre","type":"article-journal","volume":"15"},"uris":["http://www.mendeley.com/documents/?uuid=f681441d-40ae-444d-82ba-340c23c0edd9"]},{"id":"ITEM-2","itemData":{"DOI":"10.1126/science.1251817","abstract":"We live amid a global wave of anthropogenically driven biodiversity loss: species and population extirpations and, critically, declines in local species abundance. Particularly, human impacts on animal biodiversity are an under-recognized form of global environmental change. Among terrestrial vertebrates, 322 species have become extinct since 1500, and populations of the remaining species show 25% average decline in abundance. Invertebrate patterns are equally dire: 67% of monitored populations show 45% mean abundance decline. Such animal declines will cascade onto ecosystem functioning and human well-being. Much remains unknown about this “Anthropocene defaunation”; these knowledge gaps hinder our capacity to predict and limit defaunation impacts. Clearly, however, defaunation is both a pervasive component of the planet’s sixth mass extinction and also a major driver of global ecological change.","author":[{"dropping-particle":"","family":"Dirzo","given":"Rodolfo","non-dropping-particle":"","parse-names":false,"suffix":""},{"dropping-particle":"","family":"Young","given":"Hillary S.","non-dropping-particle":"","parse-names":false,"suffix":""},{"dropping-particle":"","family":"Galetti","given":"Mauro","non-dropping-particle":"","parse-names":false,"suffix":""},{"dropping-particle":"","family":"Ceballos","given":"Gerardo","non-dropping-particle":"","parse-names":false,"suffix":""},{"dropping-particle":"","family":"Isaac","given":"Nich J. B.","non-dropping-particle":"","parse-names":false,"suffix":""},{"dropping-particle":"","family":"Collen","given":"Ben","non-dropping-particle":"","parse-names":false,"suffix":""}],"container-title":"Science","id":"ITEM-2","issue":"6195","issued":{"date-parts":[["2014"]]},"page":"401-406","title":"Defaunation in the Antrhopocene","type":"article-journal","volume":"401"},"uris":["http://www.mendeley.com/documents/?uuid=80298f21-444a-4496-b878-8df0543f4a35"]},{"id":"ITEM-3","itemData":{"DOI":"10.1126/science.1187512","author":[{"dropping-particle":"","family":"Butchart","given":"Stuart H M","non-dropping-particle":"","parse-names":false,"suffix":""},{"dropping-particle":"","family":"Walpole","given":"M.","non-dropping-particle":"","parse-names":false,"suffix":""},{"dropping-particle":"","family":"Collen","given":"B.","non-dropping-particle":"","parse-names":false,"suffix":""},{"dropping-particle":"","family":"Strien","given":"A","non-dropping-particle":"von","parse-names":false,"suffix":""},{"dropping-particle":"","family":"Scharlemann","given":"J. P. W.","non-dropping-particle":"","parse-names":false,"suffix":""},{"dropping-particle":"","family":"Almond","given":"R. E. A.","non-dropping-particle":"","parse-names":false,"suffix":""},{"dropping-particle":"","family":"Baillie","given":"J. E. M.","non-dropping-particle":"","parse-names":false,"suffix":""},{"dropping-particle":"","family":"Bomhard","given":"B.","non-dropping-particle":"","parse-names":false,"suffix":""},{"dropping-particle":"","family":"Brown","given":"C.","non-dropping-particle":"","parse-names":false,"suffix":""},{"dropping-particle":"","family":"Bruno","given":"J.","non-dropping-particle":"","parse-names":false,"suffix":""},{"dropping-particle":"","family":"Carpenter","given":"K. E.","non-dropping-particle":"","parse-names":false,"suffix":""},{"dropping-particle":"","family":"Carr","given":"G. M.","non-dropping-particle":"","parse-names":false,"suffix":""}],"container-title":"Science","id":"ITEM-3","issue":"1164","issued":{"date-parts":[["2010"]]},"title":"Global Biodiversity : Indicators of Recent Declines","type":"article-journal","volume":"328"},"uris":["http://www.mendeley.com/documents/?uuid=2c8b976f-8513-499b-857a-8c9d4fbc66c7"]}],"mendeley":{"formattedCitation":"(Fischer &amp; Lindenmayer, 2007; Butchart et al., 2010; Dirzo et al., 2014)","plainTextFormattedCitation":"(Fischer &amp; Lindenmayer, 2007; Butchart et al., 2010; Dirzo et al., 2014)","previouslyFormattedCitation":"(Fischer &amp; Lindenmayer, 2007; Butchart et al., 2010; Dirzo et al., 2014)"},"properties":{"noteIndex":0},"schema":"https://github.com/citation-style-language/schema/raw/master/csl-citation.json"}</w:instrText>
      </w:r>
      <w:r w:rsidR="005D64D3">
        <w:rPr>
          <w:rFonts w:ascii="Times New Roman" w:eastAsia="Times New Roman" w:hAnsi="Times New Roman" w:cs="Times New Roman"/>
          <w:sz w:val="24"/>
          <w:szCs w:val="24"/>
        </w:rPr>
        <w:fldChar w:fldCharType="separate"/>
      </w:r>
      <w:r w:rsidR="00E37BBE" w:rsidRPr="00E37BBE">
        <w:rPr>
          <w:rFonts w:ascii="Times New Roman" w:eastAsia="Times New Roman" w:hAnsi="Times New Roman" w:cs="Times New Roman"/>
          <w:noProof/>
          <w:sz w:val="24"/>
          <w:szCs w:val="24"/>
        </w:rPr>
        <w:t>(Fischer &amp; Lindenmayer, 2007; Butchart et al., 2010; Dirzo et al., 2014)</w:t>
      </w:r>
      <w:r w:rsidR="005D64D3">
        <w:rPr>
          <w:rFonts w:ascii="Times New Roman" w:eastAsia="Times New Roman" w:hAnsi="Times New Roman" w:cs="Times New Roman"/>
          <w:sz w:val="24"/>
          <w:szCs w:val="24"/>
        </w:rPr>
        <w:fldChar w:fldCharType="end"/>
      </w:r>
      <w:r w:rsidR="005D64D3">
        <w:rPr>
          <w:rFonts w:ascii="Times New Roman" w:eastAsia="Times New Roman" w:hAnsi="Times New Roman" w:cs="Times New Roman"/>
          <w:color w:val="4472C4" w:themeColor="accent1"/>
          <w:sz w:val="24"/>
          <w:szCs w:val="24"/>
        </w:rPr>
        <w:t xml:space="preserve">. </w:t>
      </w:r>
      <w:r w:rsidR="005D64D3">
        <w:rPr>
          <w:rFonts w:ascii="Times New Roman" w:eastAsia="Times New Roman" w:hAnsi="Times New Roman" w:cs="Times New Roman"/>
          <w:sz w:val="24"/>
          <w:szCs w:val="24"/>
        </w:rPr>
        <w:t xml:space="preserve">The future of biodiversity is </w:t>
      </w:r>
      <w:r w:rsidR="004E3308">
        <w:rPr>
          <w:rFonts w:ascii="Times New Roman" w:eastAsia="Times New Roman" w:hAnsi="Times New Roman" w:cs="Times New Roman"/>
          <w:sz w:val="24"/>
          <w:szCs w:val="24"/>
        </w:rPr>
        <w:t xml:space="preserve">likely </w:t>
      </w:r>
      <w:r w:rsidR="005D64D3">
        <w:rPr>
          <w:rFonts w:ascii="Times New Roman" w:eastAsia="Times New Roman" w:hAnsi="Times New Roman" w:cs="Times New Roman"/>
          <w:sz w:val="24"/>
          <w:szCs w:val="24"/>
        </w:rPr>
        <w:t xml:space="preserve">bleak </w:t>
      </w:r>
      <w:r w:rsidR="005D64D3" w:rsidRPr="00E37BBE">
        <w:rPr>
          <w:rFonts w:ascii="Times New Roman" w:eastAsia="Times New Roman" w:hAnsi="Times New Roman" w:cs="Times New Roman"/>
          <w:sz w:val="24"/>
          <w:szCs w:val="24"/>
        </w:rPr>
        <w:fldChar w:fldCharType="begin" w:fldLock="1"/>
      </w:r>
      <w:r w:rsidR="0072632B">
        <w:rPr>
          <w:rFonts w:ascii="Times New Roman" w:eastAsia="Times New Roman" w:hAnsi="Times New Roman" w:cs="Times New Roman"/>
          <w:sz w:val="24"/>
          <w:szCs w:val="24"/>
        </w:rPr>
        <w:instrText>ADDIN CSL_CITATION {"citationItems":[{"id":"ITEM-1","itemData":{"DOI":"10.1111/j.1461-0248.2011.01736.x","ISBN":"1461-0248","ISSN":"1461023X","PMID":"22257223","abstract":"Many studies in recent years have investigated the effects of climate change on the future of biodiversity. In this review, we first examine the different possible effects of climate change that can operate at individual, population, species, community, ecosystem and biome scales, notably showing that species can respond to climate change challenges by shifting their climatic niche along three non-exclusive axes: time (e.g. phenology), space (e.g. range) and self (e.g. physiology). Then, we present the principal specificities and caveats of the most common approaches used to estimate future biodiversity at global and sub-continental scales and we synthesise their results. Finally, we highlight several challenges for future research both in theoretical and applied realms. Overall, our review shows that current estimates are very variable, depending on the method, taxonomic group, biodiversity loss metrics, spatial scales and time periods considered. Yet, the majority of models indicate alarming consequences for biodiversity, with the worst-case scenarios leading to extinction rates that would qualify as the sixth mass extinction in the history of the earth.","author":[{"dropping-particle":"","family":"Bellard","given":"Céline","non-dropping-particle":"","parse-names":false,"suffix":""},{"dropping-particle":"","family":"Bertelsmeier","given":"Cleo","non-dropping-particle":"","parse-names":false,"suffix":""},{"dropping-particle":"","family":"Leadley","given":"Paul","non-dropping-particle":"","parse-names":false,"suffix":""},{"dropping-particle":"","family":"Thuiller","given":"Wilfried","non-dropping-particle":"","parse-names":false,"suffix":""},{"dropping-particle":"","family":"Courchamp","given":"Franck","non-dropping-particle":"","parse-names":false,"suffix":""}],"container-title":"Ecology Letters","id":"ITEM-1","issue":"4","issued":{"date-parts":[["2012"]]},"page":"365-377","title":"Impacts of climate change on the future of biodiversity","type":"article-journal","volume":"15"},"uris":["http://www.mendeley.com/documents/?uuid=212a271c-5a42-47ce-9ec6-b6df03b02eb2"]}],"mendeley":{"formattedCitation":"(Bellard, Bertelsmeier, Leadley, Thuiller, &amp; Courchamp, 2012)","plainTextFormattedCitation":"(Bellard, Bertelsmeier, Leadley, Thuiller, &amp; Courchamp, 2012)","previouslyFormattedCitation":"(Bellard, Bertelsmeier, Leadley, Thuiller, &amp; Courchamp, 2012)"},"properties":{"noteIndex":0},"schema":"https://github.com/citation-style-language/schema/raw/master/csl-citation.json"}</w:instrText>
      </w:r>
      <w:r w:rsidR="005D64D3" w:rsidRPr="00E37BBE">
        <w:rPr>
          <w:rFonts w:ascii="Times New Roman" w:eastAsia="Times New Roman" w:hAnsi="Times New Roman" w:cs="Times New Roman"/>
          <w:sz w:val="24"/>
          <w:szCs w:val="24"/>
        </w:rPr>
        <w:fldChar w:fldCharType="separate"/>
      </w:r>
      <w:r w:rsidR="005D64D3" w:rsidRPr="00E37BBE">
        <w:rPr>
          <w:rFonts w:ascii="Times New Roman" w:eastAsia="Times New Roman" w:hAnsi="Times New Roman" w:cs="Times New Roman"/>
          <w:noProof/>
          <w:sz w:val="24"/>
          <w:szCs w:val="24"/>
        </w:rPr>
        <w:t>(Bellard, Bertelsmeier, Leadley, Thuiller, &amp; Courchamp, 2012)</w:t>
      </w:r>
      <w:r w:rsidR="005D64D3" w:rsidRPr="00E37BBE">
        <w:rPr>
          <w:rFonts w:ascii="Times New Roman" w:eastAsia="Times New Roman" w:hAnsi="Times New Roman" w:cs="Times New Roman"/>
          <w:sz w:val="24"/>
          <w:szCs w:val="24"/>
        </w:rPr>
        <w:fldChar w:fldCharType="end"/>
      </w:r>
      <w:r w:rsidR="004E3308" w:rsidRPr="00E37BBE">
        <w:rPr>
          <w:rFonts w:ascii="Times New Roman" w:eastAsia="Times New Roman" w:hAnsi="Times New Roman" w:cs="Times New Roman"/>
          <w:sz w:val="24"/>
          <w:szCs w:val="24"/>
        </w:rPr>
        <w:t xml:space="preserve">, and thus </w:t>
      </w:r>
      <w:r w:rsidRPr="00E37BBE">
        <w:rPr>
          <w:rFonts w:ascii="Times New Roman" w:eastAsia="Times New Roman" w:hAnsi="Times New Roman" w:cs="Times New Roman"/>
          <w:sz w:val="24"/>
          <w:szCs w:val="24"/>
        </w:rPr>
        <w:t>there is a</w:t>
      </w:r>
      <w:r w:rsidR="004E3308" w:rsidRPr="00E37BBE">
        <w:rPr>
          <w:rFonts w:ascii="Times New Roman" w:eastAsia="Times New Roman" w:hAnsi="Times New Roman" w:cs="Times New Roman"/>
          <w:sz w:val="24"/>
          <w:szCs w:val="24"/>
        </w:rPr>
        <w:t>n</w:t>
      </w:r>
      <w:r w:rsidRPr="00E37BBE">
        <w:rPr>
          <w:rFonts w:ascii="Times New Roman" w:eastAsia="Times New Roman" w:hAnsi="Times New Roman" w:cs="Times New Roman"/>
          <w:sz w:val="24"/>
          <w:szCs w:val="24"/>
        </w:rPr>
        <w:t xml:space="preserve"> </w:t>
      </w:r>
      <w:r w:rsidR="004E3308" w:rsidRPr="00E37BBE">
        <w:rPr>
          <w:rFonts w:ascii="Times New Roman" w:eastAsia="Times New Roman" w:hAnsi="Times New Roman" w:cs="Times New Roman"/>
          <w:sz w:val="24"/>
          <w:szCs w:val="24"/>
        </w:rPr>
        <w:t>ever-increasing demand from ecosystem managers</w:t>
      </w:r>
      <w:r w:rsidRPr="00E37BBE">
        <w:rPr>
          <w:rFonts w:ascii="Times New Roman" w:eastAsia="Times New Roman" w:hAnsi="Times New Roman" w:cs="Times New Roman"/>
          <w:sz w:val="24"/>
          <w:szCs w:val="24"/>
        </w:rPr>
        <w:t xml:space="preserve"> to evaluate </w:t>
      </w:r>
      <w:r w:rsidR="004E3308" w:rsidRPr="00E37BBE">
        <w:rPr>
          <w:rFonts w:ascii="Times New Roman" w:eastAsia="Times New Roman" w:hAnsi="Times New Roman" w:cs="Times New Roman"/>
          <w:sz w:val="24"/>
          <w:szCs w:val="24"/>
        </w:rPr>
        <w:t xml:space="preserve">and mitigate </w:t>
      </w:r>
      <w:r w:rsidR="00DC6940" w:rsidRPr="00E37BBE">
        <w:rPr>
          <w:rFonts w:ascii="Times New Roman" w:eastAsia="Times New Roman" w:hAnsi="Times New Roman" w:cs="Times New Roman"/>
          <w:sz w:val="24"/>
          <w:szCs w:val="24"/>
        </w:rPr>
        <w:t xml:space="preserve">biodiversity loss, but also to assess </w:t>
      </w:r>
      <w:r w:rsidR="00E37BBE" w:rsidRPr="00E37BBE">
        <w:rPr>
          <w:rFonts w:ascii="Times New Roman" w:eastAsia="Times New Roman" w:hAnsi="Times New Roman" w:cs="Times New Roman"/>
          <w:sz w:val="24"/>
          <w:szCs w:val="24"/>
        </w:rPr>
        <w:t xml:space="preserve">current and proposed </w:t>
      </w:r>
      <w:r w:rsidRPr="00E37BBE">
        <w:rPr>
          <w:rFonts w:ascii="Times New Roman" w:eastAsia="Times New Roman" w:hAnsi="Times New Roman" w:cs="Times New Roman"/>
          <w:sz w:val="24"/>
          <w:szCs w:val="24"/>
        </w:rPr>
        <w:t>management</w:t>
      </w:r>
      <w:r w:rsidR="00E37BBE" w:rsidRPr="00E37BBE">
        <w:rPr>
          <w:rFonts w:ascii="Times New Roman" w:eastAsia="Times New Roman" w:hAnsi="Times New Roman" w:cs="Times New Roman"/>
          <w:sz w:val="24"/>
          <w:szCs w:val="24"/>
        </w:rPr>
        <w:t xml:space="preserve"> plans</w:t>
      </w:r>
      <w:r w:rsidR="00E37BBE">
        <w:rPr>
          <w:rFonts w:ascii="Times New Roman" w:eastAsia="Times New Roman" w:hAnsi="Times New Roman" w:cs="Times New Roman"/>
          <w:color w:val="4472C4" w:themeColor="accent1"/>
          <w:sz w:val="24"/>
          <w:szCs w:val="24"/>
        </w:rPr>
        <w:t xml:space="preserve"> </w:t>
      </w:r>
      <w:r w:rsidR="00890166" w:rsidRPr="00890166">
        <w:rPr>
          <w:rFonts w:ascii="Times New Roman" w:eastAsia="Times New Roman" w:hAnsi="Times New Roman" w:cs="Times New Roman"/>
          <w:sz w:val="24"/>
          <w:szCs w:val="24"/>
        </w:rPr>
        <w:fldChar w:fldCharType="begin" w:fldLock="1"/>
      </w:r>
      <w:r w:rsidR="0072632B">
        <w:rPr>
          <w:rFonts w:ascii="Times New Roman" w:eastAsia="Times New Roman" w:hAnsi="Times New Roman" w:cs="Times New Roman"/>
          <w:sz w:val="24"/>
          <w:szCs w:val="24"/>
        </w:rPr>
        <w:instrText>ADDIN CSL_CITATION {"citationItems":[{"id":"ITEM-1","itemData":{"author":[{"dropping-particle":"","family":"Brondizio","given":"E. S.","non-dropping-particle":"","parse-names":false,"suffix":""},{"dropping-particle":"","family":"Settele","given":"J.","non-dropping-particle":"","parse-names":false,"suffix":""},{"dropping-particle":"","family":"Díaz","given":"S.","non-dropping-particle":"","parse-names":false,"suffix":""},{"dropping-particle":"","family":"Ngo","given":"H. T. (editors)","non-dropping-particle":"","parse-names":false,"suffix":""}],"id":"ITEM-1","issued":{"date-parts":[["2019"]]},"publisher-place":"Bonn, Germany","title":"Global assessment report on biodiversity and ecosystem services of the Intergovernmental Science- Policy Platform on Biodiversity and Ecosystem Services. , Bonn, Germany.IPBES. 2019.","type":"report"},"uris":["http://www.mendeley.com/documents/?uuid=50070308-cf86-44a9-92e4-506cdc144335","http://www.mendeley.com/documents/?uuid=c1f870bb-57a1-4647-bb33-434082a46f9e"]}],"mendeley":{"formattedCitation":"(Brondizio, Settele, Díaz, &amp; Ngo, 2019)","plainTextFormattedCitation":"(Brondizio, Settele, Díaz, &amp; Ngo, 2019)","previouslyFormattedCitation":"(Brondizio, Settele, Díaz, &amp; Ngo, 2019)"},"properties":{"noteIndex":0},"schema":"https://github.com/citation-style-language/schema/raw/master/csl-citation.json"}</w:instrText>
      </w:r>
      <w:r w:rsidR="00890166" w:rsidRPr="00890166">
        <w:rPr>
          <w:rFonts w:ascii="Times New Roman" w:eastAsia="Times New Roman" w:hAnsi="Times New Roman" w:cs="Times New Roman"/>
          <w:sz w:val="24"/>
          <w:szCs w:val="24"/>
        </w:rPr>
        <w:fldChar w:fldCharType="separate"/>
      </w:r>
      <w:r w:rsidR="00890166" w:rsidRPr="00890166">
        <w:rPr>
          <w:rFonts w:ascii="Times New Roman" w:eastAsia="Times New Roman" w:hAnsi="Times New Roman" w:cs="Times New Roman"/>
          <w:noProof/>
          <w:sz w:val="24"/>
          <w:szCs w:val="24"/>
        </w:rPr>
        <w:t>(Brondizio, Settele, Díaz, &amp; Ngo, 2019)</w:t>
      </w:r>
      <w:r w:rsidR="00890166" w:rsidRPr="00890166">
        <w:rPr>
          <w:rFonts w:ascii="Times New Roman" w:eastAsia="Times New Roman" w:hAnsi="Times New Roman" w:cs="Times New Roman"/>
          <w:sz w:val="24"/>
          <w:szCs w:val="24"/>
        </w:rPr>
        <w:fldChar w:fldCharType="end"/>
      </w:r>
      <w:r w:rsidR="00890166">
        <w:rPr>
          <w:rFonts w:ascii="Times New Roman" w:eastAsia="Times New Roman" w:hAnsi="Times New Roman" w:cs="Times New Roman"/>
          <w:sz w:val="24"/>
          <w:szCs w:val="24"/>
        </w:rPr>
        <w:t>.</w:t>
      </w:r>
    </w:p>
    <w:p w14:paraId="05AD893E" w14:textId="4DFC594D" w:rsidR="00156869" w:rsidRPr="00E536D6" w:rsidRDefault="00A547BA" w:rsidP="00B1288E">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w:t>
      </w:r>
      <w:r w:rsidR="006906EE">
        <w:rPr>
          <w:rFonts w:ascii="Times New Roman" w:eastAsia="Times New Roman" w:hAnsi="Times New Roman" w:cs="Times New Roman"/>
          <w:sz w:val="24"/>
          <w:szCs w:val="24"/>
        </w:rPr>
        <w:t xml:space="preserve">lobal change ecology is still an emerging field and improvements are being made at a fast pace </w:t>
      </w:r>
      <w:r w:rsidR="00EC7BAD">
        <w:rPr>
          <w:rFonts w:ascii="Times New Roman" w:eastAsia="Times New Roman" w:hAnsi="Times New Roman" w:cs="Times New Roman"/>
          <w:sz w:val="24"/>
          <w:szCs w:val="24"/>
        </w:rPr>
        <w:fldChar w:fldCharType="begin" w:fldLock="1"/>
      </w:r>
      <w:r w:rsidR="00B20D6F">
        <w:rPr>
          <w:rFonts w:ascii="Times New Roman" w:eastAsia="Times New Roman" w:hAnsi="Times New Roman" w:cs="Times New Roman"/>
          <w:sz w:val="24"/>
          <w:szCs w:val="24"/>
        </w:rPr>
        <w:instrText>ADDIN CSL_CITATION {"citationItems":[{"id":"ITEM-1","itemData":{"DOI":"10.1126/science.1189138","ISSN":"0036-8075","abstract":"The continued growth of human populations and of per capita consumption have resulted in unsustainable exploitation of Earth’s biological diversity, exacerbated by climate change, ocean acidification, and other anthropogenic environmental impacts. We argue that effective conservation of biodiversity is essential for human survival and the maintenance of ecosystem processes. Despite some conservation successes (especially at local scales) and increasing public and government interest in living sustainably, biodiversity continues to decline. Moving beyond 2010, successful conservation approaches need to be reinforced and adequately financed. In addition, however, more radical changes are required that recognize biodiversity as a global public good, that integrate biodiversity conservation into policies and decision frameworks for resource production and consumption, and that focus on wider institutional and societal changes to enable more effective implementation of policy.","author":[{"dropping-particle":"","family":"Rands","given":"Michael R. W.","non-dropping-particle":"","parse-names":false,"suffix":""},{"dropping-particle":"","family":"Adams","given":"William M.","non-dropping-particle":"","parse-names":false,"suffix":""},{"dropping-particle":"","family":"Bennun","given":"Leon","non-dropping-particle":"","parse-names":false,"suffix":""},{"dropping-particle":"","family":"Butchart","given":"Stuart H. M.","non-dropping-particle":"","parse-names":false,"suffix":""},{"dropping-particle":"","family":"Clements","given":"Andrew","non-dropping-particle":"","parse-names":false,"suffix":""},{"dropping-particle":"","family":"Coomes","given":"David","non-dropping-particle":"","parse-names":false,"suffix":""},{"dropping-particle":"","family":"Entwistle","given":"Abigail","non-dropping-particle":"","parse-names":false,"suffix":""},{"dropping-particle":"","family":"Hodge","given":"Ian","non-dropping-particle":"","parse-names":false,"suffix":""},{"dropping-particle":"","family":"Kapos","given":"Valerie","non-dropping-particle":"","parse-names":false,"suffix":""},{"dropping-particle":"","family":"Scharlemann","given":"Jörn P. W.","non-dropping-particle":"","parse-names":false,"suffix":""},{"dropping-particle":"","family":"Sutherland","given":"William J.","non-dropping-particle":"","parse-names":false,"suffix":""},{"dropping-particle":"","family":"Vira","given":"Bhaskar","non-dropping-particle":"","parse-names":false,"suffix":""}],"container-title":"Science","id":"ITEM-1","issue":"5997","issued":{"date-parts":[["2010"]]},"page":"1298-1303","title":"Biodiversity Conservation: Challenges Beyond 2010","type":"article-journal","volume":"329"},"uris":["http://www.mendeley.com/documents/?uuid=59e25b1a-93ef-4933-8d78-3a1e0b1a33bc"]}],"mendeley":{"formattedCitation":"(Rands et al., 2010)","plainTextFormattedCitation":"(Rands et al., 2010)","previouslyFormattedCitation":"(Rands et al., 2010)"},"properties":{"noteIndex":0},"schema":"https://github.com/citation-style-language/schema/raw/master/csl-citation.json"}</w:instrText>
      </w:r>
      <w:r w:rsidR="00EC7BAD">
        <w:rPr>
          <w:rFonts w:ascii="Times New Roman" w:eastAsia="Times New Roman" w:hAnsi="Times New Roman" w:cs="Times New Roman"/>
          <w:sz w:val="24"/>
          <w:szCs w:val="24"/>
        </w:rPr>
        <w:fldChar w:fldCharType="separate"/>
      </w:r>
      <w:r w:rsidR="00EC7BAD" w:rsidRPr="00EC7BAD">
        <w:rPr>
          <w:rFonts w:ascii="Times New Roman" w:eastAsia="Times New Roman" w:hAnsi="Times New Roman" w:cs="Times New Roman"/>
          <w:noProof/>
          <w:sz w:val="24"/>
          <w:szCs w:val="24"/>
        </w:rPr>
        <w:t>(Rands et al., 2010)</w:t>
      </w:r>
      <w:r w:rsidR="00EC7BAD">
        <w:rPr>
          <w:rFonts w:ascii="Times New Roman" w:eastAsia="Times New Roman" w:hAnsi="Times New Roman" w:cs="Times New Roman"/>
          <w:sz w:val="24"/>
          <w:szCs w:val="24"/>
        </w:rPr>
        <w:fldChar w:fldCharType="end"/>
      </w:r>
      <w:r w:rsidR="006906EE">
        <w:rPr>
          <w:rFonts w:ascii="Times New Roman" w:eastAsia="Times New Roman" w:hAnsi="Times New Roman" w:cs="Times New Roman"/>
          <w:sz w:val="24"/>
          <w:szCs w:val="24"/>
        </w:rPr>
        <w:t>.</w:t>
      </w:r>
      <w:r w:rsidR="006B1A1E">
        <w:rPr>
          <w:rFonts w:ascii="Times New Roman" w:eastAsia="Times New Roman" w:hAnsi="Times New Roman" w:cs="Times New Roman"/>
          <w:sz w:val="24"/>
          <w:szCs w:val="24"/>
        </w:rPr>
        <w:t xml:space="preserve"> </w:t>
      </w:r>
      <w:r w:rsidR="000E0725">
        <w:rPr>
          <w:rFonts w:ascii="Times New Roman" w:eastAsia="Times New Roman" w:hAnsi="Times New Roman" w:cs="Times New Roman"/>
          <w:sz w:val="24"/>
          <w:szCs w:val="24"/>
        </w:rPr>
        <w:t>Among the m</w:t>
      </w:r>
      <w:r w:rsidR="00EC7BAD">
        <w:rPr>
          <w:rFonts w:ascii="Times New Roman" w:eastAsia="Times New Roman" w:hAnsi="Times New Roman" w:cs="Times New Roman"/>
          <w:sz w:val="24"/>
          <w:szCs w:val="24"/>
        </w:rPr>
        <w:t>ain axes of improvement followed by researchers</w:t>
      </w:r>
      <w:r w:rsidR="00486776">
        <w:rPr>
          <w:rFonts w:ascii="Times New Roman" w:eastAsia="Times New Roman" w:hAnsi="Times New Roman" w:cs="Times New Roman"/>
          <w:sz w:val="24"/>
          <w:szCs w:val="24"/>
        </w:rPr>
        <w:t>,</w:t>
      </w:r>
      <w:r w:rsidR="00EC7BAD">
        <w:rPr>
          <w:rFonts w:ascii="Times New Roman" w:eastAsia="Times New Roman" w:hAnsi="Times New Roman" w:cs="Times New Roman"/>
          <w:sz w:val="24"/>
          <w:szCs w:val="24"/>
        </w:rPr>
        <w:t xml:space="preserve"> are increasing our understanding of synergies between drivers of ecosystem services and biodiversity loss</w:t>
      </w:r>
      <w:r w:rsidR="006B1A1E">
        <w:rPr>
          <w:rFonts w:ascii="Times New Roman" w:eastAsia="Times New Roman" w:hAnsi="Times New Roman" w:cs="Times New Roman"/>
          <w:sz w:val="24"/>
          <w:szCs w:val="24"/>
        </w:rPr>
        <w:t xml:space="preserve">, </w:t>
      </w:r>
      <w:r w:rsidR="000E0725">
        <w:rPr>
          <w:rFonts w:ascii="Times New Roman" w:eastAsia="Times New Roman" w:hAnsi="Times New Roman" w:cs="Times New Roman"/>
          <w:sz w:val="24"/>
          <w:szCs w:val="24"/>
        </w:rPr>
        <w:t>covering previously poorly described biodiversity (including genetic diversity)</w:t>
      </w:r>
      <w:r w:rsidR="002E06AC">
        <w:rPr>
          <w:rFonts w:ascii="Times New Roman" w:eastAsia="Times New Roman" w:hAnsi="Times New Roman" w:cs="Times New Roman"/>
          <w:sz w:val="24"/>
          <w:szCs w:val="24"/>
        </w:rPr>
        <w:t>,</w:t>
      </w:r>
      <w:r w:rsidR="000E0725">
        <w:rPr>
          <w:rFonts w:ascii="Times New Roman" w:eastAsia="Times New Roman" w:hAnsi="Times New Roman" w:cs="Times New Roman"/>
          <w:sz w:val="24"/>
          <w:szCs w:val="24"/>
        </w:rPr>
        <w:t xml:space="preserve"> and</w:t>
      </w:r>
      <w:r w:rsidR="002E06AC">
        <w:rPr>
          <w:rFonts w:ascii="Times New Roman" w:eastAsia="Times New Roman" w:hAnsi="Times New Roman" w:cs="Times New Roman"/>
          <w:sz w:val="24"/>
          <w:szCs w:val="24"/>
        </w:rPr>
        <w:t xml:space="preserve"> increasing our predictive abilities, notably through model validation and development.</w:t>
      </w:r>
      <w:r w:rsidR="00F16D73">
        <w:rPr>
          <w:rFonts w:ascii="Times New Roman" w:eastAsia="Times New Roman" w:hAnsi="Times New Roman" w:cs="Times New Roman"/>
          <w:sz w:val="24"/>
          <w:szCs w:val="24"/>
        </w:rPr>
        <w:t xml:space="preserve"> Although </w:t>
      </w:r>
      <w:r w:rsidR="00B20D6F">
        <w:rPr>
          <w:rFonts w:ascii="Times New Roman" w:eastAsia="Times New Roman" w:hAnsi="Times New Roman" w:cs="Times New Roman"/>
          <w:sz w:val="24"/>
          <w:szCs w:val="24"/>
        </w:rPr>
        <w:t xml:space="preserve">global </w:t>
      </w:r>
      <w:r w:rsidR="00F358C6">
        <w:rPr>
          <w:rFonts w:ascii="Times New Roman" w:eastAsia="Times New Roman" w:hAnsi="Times New Roman" w:cs="Times New Roman"/>
          <w:sz w:val="24"/>
          <w:szCs w:val="24"/>
        </w:rPr>
        <w:t xml:space="preserve">change </w:t>
      </w:r>
      <w:r w:rsidR="00B20D6F">
        <w:rPr>
          <w:rFonts w:ascii="Times New Roman" w:eastAsia="Times New Roman" w:hAnsi="Times New Roman" w:cs="Times New Roman"/>
          <w:sz w:val="24"/>
          <w:szCs w:val="24"/>
        </w:rPr>
        <w:t>trends</w:t>
      </w:r>
      <w:r w:rsidR="001D11C3">
        <w:rPr>
          <w:rFonts w:ascii="Times New Roman" w:eastAsia="Times New Roman" w:hAnsi="Times New Roman" w:cs="Times New Roman"/>
          <w:sz w:val="24"/>
          <w:szCs w:val="24"/>
        </w:rPr>
        <w:t>, and associated uncertainty,</w:t>
      </w:r>
      <w:r w:rsidR="00B20D6F">
        <w:rPr>
          <w:rFonts w:ascii="Times New Roman" w:eastAsia="Times New Roman" w:hAnsi="Times New Roman" w:cs="Times New Roman"/>
          <w:sz w:val="24"/>
          <w:szCs w:val="24"/>
        </w:rPr>
        <w:t xml:space="preserve"> have </w:t>
      </w:r>
      <w:r w:rsidR="005E361A">
        <w:rPr>
          <w:rFonts w:ascii="Times New Roman" w:eastAsia="Times New Roman" w:hAnsi="Times New Roman" w:cs="Times New Roman"/>
          <w:sz w:val="24"/>
          <w:szCs w:val="24"/>
        </w:rPr>
        <w:t xml:space="preserve">long </w:t>
      </w:r>
      <w:r w:rsidR="00B20D6F">
        <w:rPr>
          <w:rFonts w:ascii="Times New Roman" w:eastAsia="Times New Roman" w:hAnsi="Times New Roman" w:cs="Times New Roman"/>
          <w:sz w:val="24"/>
          <w:szCs w:val="24"/>
        </w:rPr>
        <w:t xml:space="preserve">been closely monitored and </w:t>
      </w:r>
      <w:r w:rsidR="00F16D73">
        <w:rPr>
          <w:rFonts w:ascii="Times New Roman" w:eastAsia="Times New Roman" w:hAnsi="Times New Roman" w:cs="Times New Roman"/>
          <w:sz w:val="24"/>
          <w:szCs w:val="24"/>
        </w:rPr>
        <w:t>described</w:t>
      </w:r>
      <w:r w:rsidR="00B20D6F">
        <w:rPr>
          <w:rFonts w:ascii="Times New Roman" w:eastAsia="Times New Roman" w:hAnsi="Times New Roman" w:cs="Times New Roman"/>
          <w:sz w:val="24"/>
          <w:szCs w:val="24"/>
        </w:rPr>
        <w:t xml:space="preserve"> </w:t>
      </w:r>
      <w:r w:rsidR="00B20D6F">
        <w:rPr>
          <w:rFonts w:ascii="Times New Roman" w:eastAsia="Times New Roman" w:hAnsi="Times New Roman" w:cs="Times New Roman"/>
          <w:sz w:val="24"/>
          <w:szCs w:val="24"/>
        </w:rPr>
        <w:fldChar w:fldCharType="begin" w:fldLock="1"/>
      </w:r>
      <w:r w:rsidR="00486776">
        <w:rPr>
          <w:rFonts w:ascii="Times New Roman" w:eastAsia="Times New Roman" w:hAnsi="Times New Roman" w:cs="Times New Roman"/>
          <w:sz w:val="24"/>
          <w:szCs w:val="24"/>
        </w:rPr>
        <w:instrText>ADDIN CSL_CITATION {"citationItems":[{"id":"ITEM-1","itemData":{"DOI":"10.1126/science.287.5459.1770","ISSN":"00368075","PMID":"10710299","author":[{"dropping-particle":"","family":"Sala","given":"Osvaldo E","non-dropping-particle":"","parse-names":false,"suffix":""},{"dropping-particle":"","family":"Iii","given":"F Stuart Chapin","non-dropping-particle":"","parse-names":false,"suffix":""},{"dropping-particle":"","family":"Armesto","given":"Juan J","non-dropping-particle":"","parse-names":false,"suffix":""},{"dropping-particle":"","family":"Berlow","given":"Eric","non-dropping-particle":"","parse-names":false,"suffix":""},{"dropping-particle":"","family":"Dirzo","given":"Rodolfo","non-dropping-particle":"","parse-names":false,"suffix":""},{"dropping-particle":"","family":"Huber-sanwald","given":"Elisabeth","non-dropping-particle":"","parse-names":false,"suffix":""},{"dropping-particle":"","family":"Huenneke","given":"Laura F","non-dropping-particle":"","parse-names":false,"suffix":""},{"dropping-particle":"","family":"Robert","given":"B","non-dropping-particle":"","parse-names":false,"suffix":""},{"dropping-particle":"","family":"Kinzig","given":"Ann","non-dropping-particle":"","parse-names":false,"suffix":""},{"dropping-particle":"","family":"Leemans","given":"Rik","non-dropping-particle":"","parse-names":false,"suffix":""},{"dropping-particle":"","family":"Lodge","given":"David M","non-dropping-particle":"","parse-names":false,"suffix":""},{"dropping-particle":"","family":"Mooney","given":"Harold A","non-dropping-particle":"","parse-names":false,"suffix":""},{"dropping-particle":"","family":"Oesterheld","given":"Martín","non-dropping-particle":"","parse-names":false,"suffix":""},{"dropping-particle":"","family":"Poff","given":"N Leroy","non-dropping-particle":"","parse-names":false,"suffix":""},{"dropping-particle":"","family":"Sykes","given":"Martin T","non-dropping-particle":"","parse-names":false,"suffix":""},{"dropping-particle":"","family":"Walker","given":"Brian H","non-dropping-particle":"","parse-names":false,"suffix":""},{"dropping-particle":"","family":"Walker","given":"Marilyn","non-dropping-particle":"","parse-names":false,"suffix":""},{"dropping-particle":"","family":"Wall","given":"Diana H","non-dropping-particle":"","parse-names":false,"suffix":""},{"dropping-particle":"","family":"Sala","given":"Osvaldo E","non-dropping-particle":"","parse-names":false,"suffix":""},{"dropping-particle":"","family":"Chapin","given":"F Stuart","non-dropping-particle":"","parse-names":false,"suffix":""},{"dropping-particle":"","family":"Armesto","given":"Juan J","non-dropping-particle":"","parse-names":false,"suffix":""},{"dropping-particle":"","family":"Berlow","given":"Eric","non-dropping-particle":"","parse-names":false,"suffix":""},{"dropping-particle":"","family":"Bloomfield","given":"Janine","non-dropping-particle":"","parse-names":false,"suffix":""},{"dropping-particle":"","family":"Dirzo","given":"Rodolfo","non-dropping-particle":"","parse-names":false,"suffix":""},{"dropping-particle":"","family":"Huber-sanwald","given":"Elisabeth","non-dropping-particle":"","parse-names":false,"suffix":""},{"dropping-particle":"","family":"Huenneke","given":"Laura F","non-dropping-particle":"","parse-names":false,"suffix":""},{"dropping-particle":"","family":"Jackson","given":"Robert B","non-dropping-particle":"","parse-names":false,"suffix":""},{"dropping-particle":"","family":"Kinzig","given":"Ann","non-dropping-particle":"","parse-names":false,"suffix":""},{"dropping-particle":"","family":"Leemans","given":"Rik","non-dropping-particle":"","parse-names":false,"suffix":""},{"dropping-particle":"","family":"Lodge","given":"David M","non-dropping-particle":"","parse-names":false,"suffix":""},{"dropping-particle":"","family":"Mooney","given":"Harold A","non-dropping-particle":"","parse-names":false,"suffix":""},{"dropping-particle":"","family":"Oesterheld","given":"Martin","non-dropping-particle":"","parse-names":false,"suffix":""},{"dropping-particle":"","family":"Poff","given":"N Leroy","non-dropping-particle":"","parse-names":false,"suffix":""},{"dropping-particle":"","family":"Sykes","given":"Martin T","non-dropping-particle":"","parse-names":false,"suffix":""},{"dropping-particle":"","family":"Walker","given":"Brian H","non-dropping-particle":"","parse-names":false,"suffix":""},{"dropping-particle":"","family":"Walker","given":"Marilyn","non-dropping-particle":"","parse-names":false,"suffix":""},{"dropping-particle":"","family":"Wall","given":"Diana H","non-dropping-particle":"","parse-names":false,"suffix":""}],"container-title":"Science","id":"ITEM-1","issue":"March","issued":{"date-parts":[["2000"]]},"page":"1770-1774","title":"Global Biodiversity Scenarios for the Year 2100 Global Biodiversity Scenarios for the Year 2100","type":"article-journal","volume":"287"},"uris":["http://www.mendeley.com/documents/?uuid=361e9bfd-3f3b-4a56-9d15-eebec4f8a7cb"]}],"mendeley":{"formattedCitation":"(Sala et al., 2000)","manualFormatting":"(Sala et al., 2000","plainTextFormattedCitation":"(Sala et al., 2000)","previouslyFormattedCitation":"(Sala et al., 2000)"},"properties":{"noteIndex":0},"schema":"https://github.com/citation-style-language/schema/raw/master/csl-citation.json"}</w:instrText>
      </w:r>
      <w:r w:rsidR="00B20D6F">
        <w:rPr>
          <w:rFonts w:ascii="Times New Roman" w:eastAsia="Times New Roman" w:hAnsi="Times New Roman" w:cs="Times New Roman"/>
          <w:sz w:val="24"/>
          <w:szCs w:val="24"/>
        </w:rPr>
        <w:fldChar w:fldCharType="separate"/>
      </w:r>
      <w:r w:rsidR="005E361A" w:rsidRPr="005E361A">
        <w:rPr>
          <w:rFonts w:ascii="Times New Roman" w:eastAsia="Times New Roman" w:hAnsi="Times New Roman" w:cs="Times New Roman"/>
          <w:noProof/>
          <w:sz w:val="24"/>
          <w:szCs w:val="24"/>
        </w:rPr>
        <w:t>(Sala et al., 2000</w:t>
      </w:r>
      <w:r w:rsidR="00B20D6F">
        <w:rPr>
          <w:rFonts w:ascii="Times New Roman" w:eastAsia="Times New Roman" w:hAnsi="Times New Roman" w:cs="Times New Roman"/>
          <w:sz w:val="24"/>
          <w:szCs w:val="24"/>
        </w:rPr>
        <w:fldChar w:fldCharType="end"/>
      </w:r>
      <w:r w:rsidR="00486776">
        <w:t xml:space="preserve">; </w:t>
      </w:r>
      <w:r w:rsidR="00E536D6">
        <w:rPr>
          <w:rFonts w:ascii="Times New Roman" w:eastAsia="Times New Roman" w:hAnsi="Times New Roman" w:cs="Times New Roman"/>
          <w:sz w:val="24"/>
          <w:szCs w:val="24"/>
        </w:rPr>
        <w:t>IPCC</w:t>
      </w:r>
      <w:r w:rsidR="00486776">
        <w:rPr>
          <w:rFonts w:ascii="Times New Roman" w:eastAsia="Times New Roman" w:hAnsi="Times New Roman" w:cs="Times New Roman"/>
          <w:sz w:val="24"/>
          <w:szCs w:val="24"/>
        </w:rPr>
        <w:t>,</w:t>
      </w:r>
      <w:r w:rsidR="00E536D6">
        <w:rPr>
          <w:rFonts w:ascii="Times New Roman" w:eastAsia="Times New Roman" w:hAnsi="Times New Roman" w:cs="Times New Roman"/>
          <w:sz w:val="24"/>
          <w:szCs w:val="24"/>
        </w:rPr>
        <w:t xml:space="preserve"> 2014)</w:t>
      </w:r>
      <w:r w:rsidR="00B20D6F">
        <w:rPr>
          <w:rFonts w:ascii="Times New Roman" w:eastAsia="Times New Roman" w:hAnsi="Times New Roman" w:cs="Times New Roman"/>
          <w:sz w:val="24"/>
          <w:szCs w:val="24"/>
        </w:rPr>
        <w:t xml:space="preserve">, </w:t>
      </w:r>
      <w:r w:rsidR="0016565A">
        <w:rPr>
          <w:rFonts w:ascii="Times New Roman" w:eastAsia="Times New Roman" w:hAnsi="Times New Roman" w:cs="Times New Roman"/>
          <w:sz w:val="24"/>
          <w:szCs w:val="24"/>
        </w:rPr>
        <w:t>more local</w:t>
      </w:r>
      <w:r w:rsidR="00E536D6">
        <w:rPr>
          <w:rFonts w:ascii="Times New Roman" w:eastAsia="Times New Roman" w:hAnsi="Times New Roman" w:cs="Times New Roman"/>
          <w:sz w:val="24"/>
          <w:szCs w:val="24"/>
        </w:rPr>
        <w:t xml:space="preserve"> information about within-</w:t>
      </w:r>
      <w:r w:rsidR="0016565A">
        <w:rPr>
          <w:rFonts w:ascii="Times New Roman" w:eastAsia="Times New Roman" w:hAnsi="Times New Roman" w:cs="Times New Roman"/>
          <w:sz w:val="24"/>
          <w:szCs w:val="24"/>
        </w:rPr>
        <w:t xml:space="preserve">landscape temporal changes </w:t>
      </w:r>
      <w:r w:rsidR="00E536D6">
        <w:rPr>
          <w:rFonts w:ascii="Times New Roman" w:eastAsia="Times New Roman" w:hAnsi="Times New Roman" w:cs="Times New Roman"/>
          <w:sz w:val="24"/>
          <w:szCs w:val="24"/>
        </w:rPr>
        <w:t xml:space="preserve">is needed to further our ability to predict change </w:t>
      </w:r>
      <w:r w:rsidR="00E536D6">
        <w:rPr>
          <w:rFonts w:ascii="Times New Roman" w:eastAsia="Times New Roman" w:hAnsi="Times New Roman" w:cs="Times New Roman"/>
          <w:sz w:val="24"/>
          <w:szCs w:val="24"/>
        </w:rPr>
        <w:fldChar w:fldCharType="begin" w:fldLock="1"/>
      </w:r>
      <w:r w:rsidR="0072632B">
        <w:rPr>
          <w:rFonts w:ascii="Times New Roman" w:eastAsia="Times New Roman" w:hAnsi="Times New Roman" w:cs="Times New Roman"/>
          <w:sz w:val="24"/>
          <w:szCs w:val="24"/>
        </w:rPr>
        <w:instrText>ADDIN CSL_CITATION {"citationItems":[{"id":"ITEM-1","itemData":{"DOI":"10.1111/gcb.12257","ISSN":"13541013","abstract":"Despite decades of work on climate change biology, the scientific community remains uncertain about where and when most species distributions will respond to altered climates. A major barrier is the spatial mismatch between the size of organisms and the scale at which climate data are collected and modeled. Using a meta-analysis of published literature, we show that grid lengths in species distribution models are, on average, ca. 10 000-fold larger than the animals they study, and ca. 1000-fold larger than the plants they study. And the gap is even worse than these ratios indicate, as most work has focused on organisms that are significantly biased toward large size. This mismatch is problematic because organisms do not experience climate on coarse scales. Rather, they live in microclimates, which can be highly heterogeneous and strongly divergent from surrounding macroclimates. Bridging the spatial gap should be a high priority for research and will require gathering climate data at finer scales, developing better methods for downscaling environmental data to microclimates, and improving our statistical understanding of variation at finer scales. Interdisciplinary collaborations (including ecologists, engineers, climatologists, meteorologists, statisticians, and geographers) will be key to bridging the gap, and ultimately to providing scientifically grounded data and recommendations to conservation biologists and policy makers. © 2013 John Wiley  &amp;  Sons Ltd.","author":[{"dropping-particle":"","family":"Potter","given":"Kristen A.","non-dropping-particle":"","parse-names":false,"suffix":""},{"dropping-particle":"","family":"Arthur Woods","given":"H.","non-dropping-particle":"","parse-names":false,"suffix":""},{"dropping-particle":"","family":"Pincebourde","given":"Sylvain","non-dropping-particle":"","parse-names":false,"suffix":""}],"container-title":"Global Change Biology","id":"ITEM-1","issue":"10","issued":{"date-parts":[["2013"]]},"page":"2932-2939","title":"Microclimatic challenges in global change biology","type":"article-journal","volume":"19"},"uris":["http://www.mendeley.com/documents/?uuid=7c8a54cf-2e73-4b8a-83f6-69a510de74e8","http://www.mendeley.com/documents/?uuid=9cb3c98c-0367-4387-b749-7cb54ac6a17e"]},{"id":"ITEM-2","itemData":{"DOI":"10.1111/j.1365-2486.2008.01766.x","ISSN":"13541013","abstract":"Mountain ecosystems will likely be affected by global warming during the 21st century, with substantial biodiversity loss predicted by species distribution models (SDMs). Depending on the geographic extent, elevation range, and spatial resolution of data used in making these models, different rates of habitat loss have been predicted, with associated risk of species extinction. Few coordinated across-scale comparisons have been made using data of different resolutions and geographic extents. Here, we assess whether climate change-induced habitat losses predicted at the European scale (10 x 10' grid cells) are also predicted from local-scale data and modeling (25 m x 25 m grid cells) in two regions of the Swiss Alps. We show that local-scale models predict persistence of suitable habitats in up to 100% of species that were predicted by a European-scale model to lose all their suitable habitats in the area. Proportion of habitat loss depends on climate change scenario and study area. We find good agreement between the mismatch in predictions between scales and the fine-grain elevation range within 10 x 10' cells. The greatest prediction discrepancy for alpine species occurs in the area with the largest nival zone. Our results suggest elevation range as the main driver for the observed prediction discrepancies. Local-scale projections may better reflect the possibility for species to track their climatic requirement toward higher elevations.","author":[{"dropping-particle":"","family":"Randin","given":"Christophe F.","non-dropping-particle":"","parse-names":false,"suffix":""},{"dropping-particle":"","family":"Engler","given":"Robin","non-dropping-particle":"","parse-names":false,"suffix":""},{"dropping-particle":"","family":"Normand","given":"Signe","non-dropping-particle":"","parse-names":false,"suffix":""},{"dropping-particle":"","family":"Zappa","given":"Massimiliano","non-dropping-particle":"","parse-names":false,"suffix":""},{"dropping-particle":"","family":"Zimmermann","given":"Niklaus E.","non-dropping-particle":"","parse-names":false,"suffix":""},{"dropping-particle":"","family":"Pearman","given":"Peter B.","non-dropping-particle":"","parse-names":false,"suffix":""},{"dropping-particle":"","family":"Vittoz","given":"Pascal","non-dropping-particle":"","parse-names":false,"suffix":""},{"dropping-particle":"","family":"Thuiller","given":"Wilfried","non-dropping-particle":"","parse-names":false,"suffix":""},{"dropping-particle":"","family":"Guisan","given":"Antoine","non-dropping-particle":"","parse-names":false,"suffix":""}],"container-title":"Global Change Biology","id":"ITEM-2","issue":"6","issued":{"date-parts":[["2009"]]},"page":"1557-1569","title":"Climate change and plant distribution: Local models predict high-elevation persistence","type":"article-journal","volume":"15"},"uris":["http://www.mendeley.com/documents/?uuid=ae4f0c05-83d0-48f4-b7f8-8254452ae510","http://www.mendeley.com/documents/?uuid=6ca547af-fca0-42c8-9321-356db2a23bc8"]},{"id":"ITEM-3","itemData":{"DOI":"10.1016/j.tree.2018.08.001","ISBN":"1600-0706","ISSN":"01695347","PMID":"30166069","abstract":"Predictive models are central to many scientific disciplines and vital for informing management in a rapidly changing world. However, limited understanding of the accuracy and precision of models transferred to novel conditions (their ‘transferability’) undermines confidence in their predictions. Here, 50 experts identified priority knowledge gaps which, if filled, will most improve model transfers. These are summarized into six technical and six fundamental challenges, which underlie the combined need to intensify research on the determinants of ecological predictability, including species traits and data quality, and develop best practices for transferring models. Of high importance is the identification of a widely applicable set of transferability metrics, with appropriate tools to quantify the sources and impacts of prediction uncertainty under novel conditions.","author":[{"dropping-particle":"","family":"Yates","given":"Katherine L.","non-dropping-particle":"","parse-names":false,"suffix":""},{"dropping-particle":"","family":"Bouchet","given":"Phil J.","non-dropping-particle":"","parse-names":false,"suffix":""},{"dropping-particle":"","family":"Caley","given":"M. Julian","non-dropping-particle":"","parse-names":false,"suffix":""},{"dropping-particle":"","family":"Mengersen","given":"Kerrie","non-dropping-particle":"","parse-names":false,"suffix":""},{"dropping-particle":"","family":"Randin","given":"Christophe F.","non-dropping-particle":"","parse-names":false,"suffix":""},{"dropping-particle":"","family":"Parnell","given":"Stephen","non-dropping-particle":"","parse-names":false,"suffix":""},{"dropping-particle":"","family":"Fielding","given":"Alan H.","non-dropping-particle":"","parse-names":false,"suffix":""},{"dropping-particle":"","family":"Bamford","given":"Andrew J.","non-dropping-particle":"","parse-names":false,"suffix":""},{"dropping-particle":"","family":"Ban","given":"Stephen","non-dropping-particle":"","parse-names":false,"suffix":""},{"dropping-particle":"","family":"Barbosa","given":"A. Márcia","non-dropping-particle":"","parse-names":false,"suffix":""},{"dropping-particle":"","family":"Dormann","given":"Carsten F.","non-dropping-particle":"","parse-names":false,"suffix":""},{"dropping-particle":"","family":"Elith","given":"Jane","non-dropping-particle":"","parse-names":false,"suffix":""},{"dropping-particle":"","family":"Embling","given":"Clare B.","non-dropping-particle":"","parse-names":false,"suffix":""},{"dropping-particle":"","family":"Ervin","given":"Gary N.","non-dropping-particle":"","parse-names":false,"suffix":""},{"dropping-particle":"","family":"Fisher","given":"Rebecca","non-dropping-particle":"","parse-names":false,"suffix":""},{"dropping-particle":"","family":"Gould","given":"Susan","non-dropping-particle":"","parse-names":false,"suffix":""},{"dropping-particle":"","family":"Graf","given":"Roland F.","non-dropping-particle":"","parse-names":false,"suffix":""},{"dropping-particle":"","family":"Gregr","given":"Edward J.","non-dropping-particle":"","parse-names":false,"suffix":""},{"dropping-particle":"","family":"Halpin","given":"Patrick N.","non-dropping-particle":"","parse-names":false,"suffix":""},{"dropping-particle":"","family":"Heikkinen","given":"Risto K.","non-dropping-particle":"","parse-names":false,"suffix":""},{"dropping-particle":"","family":"Heinänen","given":"Stefan","non-dropping-particle":"","parse-names":false,"suffix":""},{"dropping-particle":"","family":"Jones","given":"Alice R.","non-dropping-particle":"","parse-names":false,"suffix":""},{"dropping-particle":"","family":"Krishnakumar","given":"Periyadan K.","non-dropping-particle":"","parse-names":false,"suffix":""},{"dropping-particle":"","family":"Lauria","given":"Valentina","non-dropping-particle":"","parse-names":false,"suffix":""},{"dropping-particle":"","family":"Lozano-Montes","given":"Hector","non-dropping-particle":"","parse-names":false,"suffix":""},{"dropping-particle":"","family":"Mannocci","given":"Laura","non-dropping-particle":"","parse-names":false,"suffix":""},{"dropping-particle":"","family":"Mellin","given":"Camille","non-dropping-particle":"","parse-names":false,"suffix":""},{"dropping-particle":"","family":"Mesgaran","given":"Mohsen B.","non-dropping-particle":"","parse-names":false,"suffix":""},{"dropping-particle":"","family":"Moreno-Amat","given":"Elena","non-dropping-particle":"","parse-names":false,"suffix":""},{"dropping-particle":"","family":"Mormede","given":"Sophie","non-dropping-particle":"","parse-names":false,"suffix":""},{"dropping-particle":"","family":"Novaczek","given":"Emilie","non-dropping-particle":"","parse-names":false,"suffix":""},{"dropping-particle":"","family":"Oppel","given":"Steffen","non-dropping-particle":"","parse-names":false,"suffix":""},{"dropping-particle":"","family":"Ortuño Crespo","given":"Guillermo","non-dropping-particle":"","parse-names":false,"suffix":""},{"dropping-particle":"","family":"Peterson","given":"A. Townsend","non-dropping-particle":"","parse-names":false,"suffix":""},{"dropping-particle":"","family":"Rapacciuolo","given":"Giovanni","non-dropping-particle":"","parse-names":false,"suffix":""},{"dropping-particle":"","family":"Roberts","given":"Jason J.","non-dropping-particle":"","parse-names":false,"suffix":""},{"dropping-particle":"","family":"Ross","given":"Rebecca E.","non-dropping-particle":"","parse-names":false,"suffix":""},{"dropping-particle":"","family":"Scales","given":"Kylie L.","non-dropping-particle":"","parse-names":false,"suffix":""},{"dropping-particle":"","family":"Schoeman","given":"David","non-dropping-particle":"","parse-names":false,"suffix":""},{"dropping-particle":"","family":"Snelgrove","given":"Paul","non-dropping-particle":"","parse-names":false,"suffix":""},{"dropping-particle":"","family":"Sundblad","given":"Göran","non-dropping-particle":"","parse-names":false,"suffix":""},{"dropping-particle":"","family":"Thuiller","given":"Wilfried","non-dropping-particle":"","parse-names":false,"suffix":""},{"dropping-particle":"","family":"Torres","given":"Leigh G.","non-dropping-particle":"","parse-names":false,"suffix":""},{"dropping-particle":"","family":"Verbruggen","given":"Heroen","non-dropping-particle":"","parse-names":false,"suffix":""},{"dropping-particle":"","family":"Wang","given":"Lifei","non-dropping-particle":"","parse-names":false,"suffix":""},{"dropping-particle":"","family":"Wenger","given":"Seth","non-dropping-particle":"","parse-names":false,"suffix":""},{"dropping-particle":"","family":"Whittingham","given":"Mark J.","non-dropping-particle":"","parse-names":false,"suffix":""},{"dropping-particle":"","family":"Zharikov","given":"Yuri","non-dropping-particle":"","parse-names":false,"suffix":""},{"dropping-particle":"","family":"Zurell","given":"Damaris","non-dropping-particle":"","parse-names":false,"suffix":""},{"dropping-particle":"","family":"Sequeira","given":"Ana M.M.","non-dropping-particle":"","parse-names":false,"suffix":""}],"container-title":"Trends in Ecology and Evolution","id":"ITEM-3","issue":"10","issued":{"date-parts":[["2018"]]},"page":"790-802","publisher":"Elsevier Ltd","title":"Outstanding Challenges in the Transferability of Ecological Models","type":"article-journal","volume":"33"},"uris":["http://www.mendeley.com/documents/?uuid=7f69580b-2ea5-4e03-a0d5-0f3f10f4e522"]}],"mendeley":{"formattedCitation":"(Randin et al., 2009; Potter, Arthur Woods, &amp; Pincebourde, 2013; Yates et al., 2018)","plainTextFormattedCitation":"(Randin et al., 2009; Potter, Arthur Woods, &amp; Pincebourde, 2013; Yates et al., 2018)","previouslyFormattedCitation":"(Randin et al., 2009; Potter, Arthur Woods, &amp; Pincebourde, 2013; Yates et al., 2018)"},"properties":{"noteIndex":0},"schema":"https://github.com/citation-style-language/schema/raw/master/csl-citation.json"}</w:instrText>
      </w:r>
      <w:r w:rsidR="00E536D6">
        <w:rPr>
          <w:rFonts w:ascii="Times New Roman" w:eastAsia="Times New Roman" w:hAnsi="Times New Roman" w:cs="Times New Roman"/>
          <w:sz w:val="24"/>
          <w:szCs w:val="24"/>
        </w:rPr>
        <w:fldChar w:fldCharType="separate"/>
      </w:r>
      <w:r w:rsidR="00D85078" w:rsidRPr="00D85078">
        <w:rPr>
          <w:rFonts w:ascii="Times New Roman" w:eastAsia="Times New Roman" w:hAnsi="Times New Roman" w:cs="Times New Roman"/>
          <w:noProof/>
          <w:sz w:val="24"/>
          <w:szCs w:val="24"/>
        </w:rPr>
        <w:t>(Randin et al., 2009; Potter, Arthur Woods, &amp; Pincebourde, 2013; Yates et al., 2018)</w:t>
      </w:r>
      <w:r w:rsidR="00E536D6">
        <w:rPr>
          <w:rFonts w:ascii="Times New Roman" w:eastAsia="Times New Roman" w:hAnsi="Times New Roman" w:cs="Times New Roman"/>
          <w:sz w:val="24"/>
          <w:szCs w:val="24"/>
        </w:rPr>
        <w:fldChar w:fldCharType="end"/>
      </w:r>
      <w:r w:rsidR="00E536D6">
        <w:rPr>
          <w:rFonts w:ascii="Times New Roman" w:eastAsia="Times New Roman" w:hAnsi="Times New Roman" w:cs="Times New Roman"/>
          <w:sz w:val="24"/>
          <w:szCs w:val="24"/>
        </w:rPr>
        <w:t>.</w:t>
      </w:r>
    </w:p>
    <w:p w14:paraId="5D43CC2E" w14:textId="73AB72E7" w:rsidR="00B1288E" w:rsidRPr="009654F3" w:rsidRDefault="00890166" w:rsidP="00F16D73">
      <w:pPr>
        <w:spacing w:after="240" w:line="480" w:lineRule="auto"/>
        <w:rPr>
          <w:rFonts w:ascii="Times New Roman" w:eastAsia="Times New Roman" w:hAnsi="Times New Roman" w:cs="Times New Roman"/>
          <w:color w:val="4472C4" w:themeColor="accent1"/>
          <w:sz w:val="24"/>
          <w:szCs w:val="24"/>
        </w:rPr>
      </w:pPr>
      <w:r>
        <w:rPr>
          <w:rFonts w:ascii="Times New Roman" w:eastAsia="Times New Roman" w:hAnsi="Times New Roman" w:cs="Times New Roman"/>
          <w:sz w:val="24"/>
          <w:szCs w:val="24"/>
        </w:rPr>
        <w:t xml:space="preserve">Landscape genetics approaches are, and will continue to be, widely used for conservation biology purposes </w:t>
      </w:r>
      <w:r>
        <w:rPr>
          <w:rFonts w:ascii="Times New Roman" w:eastAsia="Times New Roman" w:hAnsi="Times New Roman" w:cs="Times New Roman"/>
          <w:sz w:val="24"/>
          <w:szCs w:val="24"/>
        </w:rPr>
        <w:fldChar w:fldCharType="begin" w:fldLock="1"/>
      </w:r>
      <w:r w:rsidR="0072632B">
        <w:rPr>
          <w:rFonts w:ascii="Times New Roman" w:eastAsia="Times New Roman" w:hAnsi="Times New Roman" w:cs="Times New Roman"/>
          <w:sz w:val="24"/>
          <w:szCs w:val="24"/>
        </w:rPr>
        <w:instrText>ADDIN CSL_CITATION {"citationItems":[{"id":"ITEM-1","itemData":{"DOI":"10.1007/s10592-009-0044-5","ISSN":"15660621","abstract":"Landscape genetics plays an increasingly important role in the management and conservation of species. Here, we highlight some of the opportunities and challenges in using landscape genetic approaches in conservation biology. We first discuss challenges related to sampling design and introduce several recent methodological developments in landscape genetics (analyses based on pairwise relatedness, the application of Bayesian methods, inference from landscape resistance and a shift from population-based to individual-based analyses). We then show how simulations can foster the field of landscape genetics and, finally, elaborate on technical developments in sequencing techniques that will dramatically improve our ability to study genetic variation in wild species, opening up new and unprecedented avenues for genetic analysis in conservation biology.","author":[{"dropping-particle":"","family":"Segelbacher","given":"Gernot","non-dropping-particle":"","parse-names":false,"suffix":""},{"dropping-particle":"","family":"Cushman","given":"Samuel A.","non-dropping-particle":"","parse-names":false,"suffix":""},{"dropping-particle":"","family":"Epperson","given":"Bryan K.","non-dropping-particle":"","parse-names":false,"suffix":""},{"dropping-particle":"","family":"Fortin","given":"Marie Josée","non-dropping-particle":"","parse-names":false,"suffix":""},{"dropping-particle":"","family":"Francois","given":"Olivier","non-dropping-particle":"","parse-names":false,"suffix":""},{"dropping-particle":"","family":"Hardy","given":"Olivier J.","non-dropping-particle":"","parse-names":false,"suffix":""},{"dropping-particle":"","family":"Holderegger","given":"Rolf","non-dropping-particle":"","parse-names":false,"suffix":""},{"dropping-particle":"","family":"Taberlet","given":"Pierre","non-dropping-particle":"","parse-names":false,"suffix":""},{"dropping-particle":"","family":"Waits","given":"Lisette P.","non-dropping-particle":"","parse-names":false,"suffix":""},{"dropping-particle":"","family":"Manel","given":"Stéphanie","non-dropping-particle":"","parse-names":false,"suffix":""}],"container-title":"Conservation Genetics","id":"ITEM-1","issue":"2","issued":{"date-parts":[["2010"]]},"page":"375-385","title":"Applications of landscape genetics in conservation biology: Concepts and challenges","type":"article-journal","volume":"11"},"uris":["http://www.mendeley.com/documents/?uuid=246c5eae-f2d0-43c0-8dbd-cdd70de7e828"]},{"id":"ITEM-2","itemData":{"DOI":"10.1038/nrg2844","ISSN":"1471-0064","PMID":"20847747","abstract":"We will soon have complete genome sequences from thousands of species, as well as from many individuals within species. This coming explosion of information will transform our understanding of the amount, distribution and functional significance of genetic variation in natural populations. Now is a crucial time to explore the potential implications of this information revolution for conservation genetics and to recognize limitations in applying genomic tools to conservation issues. We identify and discuss those problems for which genomics will be most valuable for curbing the accelerating worldwide loss of biodiversity. We also provide guidance on which genomics tools and approaches will be most appropriate to use for different aspects of conservation.","author":[{"dropping-particle":"","family":"Allendorf","given":"Fred W","non-dropping-particle":"","parse-names":false,"suffix":""},{"dropping-particle":"","family":"Hohenlohe","given":"Paul A","non-dropping-particle":"","parse-names":false,"suffix":""},{"dropping-particle":"","family":"Luikart","given":"Gordon","non-dropping-particle":"","parse-names":false,"suffix":""}],"container-title":"Nature reviews. Genetics","id":"ITEM-2","issue":"10","issued":{"date-parts":[["2010"]]},"page":"697-709","publisher":"Nature Publishing Group","title":"Genomics and the future of conservation genetics.","type":"article-journal","volume":"11"},"uris":["http://www.mendeley.com/documents/?uuid=49bad344-a793-48eb-aa17-035c8a7d7f8c","http://www.mendeley.com/documents/?uuid=9f490137-d735-429c-ab66-457f01e3d2d1"]},{"id":"ITEM-3","itemData":{"DOI":"10.1111/eva.12149","ISBN":"1752-4571","ISSN":"17524571","PMID":"25553064","abstract":"Genomics promises exciting advances towards the important conservation goal of maximizing evolutionary potential, notwithstanding associated challenges. Here, we explore some of the complexity of adaptation genetics and discuss the strengths and limitations of genomics as a tool for characterizing evolutionary potential in the context of conservation management. Many traits are polygenic and can be strongly influenced by minor differences in regulatory networks and by epigenetic variation not visible in DNA sequence. Much of this critical complexity is difficult to detect using methods commonly used to identify adaptive variation, and this needs appropriate consideration when planning genomic screens, and when basing management decisions on genomic data. When the genomic basis of adaptation and future threats are well understood, it may be appropriate to focus management on particular adaptive traits. For more typical conservations scenarios, we argue that screening genome-wide variation should be a sensible approach that may provide a generalized measure of evolutionary potential that accounts for the contributions of small-effect loci and cryptic variation and is robust to uncertainty about future change and required adaptive response(s). The best conservation outcomes should be achieved when genomic estimates of evolutionary potential are used within an adaptive management framework.","author":[{"dropping-particle":"","family":"Harrisson","given":"Katherine A.","non-dropping-particle":"","parse-names":false,"suffix":""},{"dropping-particle":"","family":"Pavlova","given":"Alexandra","non-dropping-particle":"","parse-names":false,"suffix":""},{"dropping-particle":"","family":"Telonis-Scott","given":"Marina","non-dropping-particle":"","parse-names":false,"suffix":""},{"dropping-particle":"","family":"Sunnucks","given":"Paul","non-dropping-particle":"","parse-names":false,"suffix":""}],"container-title":"Evolutionary Applications","id":"ITEM-3","issue":"9","issued":{"date-parts":[["2014"]]},"page":"1008-1025","title":"Using genomics to characterize evolutionary potential for conservation of wild populations","type":"article-journal","volume":"7"},"uris":["http://www.mendeley.com/documents/?uuid=aed8b163-ccec-4ea2-85f2-8575c5a66e5a"]}],"mendeley":{"formattedCitation":"(Allendorf, Hohenlohe, &amp; Luikart, 2010; Segelbacher et al., 2010; Harrisson, Pavlova, Telonis-Scott, &amp; Sunnucks, 2014)","plainTextFormattedCitation":"(Allendorf, Hohenlohe, &amp; Luikart, 2010; Segelbacher et al., 2010; Harrisson, Pavlova, Telonis-Scott, &amp; Sunnucks, 2014)","previouslyFormattedCitation":"(Allendorf, Hohenlohe, &amp; Luikart, 2010; Segelbacher et al., 2010; Harrisson, Pavlova, Telonis-Scott, &amp; Sunnucks, 2014)"},"properties":{"noteIndex":0},"schema":"https://github.com/citation-style-language/schema/raw/master/csl-citation.json"}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5D64D3">
        <w:rPr>
          <w:rFonts w:ascii="Times New Roman" w:eastAsia="Times New Roman" w:hAnsi="Times New Roman" w:cs="Times New Roman"/>
          <w:noProof/>
          <w:sz w:val="24"/>
          <w:szCs w:val="24"/>
        </w:rPr>
        <w:t>(Allendorf, Hohenlohe, &amp; Luikart, 2010; Segelbacher et al., 2010; Harrisson, Pavlova, Telonis-Scott, &amp; Sunnucks, 2014)</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r w:rsidR="007A2DAB">
        <w:rPr>
          <w:rFonts w:ascii="Times New Roman" w:eastAsia="Times New Roman" w:hAnsi="Times New Roman" w:cs="Times New Roman"/>
          <w:sz w:val="24"/>
          <w:szCs w:val="24"/>
        </w:rPr>
        <w:t xml:space="preserve"> </w:t>
      </w:r>
      <w:r w:rsidR="00B1288E">
        <w:rPr>
          <w:rFonts w:ascii="Times New Roman" w:eastAsia="Times New Roman" w:hAnsi="Times New Roman" w:cs="Times New Roman"/>
          <w:sz w:val="24"/>
          <w:szCs w:val="24"/>
        </w:rPr>
        <w:t>Indeed, l</w:t>
      </w:r>
      <w:r w:rsidR="005E7082" w:rsidRPr="005E7082">
        <w:rPr>
          <w:rFonts w:ascii="Times New Roman" w:eastAsia="Times New Roman" w:hAnsi="Times New Roman" w:cs="Times New Roman"/>
          <w:sz w:val="24"/>
          <w:szCs w:val="24"/>
        </w:rPr>
        <w:t xml:space="preserve">andscape genetics </w:t>
      </w:r>
      <w:r w:rsidR="005E7082">
        <w:rPr>
          <w:rFonts w:ascii="Times New Roman" w:eastAsia="Times New Roman" w:hAnsi="Times New Roman" w:cs="Times New Roman"/>
          <w:sz w:val="24"/>
          <w:szCs w:val="24"/>
        </w:rPr>
        <w:t xml:space="preserve">bridges an important gap </w:t>
      </w:r>
      <w:r w:rsidR="005E7082" w:rsidRPr="005E7082">
        <w:rPr>
          <w:rFonts w:ascii="Times New Roman" w:eastAsia="Times New Roman" w:hAnsi="Times New Roman" w:cs="Times New Roman"/>
          <w:sz w:val="24"/>
          <w:szCs w:val="24"/>
        </w:rPr>
        <w:t>in the field of molecular ecology</w:t>
      </w:r>
      <w:r w:rsidR="000725EB">
        <w:rPr>
          <w:rFonts w:ascii="Times New Roman" w:eastAsia="Times New Roman" w:hAnsi="Times New Roman" w:cs="Times New Roman"/>
          <w:sz w:val="24"/>
          <w:szCs w:val="24"/>
        </w:rPr>
        <w:t xml:space="preserve">: </w:t>
      </w:r>
      <w:r w:rsidR="00050A75">
        <w:rPr>
          <w:rFonts w:ascii="Times New Roman" w:eastAsia="Times New Roman" w:hAnsi="Times New Roman" w:cs="Times New Roman"/>
          <w:sz w:val="24"/>
          <w:szCs w:val="24"/>
        </w:rPr>
        <w:t>providing</w:t>
      </w:r>
      <w:r w:rsidR="00050A75" w:rsidRPr="00050A75">
        <w:rPr>
          <w:rFonts w:ascii="Times New Roman" w:eastAsia="Times New Roman" w:hAnsi="Times New Roman" w:cs="Times New Roman"/>
          <w:sz w:val="24"/>
          <w:szCs w:val="24"/>
        </w:rPr>
        <w:t xml:space="preserve"> information about the interaction between micro</w:t>
      </w:r>
      <w:r w:rsidR="001D11C3">
        <w:rPr>
          <w:rFonts w:ascii="Times New Roman" w:eastAsia="Times New Roman" w:hAnsi="Times New Roman" w:cs="Times New Roman"/>
          <w:sz w:val="24"/>
          <w:szCs w:val="24"/>
        </w:rPr>
        <w:t>-</w:t>
      </w:r>
      <w:r w:rsidR="00050A75" w:rsidRPr="00050A75">
        <w:rPr>
          <w:rFonts w:ascii="Times New Roman" w:eastAsia="Times New Roman" w:hAnsi="Times New Roman" w:cs="Times New Roman"/>
          <w:sz w:val="24"/>
          <w:szCs w:val="24"/>
        </w:rPr>
        <w:t>evolutionary processes</w:t>
      </w:r>
      <w:r w:rsidR="007163BF">
        <w:rPr>
          <w:rFonts w:ascii="Times New Roman" w:eastAsia="Times New Roman" w:hAnsi="Times New Roman" w:cs="Times New Roman"/>
          <w:sz w:val="24"/>
          <w:szCs w:val="24"/>
        </w:rPr>
        <w:t xml:space="preserve"> and </w:t>
      </w:r>
      <w:r w:rsidR="007163BF" w:rsidRPr="00050A75">
        <w:rPr>
          <w:rFonts w:ascii="Times New Roman" w:eastAsia="Times New Roman" w:hAnsi="Times New Roman" w:cs="Times New Roman"/>
          <w:sz w:val="24"/>
          <w:szCs w:val="24"/>
        </w:rPr>
        <w:t xml:space="preserve">landscape features </w:t>
      </w:r>
      <w:r w:rsidR="007163BF">
        <w:rPr>
          <w:rFonts w:ascii="Times New Roman" w:eastAsia="Times New Roman" w:hAnsi="Times New Roman" w:cs="Times New Roman"/>
          <w:sz w:val="24"/>
          <w:szCs w:val="24"/>
        </w:rPr>
        <w:fldChar w:fldCharType="begin" w:fldLock="1"/>
      </w:r>
      <w:r w:rsidR="00042F44">
        <w:rPr>
          <w:rFonts w:ascii="Times New Roman" w:eastAsia="Times New Roman" w:hAnsi="Times New Roman" w:cs="Times New Roman"/>
          <w:sz w:val="24"/>
          <w:szCs w:val="24"/>
        </w:rPr>
        <w:instrText>ADDIN CSL_CITATION {"citationItems":[{"id":"ITEM-1","itemData":{"DOI":"10.1016/S0169-5347(03)00008-9","ISSN":"01695347","author":[{"dropping-particle":"","family":"Manel","given":"Stéphanie","non-dropping-particle":"","parse-names":false,"suffix":""},{"dropping-particle":"","family":"Schwartz","given":"Michael K.","non-dropping-particle":"","parse-names":false,"suffix":""},{"dropping-particle":"","family":"Luikart","given":"Gordon","non-dropping-particle":"","parse-names":false,"suffix":""},{"dropping-particle":"","family":"Taberlet","given":"Pierre","non-dropping-particle":"","parse-names":false,"suffix":""}],"container-title":"Trends in Ecology &amp; Evolution","id":"ITEM-1","issue":"4","issued":{"date-parts":[["2003","4"]]},"page":"189-197","title":"Landscape genetics: combining landscape ecology and population genetics","type":"article-journal","volume":"18"},"uris":["http://www.mendeley.com/documents/?uuid=2b9fc2b6-f3ac-4f4c-b0ba-162dfec25630"]},{"id":"ITEM-2","itemData":{"DOI":"10.1016/j.tree.2013.05.012","ISSN":"1872-8383","PMID":"23769416","abstract":"Landscape genetics is now ten years old. It has stimulated research into the effect of landscapes on evolutionary processes. This review describes the main topics that have contributed most significantly to the progress of landscape genetics, such as conceptual and methodological developments in spatial and temporal patterns of gene flow, seascape genetics, and landscape genomics. We then suggest perspectives for the future, investigating what the field will contribute to the assessment of global change and conservation in general and to the management of tropical and urban areas in particular. To address these urgent topics, future work in landscape genetics should focus on a better integration of neutral and adaptive genetic variation and their interplay with species distribution and the environment.","author":[{"dropping-particle":"","family":"Manel","given":"Stéphanie","non-dropping-particle":"","parse-names":false,"suffix":""},{"dropping-particle":"","family":"Holderegger","given":"Rolf","non-dropping-particle":"","parse-names":false,"suffix":""}],"container-title":"Trends in ecology &amp; evolution","id":"ITEM-2","issue":"10","issued":{"date-parts":[["2013","10"]]},"page":"614-21","title":"Ten years of landscape genetics.","type":"article-journal","volume":"28"},"uris":["http://www.mendeley.com/documents/?uuid=962fe4e6-fd7a-469e-bd2c-de655f201f37"]},{"id":"ITEM-3","itemData":{"abstract":"Despite the substantial interest in landscape genetics from the scientific community, learning about the concepts and methods underlying the field remains very challenging. The reason for this is the highly interdisciplinary nature of the field, which combines population genetics, landscape ecology, and spatial statistics. These fields have traditionally been treated separately in classes and textbooks, and very few scientists have received the interdisciplinary training necessary to efficiently teach or apply the diversity of techniques encompassed by landscape genetics. To address the current knowledge gap, this book provides the first in depth treatment of landscape genetics in a single volume. Specifically, this book delivers fundamental concepts and methods underlying the field, covering particularly important analytical methods in detail, and presenting empirical and theoretical applications of landscape genetics for a variety of environments and species. Consistent with the interdisciplinary nature of landscape genetics, the book combines an introductory, textbook like section with additional sections on advanced topics and applications that are more typical of edited volumes. The chapter topics and the expertise of the authors and the editorial team make the book a standard reference for anyone interested in landscape genetics. The book includes contributions from many of the leading researchers in landscape genetics. The group of scientists we have assembled has worked on several collaborative projects over the last years, including a large number of peer reviewed papers, several landscape genetics workshops at international conferences, and a distributed graduate seminar on landscape genetics. Based on the experiences gained during these collaborative teaching and research activities, the book includes chapters that synthesize fundamental concepts and methods underlying landscape genetics (Part 1), chapters on advanced topics that deserve a more in depth treatment (Part 2), and chapters illustrating the use of concepts and methods in empirical applications (Part 3). This structure ensures a high usefulness of the book for beginning landscape geneticists and experienced researchers alike, so that it has a broad target audience. At least one of the four co editors is involved in almost every chapter of the book, thereby ensuring a high consistency and coherency among chapters.","author":[{"dropping-particle":"","family":"Balkenhol","given":"Niko","non-dropping-particle":"","parse-names":false,"suffix":""},{"dropping-particle":"","family":"Cushman","given":"Samuel","non-dropping-particle":"","parse-names":false,"suffix":""},{"dropping-particle":"","family":"Storfer","given":"Andrew","non-dropping-particle":"","parse-names":false,"suffix":""},{"dropping-particle":"","family":"Waits","given":"Lisette","non-dropping-particle":"","parse-names":false,"suffix":""}],"id":"ITEM-3","issued":{"date-parts":[["2015"]]},"publisher":"Wiley-Blackwell","title":"Landscape Genetics: Concepts, Methods, Applications","type":"book"},"uris":["http://www.mendeley.com/documents/?uuid=2f65a2ff-2354-4c2a-afdc-54399407d82f"]},{"id":"ITEM-4","itemData":{"DOI":"10.1007/s10592-012-0391-5","ISSN":"1566-0621","author":[{"dropping-particle":"","family":"Wagner","given":"Helene H.","non-dropping-particle":"","parse-names":false,"suffix":""},{"dropping-particle":"","family":"Fortin","given":"Marie-Josée","non-dropping-particle":"","parse-names":false,"suffix":""}],"container-title":"Conservation Genetics","id":"ITEM-4","issue":"2","issued":{"date-parts":[["2013","7","28"]]},"page":"253-261","title":"A conceptual framework for the spatial analysis of landscape genetic data","type":"article-journal","volume":"14"},"uris":["http://www.mendeley.com/documents/?uuid=150ba1a1-9873-4202-9025-3c69bc138e6b"]}],"mendeley":{"formattedCitation":"(Manel, Schwartz, Luikart, &amp; Taberlet, 2003; Manel &amp; Holderegger, 2013; Wagner &amp; Fortin, 2013; Balkenhol, Cushman, Storfer, &amp; Waits, 2015)","plainTextFormattedCitation":"(Manel, Schwartz, Luikart, &amp; Taberlet, 2003; Manel &amp; Holderegger, 2013; Wagner &amp; Fortin, 2013; Balkenhol, Cushman, Storfer, &amp; Waits, 2015)","previouslyFormattedCitation":"(Manel, Schwartz, Luikart, &amp; Taberlet, 2003; Manel &amp; Holderegger, 2013; Wagner &amp; Fortin, 2013; Balkenhol, Cushman, Storfer, &amp; Waits, 2015)"},"properties":{"noteIndex":0},"schema":"https://github.com/citation-style-language/schema/raw/master/csl-citation.json"}</w:instrText>
      </w:r>
      <w:r w:rsidR="007163BF">
        <w:rPr>
          <w:rFonts w:ascii="Times New Roman" w:eastAsia="Times New Roman" w:hAnsi="Times New Roman" w:cs="Times New Roman"/>
          <w:sz w:val="24"/>
          <w:szCs w:val="24"/>
        </w:rPr>
        <w:fldChar w:fldCharType="separate"/>
      </w:r>
      <w:r w:rsidR="00042F44" w:rsidRPr="00042F44">
        <w:rPr>
          <w:rFonts w:ascii="Times New Roman" w:eastAsia="Times New Roman" w:hAnsi="Times New Roman" w:cs="Times New Roman"/>
          <w:noProof/>
          <w:sz w:val="24"/>
          <w:szCs w:val="24"/>
        </w:rPr>
        <w:t xml:space="preserve">(Manel, Schwartz, Luikart, &amp; Taberlet, 2003; Manel &amp; Holderegger, 2013; Wagner &amp; Fortin, 2013; Balkenhol, Cushman, Storfer, &amp; Waits, </w:t>
      </w:r>
      <w:r w:rsidR="00042F44" w:rsidRPr="00042F44">
        <w:rPr>
          <w:rFonts w:ascii="Times New Roman" w:eastAsia="Times New Roman" w:hAnsi="Times New Roman" w:cs="Times New Roman"/>
          <w:noProof/>
          <w:sz w:val="24"/>
          <w:szCs w:val="24"/>
        </w:rPr>
        <w:lastRenderedPageBreak/>
        <w:t>2015)</w:t>
      </w:r>
      <w:r w:rsidR="007163BF">
        <w:rPr>
          <w:rFonts w:ascii="Times New Roman" w:eastAsia="Times New Roman" w:hAnsi="Times New Roman" w:cs="Times New Roman"/>
          <w:sz w:val="24"/>
          <w:szCs w:val="24"/>
        </w:rPr>
        <w:fldChar w:fldCharType="end"/>
      </w:r>
      <w:r w:rsidR="005E7082" w:rsidRPr="007163BF">
        <w:rPr>
          <w:rFonts w:ascii="Times New Roman" w:eastAsia="Times New Roman" w:hAnsi="Times New Roman" w:cs="Times New Roman"/>
          <w:sz w:val="24"/>
          <w:szCs w:val="24"/>
        </w:rPr>
        <w:t xml:space="preserve">. </w:t>
      </w:r>
      <w:r w:rsidR="00740ADA">
        <w:rPr>
          <w:rFonts w:ascii="Times New Roman" w:eastAsia="Times New Roman" w:hAnsi="Times New Roman" w:cs="Times New Roman"/>
          <w:sz w:val="24"/>
          <w:szCs w:val="24"/>
        </w:rPr>
        <w:t xml:space="preserve">Landscape genetics can therefore help us </w:t>
      </w:r>
      <w:r w:rsidR="005E7082" w:rsidRPr="005E7082">
        <w:rPr>
          <w:rFonts w:ascii="Times New Roman" w:eastAsia="Times New Roman" w:hAnsi="Times New Roman" w:cs="Times New Roman"/>
          <w:sz w:val="24"/>
          <w:szCs w:val="24"/>
        </w:rPr>
        <w:t xml:space="preserve">address </w:t>
      </w:r>
      <w:r w:rsidR="00740ADA">
        <w:rPr>
          <w:rFonts w:ascii="Times New Roman" w:eastAsia="Times New Roman" w:hAnsi="Times New Roman" w:cs="Times New Roman"/>
          <w:sz w:val="24"/>
          <w:szCs w:val="24"/>
        </w:rPr>
        <w:t xml:space="preserve">a wide array of </w:t>
      </w:r>
      <w:r w:rsidR="005E7082" w:rsidRPr="005E7082">
        <w:rPr>
          <w:rFonts w:ascii="Times New Roman" w:eastAsia="Times New Roman" w:hAnsi="Times New Roman" w:cs="Times New Roman"/>
          <w:sz w:val="24"/>
          <w:szCs w:val="24"/>
        </w:rPr>
        <w:t>questions, such as</w:t>
      </w:r>
      <w:r w:rsidR="00740ADA">
        <w:rPr>
          <w:rFonts w:ascii="Times New Roman" w:eastAsia="Times New Roman" w:hAnsi="Times New Roman" w:cs="Times New Roman"/>
          <w:sz w:val="24"/>
          <w:szCs w:val="24"/>
        </w:rPr>
        <w:t xml:space="preserve"> </w:t>
      </w:r>
      <w:r w:rsidR="0079757B">
        <w:rPr>
          <w:rFonts w:ascii="Times New Roman" w:eastAsia="Times New Roman" w:hAnsi="Times New Roman" w:cs="Times New Roman"/>
          <w:sz w:val="24"/>
          <w:szCs w:val="24"/>
        </w:rPr>
        <w:t xml:space="preserve">how </w:t>
      </w:r>
      <w:r w:rsidR="00740ADA" w:rsidRPr="00740ADA">
        <w:rPr>
          <w:rFonts w:ascii="Times New Roman" w:eastAsia="Times New Roman" w:hAnsi="Times New Roman" w:cs="Times New Roman"/>
          <w:sz w:val="24"/>
          <w:szCs w:val="24"/>
        </w:rPr>
        <w:t>gene flow</w:t>
      </w:r>
      <w:r w:rsidR="00042F44">
        <w:rPr>
          <w:rFonts w:ascii="Times New Roman" w:eastAsia="Times New Roman" w:hAnsi="Times New Roman" w:cs="Times New Roman"/>
          <w:sz w:val="24"/>
          <w:szCs w:val="24"/>
        </w:rPr>
        <w:t>,</w:t>
      </w:r>
      <w:r w:rsidR="00740ADA" w:rsidRPr="00740ADA">
        <w:rPr>
          <w:rFonts w:ascii="Times New Roman" w:eastAsia="Times New Roman" w:hAnsi="Times New Roman" w:cs="Times New Roman"/>
          <w:sz w:val="24"/>
          <w:szCs w:val="24"/>
        </w:rPr>
        <w:t xml:space="preserve"> </w:t>
      </w:r>
      <w:r w:rsidR="00AD6530">
        <w:rPr>
          <w:rFonts w:ascii="Times New Roman" w:eastAsia="Times New Roman" w:hAnsi="Times New Roman" w:cs="Times New Roman"/>
          <w:sz w:val="24"/>
          <w:szCs w:val="24"/>
        </w:rPr>
        <w:t>and therefore movement</w:t>
      </w:r>
      <w:r w:rsidR="0079757B">
        <w:rPr>
          <w:rFonts w:ascii="Times New Roman" w:eastAsia="Times New Roman" w:hAnsi="Times New Roman" w:cs="Times New Roman"/>
          <w:sz w:val="24"/>
          <w:szCs w:val="24"/>
        </w:rPr>
        <w:t xml:space="preserve"> </w:t>
      </w:r>
      <w:r w:rsidR="0079757B">
        <w:rPr>
          <w:rFonts w:ascii="Times New Roman" w:eastAsia="Times New Roman" w:hAnsi="Times New Roman" w:cs="Times New Roman"/>
          <w:sz w:val="24"/>
          <w:szCs w:val="24"/>
        </w:rPr>
        <w:fldChar w:fldCharType="begin" w:fldLock="1"/>
      </w:r>
      <w:r w:rsidR="00042F44">
        <w:rPr>
          <w:rFonts w:ascii="Times New Roman" w:eastAsia="Times New Roman" w:hAnsi="Times New Roman" w:cs="Times New Roman"/>
          <w:sz w:val="24"/>
          <w:szCs w:val="24"/>
        </w:rPr>
        <w:instrText>ADDIN CSL_CITATION {"citationItems":[{"id":"ITEM-1","itemData":{"DOI":"10.1086/392950","ISBN":"0033-5770","ISSN":"0033-5770","PMID":"10081813","abstract":"The accuracy of gene flow estimates is unknown in most natural populations because direct estimates of dispersal are often not possible. These estimates can be highly imprecise or even biased because population genetic structure reflects more than a simile balance between genetic drift and gene flow. Most of the models used to estimate gene flow also assume very simple patterns of movement. As a result, multiple interpretations of population structure involving contemporary gene flow, departures from equilibrium, and other factors are almost always possible. One way to isolate the relative contribution of gene flow to population genetic differentiation is to utilize comparative methods. Population genetic statistics such as F-ST, heterozygosity and Nei's D can be compared between species with differing dispersal abilities if these species are otherwise phylogenetically, geographically and demographically comparable. Accordingly, the available literature was searched for all groups that meet these criteria to determine whether broad conclusions regarding the relationships between dispersal, population genetic structure, and gene flow estimates are possible. Allozyme and mtDNA data were summarized for 27 animal groups in which dispersal differences can be characterized. In total, genetic data were obtained for 333 species of vertebrates and invertebrates from terrestrial, freshwater and marine habitats. Across these groups, dispersal ability was consistently related to population structure, with a mean rank correlation of -0.72 between ranked dispersal ability and F-ST. Gene flow estimates derived from private alleles were also correlated with dispersal ability, but were less widely available. Direct-count heterozygosity and average values of Nei's D showed moderate degrees of correlation with dispersal ability. Thus, despite regional, taxonomic and methodological differences among the groups of species surveyed, available data demonstrate that dispersal makes a measurable contribution to population genetic differentiation in the majority of animal species in nature, and that gene flow estimates are rarely so overwhelmed by population history, departures from equilibrium, or other microevolutionary forces as to be uninformative.","author":[{"dropping-particle":"","family":"Bohonak","given":"A J","non-dropping-particle":"","parse-names":false,"suffix":""}],"container-title":"Quarterly Review of Biology","id":"ITEM-1","issue":"1","issued":{"date-parts":[["1999"]]},"page":"21-45","title":"Dispersal, gene flow, and population structure","type":"article","volume":"74"},"uris":["http://www.mendeley.com/documents/?uuid=705dad53-f5f8-46b0-8601-cae67e0351cd"]},{"id":"ITEM-2","itemData":{"DOI":"10.1111/j.1461-0248.2008.01267.x","ISBN":"1461-023X","ISSN":"1461023X","PMID":"19170731","abstract":"There is accumulating evidence that individuals leave their natal area and select a breeding habitat non-randomly by relying upon information about their natal and future breeding environments. This variation in dispersal is not only based on external information (condition dependence) but also depends upon the internal state of individuals (phenotype dependence). As a consequence, not all dispersers are of the same quality or search for the same habitats. In addition, the individual's state is characterized by morphological, physiological or behavioural attributes that might themselves serve as a cue altering the habitat choice of conspecifics. These combined effects of internal and external information have the potential to generate complex movement patterns and could influence population dynamics and colonization processes. Here, we highlight three particular processes that link condition-dependent dispersal, phenotype-dependent dispersal and habitat choice strategies: (1) the relationship between the cause of departure and the dispersers' phenotype; (2) the relationship between the cause of departure and the settlement behaviour and (3) the concept of informed dispersal, where individuals gather and transfer information before and during their movements through the landscape. We review the empirical evidence for these processes with a special emphasis on vertebrate and arthropod model systems, and present case studies that have quantified the impacts of these processes on spatially structured population dynamics. We also discuss recent literature providing strong evidence that individual variation in dispersal has an important impact on both reinforcement and colonization success and therefore must be taken into account when predicting ecological responses to global warming and habitat fragmentation.","author":[{"dropping-particle":"","family":"Clobert","given":"Jean","non-dropping-particle":"","parse-names":false,"suffix":""},{"dropping-particle":"","family":"Galliard","given":"Jean François","non-dropping-particle":"Le","parse-names":false,"suffix":""},{"dropping-particle":"","family":"Cote","given":"Julien","non-dropping-particle":"","parse-names":false,"suffix":""},{"dropping-particle":"","family":"Meylan","given":"Sandrine","non-dropping-particle":"","parse-names":false,"suffix":""},{"dropping-particle":"","family":"Massot","given":"Manuel","non-dropping-particle":"","parse-names":false,"suffix":""}],"container-title":"Ecology Letters","id":"ITEM-2","issue":"3","issued":{"date-parts":[["2009"]]},"page":"197-209","title":"Informed dispersal, heterogeneity in animal dispersal syndromes and the dynamics of spatially structured populations","type":"article-journal","volume":"12"},"uris":["http://www.mendeley.com/documents/?uuid=89365591-4dfe-4524-b20b-eb3857ee3997"]}],"mendeley":{"formattedCitation":"(Bohonak, 1999; Clobert, Le Galliard, Cote, Meylan, &amp; Massot, 2009)","plainTextFormattedCitation":"(Bohonak, 1999; Clobert, Le Galliard, Cote, Meylan, &amp; Massot, 2009)","previouslyFormattedCitation":"(Bohonak, 1999; Clobert, Le Galliard, Cote, Meylan, &amp; Massot, 2009)"},"properties":{"noteIndex":0},"schema":"https://github.com/citation-style-language/schema/raw/master/csl-citation.json"}</w:instrText>
      </w:r>
      <w:r w:rsidR="0079757B">
        <w:rPr>
          <w:rFonts w:ascii="Times New Roman" w:eastAsia="Times New Roman" w:hAnsi="Times New Roman" w:cs="Times New Roman"/>
          <w:sz w:val="24"/>
          <w:szCs w:val="24"/>
        </w:rPr>
        <w:fldChar w:fldCharType="separate"/>
      </w:r>
      <w:r w:rsidR="0079757B" w:rsidRPr="0079757B">
        <w:rPr>
          <w:rFonts w:ascii="Times New Roman" w:eastAsia="Times New Roman" w:hAnsi="Times New Roman" w:cs="Times New Roman"/>
          <w:noProof/>
          <w:sz w:val="24"/>
          <w:szCs w:val="24"/>
        </w:rPr>
        <w:t>(Bohonak, 1999; Clobert, Le Galliard, Cote, Meylan, &amp; Massot, 2009)</w:t>
      </w:r>
      <w:r w:rsidR="0079757B">
        <w:rPr>
          <w:rFonts w:ascii="Times New Roman" w:eastAsia="Times New Roman" w:hAnsi="Times New Roman" w:cs="Times New Roman"/>
          <w:sz w:val="24"/>
          <w:szCs w:val="24"/>
        </w:rPr>
        <w:fldChar w:fldCharType="end"/>
      </w:r>
      <w:r w:rsidR="00042F44">
        <w:rPr>
          <w:rFonts w:ascii="Times New Roman" w:eastAsia="Times New Roman" w:hAnsi="Times New Roman" w:cs="Times New Roman"/>
          <w:sz w:val="24"/>
          <w:szCs w:val="24"/>
        </w:rPr>
        <w:t xml:space="preserve">, is affected by environmental heterogeneity (e.g. </w:t>
      </w:r>
      <w:proofErr w:type="spellStart"/>
      <w:r w:rsidR="00042F44">
        <w:rPr>
          <w:rFonts w:ascii="Times New Roman" w:eastAsia="Times New Roman" w:hAnsi="Times New Roman" w:cs="Times New Roman"/>
          <w:sz w:val="24"/>
          <w:szCs w:val="24"/>
        </w:rPr>
        <w:t>Wittische</w:t>
      </w:r>
      <w:proofErr w:type="spellEnd"/>
      <w:r w:rsidR="00042F44">
        <w:rPr>
          <w:rFonts w:ascii="Times New Roman" w:eastAsia="Times New Roman" w:hAnsi="Times New Roman" w:cs="Times New Roman"/>
          <w:sz w:val="24"/>
          <w:szCs w:val="24"/>
        </w:rPr>
        <w:t xml:space="preserve"> </w:t>
      </w:r>
      <w:r w:rsidR="00792102">
        <w:rPr>
          <w:rFonts w:ascii="Times New Roman" w:eastAsia="Times New Roman" w:hAnsi="Times New Roman" w:cs="Times New Roman"/>
          <w:sz w:val="24"/>
          <w:szCs w:val="24"/>
        </w:rPr>
        <w:t xml:space="preserve">et al. </w:t>
      </w:r>
      <w:r w:rsidR="00042F44">
        <w:rPr>
          <w:rFonts w:ascii="Times New Roman" w:eastAsia="Times New Roman" w:hAnsi="Times New Roman" w:cs="Times New Roman"/>
          <w:sz w:val="24"/>
          <w:szCs w:val="24"/>
        </w:rPr>
        <w:t>2019),</w:t>
      </w:r>
      <w:r w:rsidR="00AD6530">
        <w:rPr>
          <w:rFonts w:ascii="Times New Roman" w:eastAsia="Times New Roman" w:hAnsi="Times New Roman" w:cs="Times New Roman"/>
          <w:sz w:val="24"/>
          <w:szCs w:val="24"/>
        </w:rPr>
        <w:t xml:space="preserve"> </w:t>
      </w:r>
      <w:r w:rsidR="00042F44">
        <w:rPr>
          <w:rFonts w:ascii="Times New Roman" w:eastAsia="Times New Roman" w:hAnsi="Times New Roman" w:cs="Times New Roman"/>
          <w:sz w:val="24"/>
          <w:szCs w:val="24"/>
        </w:rPr>
        <w:t>how local landscape characteristics</w:t>
      </w:r>
      <w:r w:rsidR="007E01A2">
        <w:rPr>
          <w:rFonts w:ascii="Times New Roman" w:eastAsia="Times New Roman" w:hAnsi="Times New Roman" w:cs="Times New Roman"/>
          <w:sz w:val="24"/>
          <w:szCs w:val="24"/>
        </w:rPr>
        <w:t xml:space="preserve"> explain the</w:t>
      </w:r>
      <w:r w:rsidR="00042F44">
        <w:rPr>
          <w:rFonts w:ascii="Times New Roman" w:eastAsia="Times New Roman" w:hAnsi="Times New Roman" w:cs="Times New Roman"/>
          <w:sz w:val="24"/>
          <w:szCs w:val="24"/>
        </w:rPr>
        <w:t xml:space="preserve"> </w:t>
      </w:r>
      <w:r w:rsidR="00042F44" w:rsidRPr="00042F44">
        <w:rPr>
          <w:rFonts w:ascii="Times New Roman" w:eastAsia="Times New Roman" w:hAnsi="Times New Roman" w:cs="Times New Roman"/>
          <w:sz w:val="24"/>
          <w:szCs w:val="24"/>
        </w:rPr>
        <w:t xml:space="preserve">spatial distribution of </w:t>
      </w:r>
      <w:r w:rsidR="00006139">
        <w:rPr>
          <w:rFonts w:ascii="Times New Roman" w:eastAsia="Times New Roman" w:hAnsi="Times New Roman" w:cs="Times New Roman"/>
          <w:sz w:val="24"/>
          <w:szCs w:val="24"/>
        </w:rPr>
        <w:t xml:space="preserve">neutral and adaptive </w:t>
      </w:r>
      <w:r w:rsidR="00572658">
        <w:rPr>
          <w:rFonts w:ascii="Times New Roman" w:eastAsia="Times New Roman" w:hAnsi="Times New Roman" w:cs="Times New Roman"/>
          <w:sz w:val="24"/>
          <w:szCs w:val="24"/>
        </w:rPr>
        <w:t>genetic information</w:t>
      </w:r>
      <w:r w:rsidR="00792102">
        <w:rPr>
          <w:rFonts w:ascii="Times New Roman" w:eastAsia="Times New Roman" w:hAnsi="Times New Roman" w:cs="Times New Roman"/>
          <w:sz w:val="24"/>
          <w:szCs w:val="24"/>
        </w:rPr>
        <w:t xml:space="preserve"> </w:t>
      </w:r>
      <w:r w:rsidR="00B1288E">
        <w:rPr>
          <w:rFonts w:ascii="Times New Roman" w:eastAsia="Times New Roman" w:hAnsi="Times New Roman" w:cs="Times New Roman"/>
          <w:sz w:val="24"/>
          <w:szCs w:val="24"/>
        </w:rPr>
        <w:fldChar w:fldCharType="begin" w:fldLock="1"/>
      </w:r>
      <w:r w:rsidR="006906EE">
        <w:rPr>
          <w:rFonts w:ascii="Times New Roman" w:eastAsia="Times New Roman" w:hAnsi="Times New Roman" w:cs="Times New Roman"/>
          <w:sz w:val="24"/>
          <w:szCs w:val="24"/>
        </w:rPr>
        <w:instrText>ADDIN CSL_CITATION {"citationItems":[{"id":"ITEM-1","itemData":{"DOI":"10.1093/molbev/msu135","ISBN":"0737-4038","ISSN":"15371719","PMID":"24803641","abstract":"The mountain pine beetle (MPB; Dendroctonus ponderosae Hopkins), a major pine forest pest native to western North America, has extended its range north and eastward during an ongoing outbreak. Determining how the MPB has expanded its range to breach putative barriers, whether physical (nonforested prairie and high elevation of the Rocky Mountains) or climatic (extreme continental climate where temperatures can be below -40 °C), may contribute to our general understanding of range changes as well as management of the current epidemic. Here, we use a panel of 1,536 single nucleotide polymorphisms (SNPs) to assess population genetic structure, connectivity, and signals of selection within this MPB range expansion. Biallelic SNPs in MPB from southwestern Canada revealed higher genetic differentiation and lower genetic connectivity than in the northern part of its range. A total of 208 unique SNPs were identified using different outlier detection tests, of which 32 returned annotations for products with putative functions in cholesterol synthesis, actin filament contraction, and membrane transport. We suggest that MPB has been able to spread beyond its previous range by adjusting its cellular and metabolic functions, with genome scale differentiation enabling populations to better withstand cooler climates and facilitate longer dispersal distances. Our study is the first to assess landscape-wide selective adaptation in an insect. We have shown that interrogation of genomic resources can identify shifts in genetic diversity and putative adaptive signals in this forest pest species.","author":[{"dropping-particle":"","family":"Janes","given":"Jasmine K.","non-dropping-particle":"","parse-names":false,"suffix":""},{"dropping-particle":"","family":"Li","given":"Yisu","non-dropping-particle":"","parse-names":false,"suffix":""},{"dropping-particle":"","family":"Keeling","given":"Christopher I.","non-dropping-particle":"","parse-names":false,"suffix":""},{"dropping-particle":"","family":"Yuen","given":"Macaire M.S. S","non-dropping-particle":"","parse-names":false,"suffix":""},{"dropping-particle":"","family":"Boone","given":"Celia K.","non-dropping-particle":"","parse-names":false,"suffix":""},{"dropping-particle":"","family":"Cooke","given":"Janice E.K. K","non-dropping-particle":"","parse-names":false,"suffix":""},{"dropping-particle":"","family":"Bohlmann","given":"Joerg","non-dropping-particle":"","parse-names":false,"suffix":""},{"dropping-particle":"","family":"Huber","given":"Dezene P.W. W","non-dropping-particle":"","parse-names":false,"suffix":""},{"dropping-particle":"","family":"Murray","given":"Brent W.","non-dropping-particle":"","parse-names":false,"suffix":""},{"dropping-particle":"","family":"Coltman","given":"David W.","non-dropping-particle":"","parse-names":false,"suffix":""},{"dropping-particle":"","family":"Sperling","given":"Felix A.H. H","non-dropping-particle":"","parse-names":false,"suffix":""}],"container-title":"Molecular Biology and Evolution","id":"ITEM-1","issue":"7","issued":{"date-parts":[["2014","7"]]},"page":"1803-1815","title":"How the mountain pine beetle (Dendroctonus ponderosae) breached the canadian rocky mountains","type":"article-journal","volume":"31"},"uris":["http://www.mendeley.com/documents/?uuid=5a46b65a-d721-4615-b8df-4becdcb7e9d1"]}],"mendeley":{"formattedCitation":"(Janes et al., 2014)","manualFormatting":"(e.g. Janes et al., 2014)","plainTextFormattedCitation":"(Janes et al., 2014)","previouslyFormattedCitation":"(Janes et al., 2014)"},"properties":{"noteIndex":0},"schema":"https://github.com/citation-style-language/schema/raw/master/csl-citation.json"}</w:instrText>
      </w:r>
      <w:r w:rsidR="00B1288E">
        <w:rPr>
          <w:rFonts w:ascii="Times New Roman" w:eastAsia="Times New Roman" w:hAnsi="Times New Roman" w:cs="Times New Roman"/>
          <w:sz w:val="24"/>
          <w:szCs w:val="24"/>
        </w:rPr>
        <w:fldChar w:fldCharType="separate"/>
      </w:r>
      <w:r w:rsidR="00B1288E" w:rsidRPr="00B1288E">
        <w:rPr>
          <w:rFonts w:ascii="Times New Roman" w:eastAsia="Times New Roman" w:hAnsi="Times New Roman" w:cs="Times New Roman"/>
          <w:noProof/>
          <w:sz w:val="24"/>
          <w:szCs w:val="24"/>
        </w:rPr>
        <w:t>(</w:t>
      </w:r>
      <w:r w:rsidR="00B1288E">
        <w:rPr>
          <w:rFonts w:ascii="Times New Roman" w:eastAsia="Times New Roman" w:hAnsi="Times New Roman" w:cs="Times New Roman"/>
          <w:noProof/>
          <w:sz w:val="24"/>
          <w:szCs w:val="24"/>
        </w:rPr>
        <w:t xml:space="preserve">e.g. </w:t>
      </w:r>
      <w:r w:rsidR="00B1288E" w:rsidRPr="00B1288E">
        <w:rPr>
          <w:rFonts w:ascii="Times New Roman" w:eastAsia="Times New Roman" w:hAnsi="Times New Roman" w:cs="Times New Roman"/>
          <w:noProof/>
          <w:sz w:val="24"/>
          <w:szCs w:val="24"/>
        </w:rPr>
        <w:t>Janes et al., 2014)</w:t>
      </w:r>
      <w:r w:rsidR="00B1288E">
        <w:rPr>
          <w:rFonts w:ascii="Times New Roman" w:eastAsia="Times New Roman" w:hAnsi="Times New Roman" w:cs="Times New Roman"/>
          <w:sz w:val="24"/>
          <w:szCs w:val="24"/>
        </w:rPr>
        <w:fldChar w:fldCharType="end"/>
      </w:r>
      <w:r w:rsidR="00E41C67">
        <w:rPr>
          <w:rFonts w:ascii="Times New Roman" w:eastAsia="Times New Roman" w:hAnsi="Times New Roman" w:cs="Times New Roman"/>
          <w:sz w:val="24"/>
          <w:szCs w:val="24"/>
        </w:rPr>
        <w:t xml:space="preserve">, or </w:t>
      </w:r>
      <w:r w:rsidR="00B1288E">
        <w:rPr>
          <w:rFonts w:ascii="Times New Roman" w:eastAsia="Times New Roman" w:hAnsi="Times New Roman" w:cs="Times New Roman"/>
          <w:sz w:val="24"/>
          <w:szCs w:val="24"/>
        </w:rPr>
        <w:t xml:space="preserve">even </w:t>
      </w:r>
      <w:r w:rsidR="00E41C67">
        <w:rPr>
          <w:rFonts w:ascii="Times New Roman" w:eastAsia="Times New Roman" w:hAnsi="Times New Roman" w:cs="Times New Roman"/>
          <w:sz w:val="24"/>
          <w:szCs w:val="24"/>
        </w:rPr>
        <w:t>how to locate genetic boundaries</w:t>
      </w:r>
      <w:r w:rsidR="00D85078">
        <w:rPr>
          <w:rFonts w:ascii="Times New Roman" w:eastAsia="Times New Roman" w:hAnsi="Times New Roman" w:cs="Times New Roman"/>
          <w:sz w:val="24"/>
          <w:szCs w:val="24"/>
        </w:rPr>
        <w:t>.</w:t>
      </w:r>
    </w:p>
    <w:p w14:paraId="5E04CE7D" w14:textId="3B44944D" w:rsidR="33780FD1" w:rsidRDefault="41B2D6B5" w:rsidP="41B2D6B5">
      <w:pPr>
        <w:spacing w:after="240" w:line="480" w:lineRule="auto"/>
        <w:rPr>
          <w:rFonts w:ascii="Times New Roman" w:eastAsia="Times New Roman" w:hAnsi="Times New Roman" w:cs="Times New Roman"/>
          <w:sz w:val="24"/>
          <w:szCs w:val="24"/>
        </w:rPr>
      </w:pPr>
      <w:r w:rsidRPr="41B2D6B5">
        <w:rPr>
          <w:rFonts w:ascii="Times New Roman" w:eastAsia="Times New Roman" w:hAnsi="Times New Roman" w:cs="Times New Roman"/>
          <w:sz w:val="24"/>
          <w:szCs w:val="24"/>
        </w:rPr>
        <w:t xml:space="preserve">One of the main </w:t>
      </w:r>
      <w:r w:rsidR="003C240A">
        <w:rPr>
          <w:rFonts w:ascii="Times New Roman" w:eastAsia="Times New Roman" w:hAnsi="Times New Roman" w:cs="Times New Roman"/>
          <w:sz w:val="24"/>
          <w:szCs w:val="24"/>
        </w:rPr>
        <w:t xml:space="preserve">ongoing </w:t>
      </w:r>
      <w:r w:rsidRPr="41B2D6B5">
        <w:rPr>
          <w:rFonts w:ascii="Times New Roman" w:eastAsia="Times New Roman" w:hAnsi="Times New Roman" w:cs="Times New Roman"/>
          <w:sz w:val="24"/>
          <w:szCs w:val="24"/>
        </w:rPr>
        <w:t xml:space="preserve">challenges for </w:t>
      </w:r>
      <w:r w:rsidR="00A32C6C">
        <w:rPr>
          <w:rFonts w:ascii="Times New Roman" w:eastAsia="Times New Roman" w:hAnsi="Times New Roman" w:cs="Times New Roman"/>
          <w:sz w:val="24"/>
          <w:szCs w:val="24"/>
        </w:rPr>
        <w:t xml:space="preserve">landscape geneticists, </w:t>
      </w:r>
      <w:r w:rsidRPr="41B2D6B5">
        <w:rPr>
          <w:rFonts w:ascii="Times New Roman" w:eastAsia="Times New Roman" w:hAnsi="Times New Roman" w:cs="Times New Roman"/>
          <w:sz w:val="24"/>
          <w:szCs w:val="24"/>
        </w:rPr>
        <w:t xml:space="preserve">is to detect and predict where and when extraneous disturbance events influence the ecological dynamics and the evolution of species. </w:t>
      </w:r>
      <w:r w:rsidR="003C240A" w:rsidRPr="006C73EF">
        <w:rPr>
          <w:rFonts w:ascii="Times New Roman" w:eastAsia="Times New Roman" w:hAnsi="Times New Roman" w:cs="Times New Roman"/>
          <w:sz w:val="24"/>
          <w:szCs w:val="24"/>
        </w:rPr>
        <w:t>Changes</w:t>
      </w:r>
      <w:r w:rsidR="003C240A" w:rsidRPr="41B2D6B5">
        <w:rPr>
          <w:rFonts w:ascii="Times New Roman" w:eastAsia="Times New Roman" w:hAnsi="Times New Roman" w:cs="Times New Roman"/>
          <w:sz w:val="24"/>
          <w:szCs w:val="24"/>
        </w:rPr>
        <w:t xml:space="preserve"> in genetic </w:t>
      </w:r>
      <w:r w:rsidR="007A2DAB">
        <w:rPr>
          <w:rFonts w:ascii="Times New Roman" w:eastAsia="Times New Roman" w:hAnsi="Times New Roman" w:cs="Times New Roman"/>
          <w:sz w:val="24"/>
          <w:szCs w:val="24"/>
        </w:rPr>
        <w:t>diversity</w:t>
      </w:r>
      <w:r w:rsidR="003C240A" w:rsidRPr="41B2D6B5">
        <w:rPr>
          <w:rFonts w:ascii="Times New Roman" w:eastAsia="Times New Roman" w:hAnsi="Times New Roman" w:cs="Times New Roman"/>
          <w:sz w:val="24"/>
          <w:szCs w:val="24"/>
        </w:rPr>
        <w:t xml:space="preserve"> can be the result of natural or anthropogenic disturbance at any temporal scale, from a local and abrupt change like a wildfire to a global and gradual change like climate warming</w:t>
      </w:r>
      <w:r w:rsidR="006E4383">
        <w:rPr>
          <w:rFonts w:ascii="Times New Roman" w:eastAsia="Times New Roman" w:hAnsi="Times New Roman" w:cs="Times New Roman"/>
          <w:sz w:val="24"/>
          <w:szCs w:val="24"/>
        </w:rPr>
        <w:t xml:space="preserve"> </w:t>
      </w:r>
      <w:r w:rsidR="006E4383">
        <w:rPr>
          <w:rFonts w:ascii="Times New Roman" w:eastAsia="Times New Roman" w:hAnsi="Times New Roman" w:cs="Times New Roman"/>
          <w:sz w:val="24"/>
          <w:szCs w:val="24"/>
        </w:rPr>
        <w:fldChar w:fldCharType="begin" w:fldLock="1"/>
      </w:r>
      <w:r w:rsidR="00533C15">
        <w:rPr>
          <w:rFonts w:ascii="Times New Roman" w:eastAsia="Times New Roman" w:hAnsi="Times New Roman" w:cs="Times New Roman"/>
          <w:sz w:val="24"/>
          <w:szCs w:val="24"/>
        </w:rPr>
        <w:instrText>ADDIN CSL_CITATION {"citationItems":[{"id":"ITEM-1","itemData":{"DOI":"10.1016/j.tree.2013.05.012","ISSN":"1872-8383","PMID":"23769416","abstract":"Landscape genetics is now ten years old. It has stimulated research into the effect of landscapes on evolutionary processes. This review describes the main topics that have contributed most significantly to the progress of landscape genetics, such as conceptual and methodological developments in spatial and temporal patterns of gene flow, seascape genetics, and landscape genomics. We then suggest perspectives for the future, investigating what the field will contribute to the assessment of global change and conservation in general and to the management of tropical and urban areas in particular. To address these urgent topics, future work in landscape genetics should focus on a better integration of neutral and adaptive genetic variation and their interplay with species distribution and the environment.","author":[{"dropping-particle":"","family":"Manel","given":"Stéphanie","non-dropping-particle":"","parse-names":false,"suffix":""},{"dropping-particle":"","family":"Holderegger","given":"Rolf","non-dropping-particle":"","parse-names":false,"suffix":""}],"container-title":"Trends in ecology &amp; evolution","id":"ITEM-1","issue":"10","issued":{"date-parts":[["2013","10"]]},"page":"614-21","title":"Ten years of landscape genetics.","type":"article-journal","volume":"28"},"uris":["http://www.mendeley.com/documents/?uuid=962fe4e6-fd7a-469e-bd2c-de655f201f37"]}],"mendeley":{"formattedCitation":"(Manel &amp; Holderegger, 2013)","plainTextFormattedCitation":"(Manel &amp; Holderegger, 2013)","previouslyFormattedCitation":"(Manel &amp; Holderegger, 2013)"},"properties":{"noteIndex":0},"schema":"https://github.com/citation-style-language/schema/raw/master/csl-citation.json"}</w:instrText>
      </w:r>
      <w:r w:rsidR="006E4383">
        <w:rPr>
          <w:rFonts w:ascii="Times New Roman" w:eastAsia="Times New Roman" w:hAnsi="Times New Roman" w:cs="Times New Roman"/>
          <w:sz w:val="24"/>
          <w:szCs w:val="24"/>
        </w:rPr>
        <w:fldChar w:fldCharType="separate"/>
      </w:r>
      <w:r w:rsidR="006E4383" w:rsidRPr="006E4383">
        <w:rPr>
          <w:rFonts w:ascii="Times New Roman" w:eastAsia="Times New Roman" w:hAnsi="Times New Roman" w:cs="Times New Roman"/>
          <w:noProof/>
          <w:sz w:val="24"/>
          <w:szCs w:val="24"/>
        </w:rPr>
        <w:t>(Manel &amp; Holderegger, 2013)</w:t>
      </w:r>
      <w:r w:rsidR="006E4383">
        <w:rPr>
          <w:rFonts w:ascii="Times New Roman" w:eastAsia="Times New Roman" w:hAnsi="Times New Roman" w:cs="Times New Roman"/>
          <w:sz w:val="24"/>
          <w:szCs w:val="24"/>
        </w:rPr>
        <w:fldChar w:fldCharType="end"/>
      </w:r>
      <w:r w:rsidR="003C240A" w:rsidRPr="41B2D6B5">
        <w:rPr>
          <w:rFonts w:ascii="Times New Roman" w:eastAsia="Times New Roman" w:hAnsi="Times New Roman" w:cs="Times New Roman"/>
          <w:sz w:val="24"/>
          <w:szCs w:val="24"/>
        </w:rPr>
        <w:t>. However, it is rarely possible to observe the effects of these events instantaneously and researchers are often left with their</w:t>
      </w:r>
      <w:r w:rsidR="00E1253F">
        <w:rPr>
          <w:rFonts w:ascii="Times New Roman" w:eastAsia="Times New Roman" w:hAnsi="Times New Roman" w:cs="Times New Roman"/>
          <w:sz w:val="24"/>
          <w:szCs w:val="24"/>
        </w:rPr>
        <w:t xml:space="preserve"> spatial</w:t>
      </w:r>
      <w:r w:rsidR="003C240A" w:rsidRPr="41B2D6B5">
        <w:rPr>
          <w:rFonts w:ascii="Times New Roman" w:eastAsia="Times New Roman" w:hAnsi="Times New Roman" w:cs="Times New Roman"/>
          <w:sz w:val="24"/>
          <w:szCs w:val="24"/>
        </w:rPr>
        <w:t xml:space="preserve"> legacies which may be cryptic.</w:t>
      </w:r>
      <w:r w:rsidR="003C240A">
        <w:rPr>
          <w:rFonts w:ascii="Times New Roman" w:eastAsia="Times New Roman" w:hAnsi="Times New Roman" w:cs="Times New Roman"/>
          <w:sz w:val="24"/>
          <w:szCs w:val="24"/>
        </w:rPr>
        <w:t xml:space="preserve"> </w:t>
      </w:r>
      <w:r w:rsidR="00533C15" w:rsidRPr="41B2D6B5">
        <w:rPr>
          <w:rFonts w:ascii="Times New Roman" w:eastAsia="Times New Roman" w:hAnsi="Times New Roman" w:cs="Times New Roman"/>
          <w:sz w:val="24"/>
          <w:szCs w:val="24"/>
        </w:rPr>
        <w:t>When a disturbance does not constitute a selective pressure, alleles are randomly transferred from a generation to the next and genetic drift happens leading to a loss of diversity. Common examples of situations where genetic drift occurs i</w:t>
      </w:r>
      <w:r w:rsidR="00533C15">
        <w:rPr>
          <w:rFonts w:ascii="Times New Roman" w:eastAsia="Times New Roman" w:hAnsi="Times New Roman" w:cs="Times New Roman"/>
          <w:sz w:val="24"/>
          <w:szCs w:val="24"/>
        </w:rPr>
        <w:t xml:space="preserve">nclude geographic isolation, </w:t>
      </w:r>
      <w:r w:rsidR="00533C15" w:rsidRPr="41B2D6B5">
        <w:rPr>
          <w:rFonts w:ascii="Times New Roman" w:eastAsia="Times New Roman" w:hAnsi="Times New Roman" w:cs="Times New Roman"/>
          <w:sz w:val="24"/>
          <w:szCs w:val="24"/>
        </w:rPr>
        <w:t xml:space="preserve">population bottleneck </w:t>
      </w:r>
      <w:r w:rsidR="00533C15">
        <w:rPr>
          <w:rFonts w:ascii="Times New Roman" w:eastAsia="Times New Roman" w:hAnsi="Times New Roman" w:cs="Times New Roman"/>
          <w:sz w:val="24"/>
          <w:szCs w:val="24"/>
        </w:rPr>
        <w:t>and m</w:t>
      </w:r>
      <w:r w:rsidR="00533C15" w:rsidRPr="41B2D6B5">
        <w:rPr>
          <w:rFonts w:ascii="Times New Roman" w:eastAsia="Times New Roman" w:hAnsi="Times New Roman" w:cs="Times New Roman"/>
          <w:sz w:val="24"/>
          <w:szCs w:val="24"/>
        </w:rPr>
        <w:t>assive migrations from previously isolated population</w:t>
      </w:r>
      <w:r w:rsidR="00533C15">
        <w:rPr>
          <w:rFonts w:ascii="Times New Roman" w:eastAsia="Times New Roman" w:hAnsi="Times New Roman" w:cs="Times New Roman"/>
          <w:sz w:val="24"/>
          <w:szCs w:val="24"/>
        </w:rPr>
        <w:t>s.</w:t>
      </w:r>
      <w:r w:rsidR="00533C15" w:rsidRPr="41B2D6B5">
        <w:rPr>
          <w:rFonts w:ascii="Times New Roman" w:eastAsia="Times New Roman" w:hAnsi="Times New Roman" w:cs="Times New Roman"/>
          <w:sz w:val="24"/>
          <w:szCs w:val="24"/>
        </w:rPr>
        <w:t xml:space="preserve"> The result of such events in a local population tend to </w:t>
      </w:r>
      <w:r w:rsidR="00533C15">
        <w:rPr>
          <w:rFonts w:ascii="Times New Roman" w:eastAsia="Times New Roman" w:hAnsi="Times New Roman" w:cs="Times New Roman"/>
          <w:sz w:val="24"/>
          <w:szCs w:val="24"/>
        </w:rPr>
        <w:t>alter</w:t>
      </w:r>
      <w:r w:rsidR="00533C15" w:rsidRPr="41B2D6B5">
        <w:rPr>
          <w:rFonts w:ascii="Times New Roman" w:eastAsia="Times New Roman" w:hAnsi="Times New Roman" w:cs="Times New Roman"/>
          <w:sz w:val="24"/>
          <w:szCs w:val="24"/>
        </w:rPr>
        <w:t xml:space="preserve"> the genetic distance of this population with surrounding populations</w:t>
      </w:r>
      <w:r w:rsidR="00533C15">
        <w:rPr>
          <w:rFonts w:ascii="Times New Roman" w:eastAsia="Times New Roman" w:hAnsi="Times New Roman" w:cs="Times New Roman"/>
          <w:sz w:val="24"/>
          <w:szCs w:val="24"/>
        </w:rPr>
        <w:t xml:space="preserve"> </w:t>
      </w:r>
      <w:r w:rsidR="00533C15">
        <w:rPr>
          <w:rFonts w:ascii="Times New Roman" w:eastAsia="Times New Roman" w:hAnsi="Times New Roman" w:cs="Times New Roman"/>
          <w:sz w:val="24"/>
          <w:szCs w:val="24"/>
        </w:rPr>
        <w:fldChar w:fldCharType="begin" w:fldLock="1"/>
      </w:r>
      <w:r w:rsidR="002E334A">
        <w:rPr>
          <w:rFonts w:ascii="Times New Roman" w:eastAsia="Times New Roman" w:hAnsi="Times New Roman" w:cs="Times New Roman"/>
          <w:sz w:val="24"/>
          <w:szCs w:val="24"/>
        </w:rPr>
        <w:instrText>ADDIN CSL_CITATION {"citationItems":[{"id":"ITEM-1","itemData":{"DOI":"10.1007/s10592-009-0044-5","ISSN":"15660621","abstract":"Landscape genetics plays an increasingly important role in the management and conservation of species. Here, we highlight some of the opportunities and challenges in using landscape genetic approaches in conservation biology. We first discuss challenges related to sampling design and introduce several recent methodological developments in landscape genetics (analyses based on pairwise relatedness, the application of Bayesian methods, inference from landscape resistance and a shift from population-based to individual-based analyses). We then show how simulations can foster the field of landscape genetics and, finally, elaborate on technical developments in sequencing techniques that will dramatically improve our ability to study genetic variation in wild species, opening up new and unprecedented avenues for genetic analysis in conservation biology.","author":[{"dropping-particle":"","family":"Segelbacher","given":"Gernot","non-dropping-particle":"","parse-names":false,"suffix":""},{"dropping-particle":"","family":"Cushman","given":"Samuel A.","non-dropping-particle":"","parse-names":false,"suffix":""},{"dropping-particle":"","family":"Epperson","given":"Bryan K.","non-dropping-particle":"","parse-names":false,"suffix":""},{"dropping-particle":"","family":"Fortin","given":"Marie Josée","non-dropping-particle":"","parse-names":false,"suffix":""},{"dropping-particle":"","family":"Francois","given":"Olivier","non-dropping-particle":"","parse-names":false,"suffix":""},{"dropping-particle":"","family":"Hardy","given":"Olivier J.","non-dropping-particle":"","parse-names":false,"suffix":""},{"dropping-particle":"","family":"Holderegger","given":"Rolf","non-dropping-particle":"","parse-names":false,"suffix":""},{"dropping-particle":"","family":"Taberlet","given":"Pierre","non-dropping-particle":"","parse-names":false,"suffix":""},{"dropping-particle":"","family":"Waits","given":"Lisette P.","non-dropping-particle":"","parse-names":false,"suffix":""},{"dropping-particle":"","family":"Manel","given":"Stéphanie","non-dropping-particle":"","parse-names":false,"suffix":""}],"container-title":"Conservation Genetics","id":"ITEM-1","issue":"2","issued":{"date-parts":[["2010"]]},"page":"375-385","title":"Applications of landscape genetics in conservation biology: Concepts and challenges","type":"article-journal","volume":"11"},"uris":["http://www.mendeley.com/documents/?uuid=246c5eae-f2d0-43c0-8dbd-cdd70de7e828"]}],"mendeley":{"formattedCitation":"(Segelbacher et al., 2010)","plainTextFormattedCitation":"(Segelbacher et al., 2010)","previouslyFormattedCitation":"(Segelbacher et al., 2010)"},"properties":{"noteIndex":0},"schema":"https://github.com/citation-style-language/schema/raw/master/csl-citation.json"}</w:instrText>
      </w:r>
      <w:r w:rsidR="00533C15">
        <w:rPr>
          <w:rFonts w:ascii="Times New Roman" w:eastAsia="Times New Roman" w:hAnsi="Times New Roman" w:cs="Times New Roman"/>
          <w:sz w:val="24"/>
          <w:szCs w:val="24"/>
        </w:rPr>
        <w:fldChar w:fldCharType="separate"/>
      </w:r>
      <w:r w:rsidR="00533C15" w:rsidRPr="00533C15">
        <w:rPr>
          <w:rFonts w:ascii="Times New Roman" w:eastAsia="Times New Roman" w:hAnsi="Times New Roman" w:cs="Times New Roman"/>
          <w:noProof/>
          <w:sz w:val="24"/>
          <w:szCs w:val="24"/>
        </w:rPr>
        <w:t>(Segelbacher et al., 2010)</w:t>
      </w:r>
      <w:r w:rsidR="00533C15">
        <w:rPr>
          <w:rFonts w:ascii="Times New Roman" w:eastAsia="Times New Roman" w:hAnsi="Times New Roman" w:cs="Times New Roman"/>
          <w:sz w:val="24"/>
          <w:szCs w:val="24"/>
        </w:rPr>
        <w:fldChar w:fldCharType="end"/>
      </w:r>
      <w:r w:rsidR="00533C15" w:rsidRPr="41B2D6B5">
        <w:rPr>
          <w:rFonts w:ascii="Times New Roman" w:eastAsia="Times New Roman" w:hAnsi="Times New Roman" w:cs="Times New Roman"/>
          <w:sz w:val="24"/>
          <w:szCs w:val="24"/>
        </w:rPr>
        <w:t xml:space="preserve">. </w:t>
      </w:r>
      <w:r w:rsidR="00E1253F">
        <w:rPr>
          <w:rFonts w:ascii="Times New Roman" w:eastAsia="Times New Roman" w:hAnsi="Times New Roman" w:cs="Times New Roman"/>
          <w:sz w:val="24"/>
          <w:szCs w:val="24"/>
        </w:rPr>
        <w:t>D</w:t>
      </w:r>
      <w:r w:rsidR="006C73EF">
        <w:rPr>
          <w:rFonts w:ascii="Times New Roman" w:eastAsia="Times New Roman" w:hAnsi="Times New Roman" w:cs="Times New Roman"/>
          <w:sz w:val="24"/>
          <w:szCs w:val="24"/>
        </w:rPr>
        <w:t>etecting c</w:t>
      </w:r>
      <w:r w:rsidR="006C73EF" w:rsidRPr="006C73EF">
        <w:rPr>
          <w:rFonts w:ascii="Times New Roman" w:eastAsia="Times New Roman" w:hAnsi="Times New Roman" w:cs="Times New Roman"/>
          <w:sz w:val="24"/>
          <w:szCs w:val="24"/>
        </w:rPr>
        <w:t>hanges in the genetic make-up of a population</w:t>
      </w:r>
      <w:r w:rsidR="006C73EF">
        <w:rPr>
          <w:rFonts w:ascii="Times New Roman" w:eastAsia="Times New Roman" w:hAnsi="Times New Roman" w:cs="Times New Roman"/>
          <w:sz w:val="24"/>
          <w:szCs w:val="24"/>
        </w:rPr>
        <w:t xml:space="preserve"> through time</w:t>
      </w:r>
      <w:r w:rsidR="003C240A">
        <w:rPr>
          <w:rFonts w:ascii="Times New Roman" w:eastAsia="Times New Roman" w:hAnsi="Times New Roman" w:cs="Times New Roman"/>
          <w:sz w:val="24"/>
          <w:szCs w:val="24"/>
        </w:rPr>
        <w:t>, including the nature of those changes,</w:t>
      </w:r>
      <w:r w:rsidR="006C73EF">
        <w:rPr>
          <w:rFonts w:ascii="Times New Roman" w:eastAsia="Times New Roman" w:hAnsi="Times New Roman" w:cs="Times New Roman"/>
          <w:sz w:val="24"/>
          <w:szCs w:val="24"/>
        </w:rPr>
        <w:t xml:space="preserve"> </w:t>
      </w:r>
      <w:r w:rsidR="003C240A">
        <w:rPr>
          <w:rFonts w:ascii="Times New Roman" w:eastAsia="Times New Roman" w:hAnsi="Times New Roman" w:cs="Times New Roman"/>
          <w:sz w:val="24"/>
          <w:szCs w:val="24"/>
        </w:rPr>
        <w:t>may describe what is happening at the demographic level, and therefore serve as an alarm for managers.</w:t>
      </w:r>
    </w:p>
    <w:p w14:paraId="4E2975CA" w14:textId="28A5A8C6" w:rsidR="33780FD1" w:rsidRDefault="41B2D6B5" w:rsidP="00B77390">
      <w:pPr>
        <w:spacing w:after="240" w:line="480" w:lineRule="auto"/>
        <w:rPr>
          <w:rFonts w:ascii="Times New Roman" w:eastAsia="Times New Roman" w:hAnsi="Times New Roman" w:cs="Times New Roman"/>
          <w:i/>
          <w:iCs/>
          <w:sz w:val="24"/>
          <w:szCs w:val="24"/>
        </w:rPr>
      </w:pPr>
      <w:r w:rsidRPr="41B2D6B5">
        <w:rPr>
          <w:rFonts w:ascii="Times New Roman" w:eastAsia="Times New Roman" w:hAnsi="Times New Roman" w:cs="Times New Roman"/>
          <w:sz w:val="24"/>
          <w:szCs w:val="24"/>
        </w:rPr>
        <w:t>While the development of t</w:t>
      </w:r>
      <w:r w:rsidR="002E334A">
        <w:rPr>
          <w:rFonts w:ascii="Times New Roman" w:eastAsia="Times New Roman" w:hAnsi="Times New Roman" w:cs="Times New Roman"/>
          <w:sz w:val="24"/>
          <w:szCs w:val="24"/>
        </w:rPr>
        <w:t xml:space="preserve">ools to identify aberrant loci </w:t>
      </w:r>
      <w:r w:rsidR="002E334A">
        <w:rPr>
          <w:rFonts w:ascii="Times New Roman" w:eastAsia="Times New Roman" w:hAnsi="Times New Roman" w:cs="Times New Roman"/>
          <w:sz w:val="24"/>
          <w:szCs w:val="24"/>
        </w:rPr>
        <w:fldChar w:fldCharType="begin" w:fldLock="1"/>
      </w:r>
      <w:r w:rsidR="0072632B">
        <w:rPr>
          <w:rFonts w:ascii="Times New Roman" w:eastAsia="Times New Roman" w:hAnsi="Times New Roman" w:cs="Times New Roman"/>
          <w:sz w:val="24"/>
          <w:szCs w:val="24"/>
        </w:rPr>
        <w:instrText>ADDIN CSL_CITATION {"citationItems":[{"id":"ITEM-1","itemData":{"DOI":"10.1111/1755-0998.12592","ISBN":"1755-0998 (Electronic) 1755-098X (Linking)","ISSN":"1755098X","PMID":"27601374","abstract":"We introduce the R package pcadapt that performs genome scans to detect genes under selection based on population genomic data. The statistical method implemented in pcadapt assumes that markers excessively related with population structure are candidates for local adaptation. Because population structure is ascertained with principal component analysis (PCA), the package is fast and can handle large-scale data generated with next-generation technologies. It can also handle missing data as well as data obtained from pooled sequencing. By contrast to population-based approaches, the package can handle admixed individuals and does not require to group individuals into predefined populations. Using data simulated under an island model, a divergence model and range expansion, we compare pcadapt to other software performing genome scans (BayeScan, hapflk, OutFLANK, sNMF). For the different software, the average proportion of false discoveries is around the nominal false discovery rate set at 10% with the exception of BayeScan that generates 40% of false discoveries. When comparing statistical power for a realized percentage of false discoveries, we find that the power of BayeScan can be severely impacted by the presence of admixed individuals whereas pcadapt is not impacted. Last, we show that pcadapt is the most powerful method in a model of range expansion where population structure is continuous. Because pcadapt can handle molecular data generated with next sequencing technologies, we anticipate that it will be a valuable tool for modern analysis in molecular ecology.","author":[{"dropping-particle":"","family":"Luu","given":"Keurcien","non-dropping-particle":"","parse-names":false,"suffix":""},{"dropping-particle":"","family":"Bazin","given":"Eric","non-dropping-particle":"","parse-names":false,"suffix":""},{"dropping-particle":"","family":"Blum","given":"Michael G. B.","non-dropping-particle":"","parse-names":false,"suffix":""}],"container-title":"Molecular Ecology Resources","id":"ITEM-1","issue":"1","issued":{"date-parts":[["2017"]]},"page":"67-77","title":"&lt;i&gt;pcadapt&lt;/i&gt; : an &lt;scp&gt;R&lt;/scp&gt; package to perform genome scans for selection based on principal component analysis","type":"article-journal","volume":"17"},"uris":["http://www.mendeley.com/documents/?uuid=06e1c5d3-fb35-4474-99e7-045376fa26fa"]},{"id":"ITEM-2","itemData":{"DOI":"10.1111/2041-210X.12382","ISSN":"2041210X","author":[{"dropping-particle":"","family":"Frichot","given":"Eric","non-dropping-particle":"","parse-names":false,"suffix":""},{"dropping-particle":"","family":"François","given":"Olivier","non-dropping-particle":"","parse-names":false,"suffix":""}],"container-title":"Methods in Ecology and Evolution","id":"ITEM-2","issue":"8","issued":{"date-parts":[["2015"]]},"page":"925-929","title":"&lt;tt&gt;LEA&lt;/tt&gt; : An &lt;tt&gt;R&lt;/tt&gt; package for landscape and ecological association studies","type":"article-journal","volume":"6"},"uris":["http://www.mendeley.com/documents/?uuid=f9e37ed1-7f3b-4cd1-8d98-a2bbc0c2d45b","http://www.mendeley.com/documents/?uuid=dca372e2-a4d9-46ce-8ac7-2087a548f765"]},{"id":"ITEM-3","itemData":{"DOI":"10.1111/1755-0998.13044","ISSN":"1755-098X","author":[{"dropping-particle":"","family":"Duruz","given":"Solange","non-dropping-particle":"","parse-names":false,"suffix":""},{"dropping-particle":"","family":"Sevane","given":"Natalia","non-dropping-particle":"","parse-names":false,"suffix":""},{"dropping-particle":"","family":"Selmoni","given":"Oliver","non-dropping-particle":"","parse-names":false,"suffix":""},{"dropping-particle":"","family":"Vajana","given":"Elia","non-dropping-particle":"","parse-names":false,"suffix":""},{"dropping-particle":"","family":"Leempoel","given":"Kevin","non-dropping-particle":"","parse-names":false,"suffix":""},{"dropping-particle":"","family":"Stucki","given":"Sylvie","non-dropping-particle":"","parse-names":false,"suffix":""},{"dropping-particle":"","family":"Orozco‐terWengel","given":"Pablo","non-dropping-particle":"","parse-names":false,"suffix":""},{"dropping-particle":"","family":"Rochat","given":"Estelle","non-dropping-particle":"","parse-names":false,"suffix":""},{"dropping-particle":"","family":"Dunner","given":"Susana","non-dropping-particle":"","parse-names":false,"suffix":""},{"dropping-particle":"","family":"Bruford","given":"Michael W.","non-dropping-particle":"","parse-names":false,"suffix":""},{"dropping-particle":"","family":"Joost","given":"Stéphane","non-dropping-particle":"","parse-names":false,"suffix":""}],"container-title":"Molecular Ecology Resources","id":"ITEM-3","issue":"March","issued":{"date-parts":[["2019"]]},"page":"1755-0998.13044","title":"Rapid identification and interpretation of gene‐environment associations using the new R.SamBada landscape genomics pipeline","type":"article-journal"},"uris":["http://www.mendeley.com/documents/?uuid=27f2557a-c097-4727-a505-74ace014b014","http://www.mendeley.com/documents/?uuid=9dc902e7-c5bc-410a-af9c-c2749ef511da"]}],"mendeley":{"formattedCitation":"(Frichot &amp; François, 2015; Luu, Bazin, &amp; Blum, 2017; Duruz et al., 2019)","plainTextFormattedCitation":"(Frichot &amp; François, 2015; Luu, Bazin, &amp; Blum, 2017; Duruz et al., 2019)","previouslyFormattedCitation":"(Frichot &amp; François, 2015; Luu, Bazin, &amp; Blum, 2017; Duruz et al., 2019)"},"properties":{"noteIndex":0},"schema":"https://github.com/citation-style-language/schema/raw/master/csl-citation.json"}</w:instrText>
      </w:r>
      <w:r w:rsidR="002E334A">
        <w:rPr>
          <w:rFonts w:ascii="Times New Roman" w:eastAsia="Times New Roman" w:hAnsi="Times New Roman" w:cs="Times New Roman"/>
          <w:sz w:val="24"/>
          <w:szCs w:val="24"/>
        </w:rPr>
        <w:fldChar w:fldCharType="separate"/>
      </w:r>
      <w:r w:rsidR="00D41FF6" w:rsidRPr="00D41FF6">
        <w:rPr>
          <w:rFonts w:ascii="Times New Roman" w:eastAsia="Times New Roman" w:hAnsi="Times New Roman" w:cs="Times New Roman"/>
          <w:noProof/>
          <w:sz w:val="24"/>
          <w:szCs w:val="24"/>
        </w:rPr>
        <w:t>(Frichot &amp; François, 2015; Luu, Bazin, &amp; Blum, 2017; Duruz et al., 2019)</w:t>
      </w:r>
      <w:r w:rsidR="002E334A">
        <w:rPr>
          <w:rFonts w:ascii="Times New Roman" w:eastAsia="Times New Roman" w:hAnsi="Times New Roman" w:cs="Times New Roman"/>
          <w:sz w:val="24"/>
          <w:szCs w:val="24"/>
        </w:rPr>
        <w:fldChar w:fldCharType="end"/>
      </w:r>
      <w:r w:rsidR="002E334A">
        <w:rPr>
          <w:rFonts w:ascii="Times New Roman" w:eastAsia="Times New Roman" w:hAnsi="Times New Roman" w:cs="Times New Roman"/>
          <w:sz w:val="24"/>
          <w:szCs w:val="24"/>
        </w:rPr>
        <w:t xml:space="preserve"> </w:t>
      </w:r>
      <w:r w:rsidRPr="41B2D6B5">
        <w:rPr>
          <w:rFonts w:ascii="Times New Roman" w:eastAsia="Times New Roman" w:hAnsi="Times New Roman" w:cs="Times New Roman"/>
          <w:sz w:val="24"/>
          <w:szCs w:val="24"/>
        </w:rPr>
        <w:t xml:space="preserve">or classify population samples in genetically coherent clusters </w:t>
      </w:r>
      <w:r w:rsidR="00D41FF6">
        <w:rPr>
          <w:rFonts w:ascii="Times New Roman" w:eastAsia="Times New Roman" w:hAnsi="Times New Roman" w:cs="Times New Roman"/>
          <w:sz w:val="24"/>
          <w:szCs w:val="24"/>
        </w:rPr>
        <w:fldChar w:fldCharType="begin" w:fldLock="1"/>
      </w:r>
      <w:r w:rsidR="0072632B">
        <w:rPr>
          <w:rFonts w:ascii="Times New Roman" w:eastAsia="Times New Roman" w:hAnsi="Times New Roman" w:cs="Times New Roman"/>
          <w:sz w:val="24"/>
          <w:szCs w:val="24"/>
        </w:rPr>
        <w:instrText>ADDIN CSL_CITATION {"citationItems":[{"id":"ITEM-1","itemData":{"DOI":"10.1186/1471-2156-11-94","ISBN":"1471-2156","ISSN":"1471-2156","PMID":"20950446","abstract":"The dramatic progress in sequencing technologies offers unprecedented prospects for deciphering the organization of natural populations in space and time. However, the size of the datasets generated also poses some daunting challenges. In particular, Bayesian clustering algorithms based on pre-defined population genetics models such as the STRUCTURE or BAPS software may not be able to cope with this unprecedented amount of data. Thus, there is a need for less computer-intensive approaches. Multivariate analyses seem particularly appealing as they are specifically devoted to extracting information from large datasets. Unfortunately, currently available multivariate methods still lack some essential features needed to study the genetic structure of natural populations.","author":[{"dropping-particle":"","family":"Jombart","given":"Thibaut","non-dropping-particle":"","parse-names":false,"suffix":""},{"dropping-particle":"","family":"Devillard","given":"Sébastien","non-dropping-particle":"","parse-names":false,"suffix":""},{"dropping-particle":"","family":"Balloux","given":"François","non-dropping-particle":"","parse-names":false,"suffix":""}],"container-title":"BMC genetics","id":"ITEM-1","issue":"1","issued":{"date-parts":[["2010"]]},"page":"94","publisher":"BioMed Central Ltd","title":"Discriminant analysis of principal components: a new method for the analysis of genetically structured populations.","type":"article-journal","volume":"11"},"uris":["http://www.mendeley.com/documents/?uuid=dc84dbdc-67f3-43a1-a1fb-7ffdfaeb2b9e"]},{"id":"ITEM-2","itemData":{"author":[{"dropping-particle":"","family":"Pritchard","given":"Jonathan K","non-dropping-particle":"","parse-names":false,"suffix":""},{"dropping-particle":"","family":"Stephens","given":"Matthew","non-dropping-particle":"","parse-names":false,"suffix":""},{"dropping-particle":"","family":"Donnelly","given":"Peter","non-dropping-particle":"","parse-names":false,"suffix":""}],"id":"ITEM-2","issued":{"date-parts":[["2000"]]},"title":"Inference of Population Structure Using Multilocus Genotype Data","type":"article-journal"},"uris":["http://www.mendeley.com/documents/?uuid=a2640888-2134-44d6-a1c1-99b0964e1d93"]},{"id":"ITEM-3","itemData":{"DOI":"10.1111/1755-0998.12471","ISBN":"3345652005","ISSN":"17550998","abstract":"© 2016 John Wiley &amp; Sons Ltd.Geography and landscape are important determinants of genetic variation in natural populations, and several ancestry estimation methods have been proposed to investigate population structure using genetic and geographic data simultaneously. Those approaches are often based on computer-intensive stochastic simulations and do not scale with the dimensions of the data sets generated by high-throughput sequencing technologies. There is a growing demand for faster algorithms able to analyse genomewide patterns of population genetic variation in their geographic context. In this study, we present TESS3, a major update of the spatial ancestry estimation program TESS. By combining matrix factorization and spatial statistical methods, TESS3 provides estimates of ancestry coefficients with accuracy comparable to TESS and with run-times much faster than the Bayesian version. In addition, the TESS3 program can be used to perform genome scans for selection, and separate adaptive from nonadaptive genetic variation using ancestral allele frequency differentiation tests. The main features of TESS3 are illustrated using simulated data and analysing genomic data from European lines of the plant species Arabidopsis thaliana.","author":[{"dropping-particle":"","family":"Caye","given":"Kevin","non-dropping-particle":"","parse-names":false,"suffix":""},{"dropping-particle":"","family":"Deist","given":"Timo M.","non-dropping-particle":"","parse-names":false,"suffix":""},{"dropping-particle":"","family":"Martins","given":"Helena","non-dropping-particle":"","parse-names":false,"suffix":""},{"dropping-particle":"","family":"Michel","given":"Olivier","non-dropping-particle":"","parse-names":false,"suffix":""},{"dropping-particle":"","family":"François","given":"Olivier","non-dropping-particle":"","parse-names":false,"suffix":""}],"container-title":"Molecular Ecology Resources","id":"ITEM-3","issue":"2","issued":{"date-parts":[["2016"]]},"page":"540-548","title":"TESS3: Fast inference of spatial population structure and genome scans for selection","type":"article-journal","volume":"16"},"uris":["http://www.mendeley.com/documents/?uuid=6d4ba010-b494-47e9-9796-874790971477","http://www.mendeley.com/documents/?uuid=2910df67-a5df-4cb5-a7f1-47e003acbfd0"]},{"id":"ITEM-4","itemData":{"DOI":"10.1534/genetics.115.180992","ISBN":"0000000248","ISSN":"19432631","abstract":"A key quantity in the analysis of structured populations is the parameter K, which describes the number of subpopulations that make up the total population. Inference of K ideally proceeds via the model evidence, which is equivalent to the likelihood of the model. However, the evidence in favour of a particular value of K cannot usually be computed exactly, and instead programs such as STRUCTURE make use of heuristic estimators to approximate this quantity. We show - using simulated data sets small enough that the true evidence can be computed exactly - that these heuristics often fail to estimate the true evidence, and that this can lead to incorrect conclusions about K. Our proposed solution is to use thermodynamic integration (TI) to estimate the model evidence. After outlining the TI methodology we demonstrate the effectiveness of this approach using a range of simulated data sets. We find that TI can be used to obtain estimates of the model evidence that are more accurate and precise than those based on heuristics. Furthermore, estimates of K based on these values are found to be more reliable than those based on a suite of model comparison statistics. Finally, we test our solution in a reanalysis of a white-footed mouse data set. The TI methodology is implemented for models both with and without admixture in the software MAVERICK1.0.","author":[{"dropping-particle":"","family":"Verity","given":"Robert","non-dropping-particle":"","parse-names":false,"suffix":""},{"dropping-particle":"","family":"Nichols","given":"Richard A.","non-dropping-particle":"","parse-names":false,"suffix":""}],"container-title":"Genetics","id":"ITEM-4","issue":"4","issued":{"date-parts":[["2016"]]},"number-of-pages":"1827-1835","title":"Estimating the number of subpopulations (K) in structured populations","type":"book","volume":"203"},"uris":["http://www.mendeley.com/documents/?uuid=39ca0acb-640b-4ce1-ac4b-7a4bb24a8c81","http://www.mendeley.com/documents/?uuid=f331f6cd-992c-498c-9910-2f575b2b87e7"]}],"mendeley":{"formattedCitation":"(Pritchard, Stephens, &amp; Donnelly, 2000; Jombart, Devillard, &amp; Balloux, 2010; Caye, Deist, Martins, Michel, &amp; François, 2016; Verity &amp; Nichols, 2016)","plainTextFormattedCitation":"(Pritchard, Stephens, &amp; Donnelly, 2000; Jombart, Devillard, &amp; Balloux, 2010; Caye, Deist, Martins, Michel, &amp; François, 2016; Verity &amp; Nichols, 2016)","previouslyFormattedCitation":"(Pritchard, Stephens, &amp; Donnelly, 2000; Jombart, Devillard, &amp; Balloux, 2010; Caye, Deist, Martins, Michel, &amp; François, 2016; Verity &amp; Nichols, 2016)"},"properties":{"noteIndex":0},"schema":"https://github.com/citation-style-language/schema/raw/master/csl-citation.json"}</w:instrText>
      </w:r>
      <w:r w:rsidR="00D41FF6">
        <w:rPr>
          <w:rFonts w:ascii="Times New Roman" w:eastAsia="Times New Roman" w:hAnsi="Times New Roman" w:cs="Times New Roman"/>
          <w:sz w:val="24"/>
          <w:szCs w:val="24"/>
        </w:rPr>
        <w:fldChar w:fldCharType="separate"/>
      </w:r>
      <w:r w:rsidR="00D41FF6" w:rsidRPr="00D41FF6">
        <w:rPr>
          <w:rFonts w:ascii="Times New Roman" w:eastAsia="Times New Roman" w:hAnsi="Times New Roman" w:cs="Times New Roman"/>
          <w:noProof/>
          <w:sz w:val="24"/>
          <w:szCs w:val="24"/>
        </w:rPr>
        <w:t>(Pritchard, Stephens, &amp; Donnelly, 2000; Jombart, Devillard, &amp; Balloux, 2010; Caye, Deist, Martins, Michel, &amp; François, 2016; Verity &amp; Nichols, 2016)</w:t>
      </w:r>
      <w:r w:rsidR="00D41FF6">
        <w:rPr>
          <w:rFonts w:ascii="Times New Roman" w:eastAsia="Times New Roman" w:hAnsi="Times New Roman" w:cs="Times New Roman"/>
          <w:sz w:val="24"/>
          <w:szCs w:val="24"/>
        </w:rPr>
        <w:fldChar w:fldCharType="end"/>
      </w:r>
      <w:r w:rsidRPr="41B2D6B5">
        <w:rPr>
          <w:rFonts w:ascii="Times New Roman" w:eastAsia="Times New Roman" w:hAnsi="Times New Roman" w:cs="Times New Roman"/>
          <w:sz w:val="24"/>
          <w:szCs w:val="24"/>
        </w:rPr>
        <w:t xml:space="preserve"> is thriving, options offering to test </w:t>
      </w:r>
      <w:r w:rsidRPr="41B2D6B5">
        <w:rPr>
          <w:rFonts w:ascii="Times New Roman" w:eastAsia="Times New Roman" w:hAnsi="Times New Roman" w:cs="Times New Roman"/>
          <w:sz w:val="24"/>
          <w:szCs w:val="24"/>
        </w:rPr>
        <w:lastRenderedPageBreak/>
        <w:t xml:space="preserve">whether a sample </w:t>
      </w:r>
      <w:r w:rsidR="00D41FF6">
        <w:rPr>
          <w:rFonts w:ascii="Times New Roman" w:eastAsia="Times New Roman" w:hAnsi="Times New Roman" w:cs="Times New Roman"/>
          <w:sz w:val="24"/>
          <w:szCs w:val="24"/>
        </w:rPr>
        <w:t>has</w:t>
      </w:r>
      <w:r w:rsidRPr="41B2D6B5">
        <w:rPr>
          <w:rFonts w:ascii="Times New Roman" w:eastAsia="Times New Roman" w:hAnsi="Times New Roman" w:cs="Times New Roman"/>
          <w:sz w:val="24"/>
          <w:szCs w:val="24"/>
        </w:rPr>
        <w:t xml:space="preserve"> truly </w:t>
      </w:r>
      <w:r w:rsidR="00D41FF6">
        <w:rPr>
          <w:rFonts w:ascii="Times New Roman" w:eastAsia="Times New Roman" w:hAnsi="Times New Roman" w:cs="Times New Roman"/>
          <w:sz w:val="24"/>
          <w:szCs w:val="24"/>
        </w:rPr>
        <w:t>changed relative to</w:t>
      </w:r>
      <w:r w:rsidRPr="41B2D6B5">
        <w:rPr>
          <w:rFonts w:ascii="Times New Roman" w:eastAsia="Times New Roman" w:hAnsi="Times New Roman" w:cs="Times New Roman"/>
          <w:sz w:val="24"/>
          <w:szCs w:val="24"/>
        </w:rPr>
        <w:t xml:space="preserve"> others</w:t>
      </w:r>
      <w:r w:rsidR="00D41FF6">
        <w:rPr>
          <w:rFonts w:ascii="Times New Roman" w:eastAsia="Times New Roman" w:hAnsi="Times New Roman" w:cs="Times New Roman"/>
          <w:sz w:val="24"/>
          <w:szCs w:val="24"/>
        </w:rPr>
        <w:t>, are less visible</w:t>
      </w:r>
      <w:r w:rsidRPr="41B2D6B5">
        <w:rPr>
          <w:rFonts w:ascii="Times New Roman" w:eastAsia="Times New Roman" w:hAnsi="Times New Roman" w:cs="Times New Roman"/>
          <w:sz w:val="24"/>
          <w:szCs w:val="24"/>
        </w:rPr>
        <w:t xml:space="preserve">. </w:t>
      </w:r>
      <w:r w:rsidR="009D2511">
        <w:rPr>
          <w:rFonts w:ascii="Times New Roman" w:eastAsia="Times New Roman" w:hAnsi="Times New Roman" w:cs="Times New Roman"/>
          <w:sz w:val="24"/>
          <w:szCs w:val="24"/>
        </w:rPr>
        <w:t xml:space="preserve">Indeed, although one could use </w:t>
      </w:r>
      <w:r w:rsidR="00B77390">
        <w:rPr>
          <w:rFonts w:ascii="Times New Roman" w:eastAsia="Times New Roman" w:hAnsi="Times New Roman" w:cs="Times New Roman"/>
          <w:sz w:val="24"/>
          <w:szCs w:val="24"/>
        </w:rPr>
        <w:t xml:space="preserve">existing clustering methods, </w:t>
      </w:r>
      <w:r w:rsidRPr="41B2D6B5">
        <w:rPr>
          <w:rFonts w:ascii="Times New Roman" w:eastAsia="Times New Roman" w:hAnsi="Times New Roman" w:cs="Times New Roman"/>
          <w:sz w:val="24"/>
          <w:szCs w:val="24"/>
        </w:rPr>
        <w:t>the</w:t>
      </w:r>
      <w:r w:rsidR="00B77390">
        <w:rPr>
          <w:rFonts w:ascii="Times New Roman" w:eastAsia="Times New Roman" w:hAnsi="Times New Roman" w:cs="Times New Roman"/>
          <w:sz w:val="24"/>
          <w:szCs w:val="24"/>
        </w:rPr>
        <w:t>ir</w:t>
      </w:r>
      <w:r w:rsidRPr="41B2D6B5">
        <w:rPr>
          <w:rFonts w:ascii="Times New Roman" w:eastAsia="Times New Roman" w:hAnsi="Times New Roman" w:cs="Times New Roman"/>
          <w:sz w:val="24"/>
          <w:szCs w:val="24"/>
        </w:rPr>
        <w:t xml:space="preserve"> r</w:t>
      </w:r>
      <w:r w:rsidR="00B77390">
        <w:rPr>
          <w:rFonts w:ascii="Times New Roman" w:eastAsia="Times New Roman" w:hAnsi="Times New Roman" w:cs="Times New Roman"/>
          <w:sz w:val="24"/>
          <w:szCs w:val="24"/>
        </w:rPr>
        <w:t>elevance and performance</w:t>
      </w:r>
      <w:r w:rsidRPr="41B2D6B5">
        <w:rPr>
          <w:rFonts w:ascii="Times New Roman" w:eastAsia="Times New Roman" w:hAnsi="Times New Roman" w:cs="Times New Roman"/>
          <w:sz w:val="24"/>
          <w:szCs w:val="24"/>
        </w:rPr>
        <w:t xml:space="preserve"> on temporal datasets, where the objective is to find which population has indeed changed more significantly than others in the landscape, has not </w:t>
      </w:r>
      <w:r w:rsidR="00B77390">
        <w:rPr>
          <w:rFonts w:ascii="Times New Roman" w:eastAsia="Times New Roman" w:hAnsi="Times New Roman" w:cs="Times New Roman"/>
          <w:sz w:val="24"/>
          <w:szCs w:val="24"/>
        </w:rPr>
        <w:t xml:space="preserve">been </w:t>
      </w:r>
      <w:r w:rsidRPr="41B2D6B5">
        <w:rPr>
          <w:rFonts w:ascii="Times New Roman" w:eastAsia="Times New Roman" w:hAnsi="Times New Roman" w:cs="Times New Roman"/>
          <w:sz w:val="24"/>
          <w:szCs w:val="24"/>
        </w:rPr>
        <w:t>evaluated.</w:t>
      </w:r>
    </w:p>
    <w:p w14:paraId="0953AC8A" w14:textId="00059689" w:rsidR="33780FD1" w:rsidRPr="00C45E48" w:rsidRDefault="00B77390" w:rsidP="41B2D6B5">
      <w:pPr>
        <w:spacing w:after="240" w:line="480" w:lineRule="auto"/>
        <w:rPr>
          <w:rFonts w:ascii="Times New Roman" w:eastAsia="Times New Roman" w:hAnsi="Times New Roman" w:cs="Times New Roman"/>
          <w:color w:val="4472C4" w:themeColor="accent1"/>
          <w:sz w:val="24"/>
          <w:szCs w:val="24"/>
        </w:rPr>
      </w:pPr>
      <w:r>
        <w:rPr>
          <w:rFonts w:ascii="Times New Roman" w:eastAsia="Times New Roman" w:hAnsi="Times New Roman" w:cs="Times New Roman"/>
          <w:sz w:val="24"/>
          <w:szCs w:val="24"/>
        </w:rPr>
        <w:t>A permutation-based statistical</w:t>
      </w:r>
      <w:r w:rsidR="009E2F47">
        <w:rPr>
          <w:rFonts w:ascii="Times New Roman" w:eastAsia="Times New Roman" w:hAnsi="Times New Roman" w:cs="Times New Roman"/>
          <w:sz w:val="24"/>
          <w:szCs w:val="24"/>
        </w:rPr>
        <w:t xml:space="preserve"> inference method</w:t>
      </w:r>
      <w:r w:rsidR="41B2D6B5" w:rsidRPr="41B2D6B5">
        <w:rPr>
          <w:rFonts w:ascii="Times New Roman" w:eastAsia="Times New Roman" w:hAnsi="Times New Roman" w:cs="Times New Roman"/>
          <w:sz w:val="24"/>
          <w:szCs w:val="24"/>
        </w:rPr>
        <w:t xml:space="preserve"> </w:t>
      </w:r>
      <w:r w:rsidR="009E2F47" w:rsidRPr="41B2D6B5">
        <w:rPr>
          <w:rFonts w:ascii="Times New Roman" w:eastAsia="Times New Roman" w:hAnsi="Times New Roman" w:cs="Times New Roman"/>
          <w:sz w:val="24"/>
          <w:szCs w:val="24"/>
        </w:rPr>
        <w:t xml:space="preserve">for the analysis of spatial-temporal changes in community composition </w:t>
      </w:r>
      <w:r w:rsidR="41B2D6B5" w:rsidRPr="41B2D6B5">
        <w:rPr>
          <w:rFonts w:ascii="Times New Roman" w:eastAsia="Times New Roman" w:hAnsi="Times New Roman" w:cs="Times New Roman"/>
          <w:sz w:val="24"/>
          <w:szCs w:val="24"/>
        </w:rPr>
        <w:t>have recently been proposed</w:t>
      </w:r>
      <w:r w:rsidR="009E2F47">
        <w:rPr>
          <w:rFonts w:ascii="Times New Roman" w:eastAsia="Times New Roman" w:hAnsi="Times New Roman" w:cs="Times New Roman"/>
          <w:sz w:val="24"/>
          <w:szCs w:val="24"/>
        </w:rPr>
        <w:t xml:space="preserve"> </w:t>
      </w:r>
      <w:r w:rsidR="009E2F47">
        <w:rPr>
          <w:rFonts w:ascii="Times New Roman" w:eastAsia="Times New Roman" w:hAnsi="Times New Roman" w:cs="Times New Roman"/>
          <w:sz w:val="24"/>
          <w:szCs w:val="24"/>
        </w:rPr>
        <w:fldChar w:fldCharType="begin" w:fldLock="1"/>
      </w:r>
      <w:r w:rsidR="0072632B">
        <w:rPr>
          <w:rFonts w:ascii="Times New Roman" w:eastAsia="Times New Roman" w:hAnsi="Times New Roman" w:cs="Times New Roman"/>
          <w:sz w:val="24"/>
          <w:szCs w:val="24"/>
        </w:rPr>
        <w:instrText>ADDIN CSL_CITATION {"citationItems":[{"id":"ITEM-1","itemData":{"DOI":"10.1098/rspb.2013.2728","ISSN":"14712954","abstract":"This review focuses on the analysis of temporal beta diversity, which is the variation in community composition along time in a study area. Temporal beta diversity is measured by the variance of the multivariate community composition time series and that variance can be partitioned using appropriate statistical methods. Some of these methods are classical, such as simple or canonical ordination, whereas others are recent, including the methods of temporal eigenfunction analysis developed for multiscale exploration (i.e. addressing several scales of variation) of univariate or multivariate response data, reviewed, to our knowledge for the first time in this review. These methods are illustrated with ecological data from 13 years of benthic surveys in Chesapeake Bay, USA. The following methods are applied to the Chesapeake data: distance-based Moran's eigenvector maps, asymmetric eigenvector maps, scalogram, variation partitioning, multivariate correlogram, multivariate regression tree, and two-way MANOVA to study temporal and space-time variability. Local (temporal) contributions to beta diversity (LCBD indices) are computed and analysed graphically and by regression against environmental variables, and the role of species in determining the LCBD values is analysed by correlation analysis. A tutorial detailing the analyses in the R language is provided in an appendix.","author":[{"dropping-particle":"","family":"Legendre","given":"Pierre","non-dropping-particle":"","parse-names":false,"suffix":""},{"dropping-particle":"","family":"Gauthier","given":"Olivier","non-dropping-particle":"","parse-names":false,"suffix":""}],"container-title":"Proceedings of the Royal Society B: Biological Sciences","id":"ITEM-1","issue":"1778","issued":{"date-parts":[["2014"]]},"title":"Statistical methods for temporal and space-time analysis of community composition data","type":"article-journal","volume":"281"},"uris":["http://www.mendeley.com/documents/?uuid=19a92f3d-2eed-4ba2-b4bf-12f643c2de27","http://www.mendeley.com/documents/?uuid=6dffafce-6445-4123-9697-8a90d1841da9"]},{"id":"ITEM-2","itemData":{"DOI":"10.1111/2041-210X.12438","ISSN":"2041210X","abstract":"Range migrations in response to climate change, invasive species and the emergence of novel ecosystems highlight the importance of temporal turnover in community composition as a fundamental part of global change in the Anthropocene. Temporal turnover is usually quantified using a variety of metrics initially developed to capture spatial change. However, temporal turnover is the consequence of unidirectional community dynamics resulting from processes such as population growth, colonisation and local extinction. Here, we develop a framework based on community dynamics, and propose a new temporal turnover measure. A simulation study and an analysis of an estuarine fish community both clearly demonstrate that our proposed turnover measure offers additional insights relative to spatial-context-based metrics. Our approach reveals whether community turnover is due to shifts in community composition or in community abundance, and identifies the species and/or environmental factors that are responsible for any change.","author":[{"dropping-particle":"","family":"Shimadzu","given":"Hideyasu","non-dropping-particle":"","parse-names":false,"suffix":""},{"dropping-particle":"","family":"Dornelas","given":"Maria","non-dropping-particle":"","parse-names":false,"suffix":""},{"dropping-particle":"","family":"Magurran","given":"Anne E.","non-dropping-particle":"","parse-names":false,"suffix":""}],"container-title":"Methods in Ecology and Evolution","id":"ITEM-2","issue":"12","issued":{"date-parts":[["2015"]]},"page":"1384-1394","title":"Measuring temporal turnover in ecological communities","type":"article-journal","volume":"6"},"uris":["http://www.mendeley.com/documents/?uuid=60696199-d674-4540-8d63-1aa986990758","http://www.mendeley.com/documents/?uuid=cf9c92e3-9182-404a-b642-2626bbab8edd"]}],"mendeley":{"formattedCitation":"(Legendre &amp; Gauthier, 2014; Shimadzu, Dornelas, &amp; Magurran, 2015)","plainTextFormattedCitation":"(Legendre &amp; Gauthier, 2014; Shimadzu, Dornelas, &amp; Magurran, 2015)","previouslyFormattedCitation":"(Legendre &amp; Gauthier, 2014; Shimadzu, Dornelas, &amp; Magurran, 2015)"},"properties":{"noteIndex":0},"schema":"https://github.com/citation-style-language/schema/raw/master/csl-citation.json"}</w:instrText>
      </w:r>
      <w:r w:rsidR="009E2F47">
        <w:rPr>
          <w:rFonts w:ascii="Times New Roman" w:eastAsia="Times New Roman" w:hAnsi="Times New Roman" w:cs="Times New Roman"/>
          <w:sz w:val="24"/>
          <w:szCs w:val="24"/>
        </w:rPr>
        <w:fldChar w:fldCharType="separate"/>
      </w:r>
      <w:r w:rsidR="005D31D9" w:rsidRPr="005D31D9">
        <w:rPr>
          <w:rFonts w:ascii="Times New Roman" w:eastAsia="Times New Roman" w:hAnsi="Times New Roman" w:cs="Times New Roman"/>
          <w:noProof/>
          <w:sz w:val="24"/>
          <w:szCs w:val="24"/>
        </w:rPr>
        <w:t>(Legendre &amp; Gauthier, 2014; Shimadzu, Dornelas, &amp; Magurran, 2015)</w:t>
      </w:r>
      <w:r w:rsidR="009E2F47">
        <w:rPr>
          <w:rFonts w:ascii="Times New Roman" w:eastAsia="Times New Roman" w:hAnsi="Times New Roman" w:cs="Times New Roman"/>
          <w:sz w:val="24"/>
          <w:szCs w:val="24"/>
        </w:rPr>
        <w:fldChar w:fldCharType="end"/>
      </w:r>
      <w:r w:rsidR="00FE67DC">
        <w:rPr>
          <w:rFonts w:ascii="Times New Roman" w:eastAsia="Times New Roman" w:hAnsi="Times New Roman" w:cs="Times New Roman"/>
          <w:sz w:val="24"/>
          <w:szCs w:val="24"/>
        </w:rPr>
        <w:t xml:space="preserve">. A number of applications of the method on composition data have been made on a range of systems </w:t>
      </w:r>
      <w:r w:rsidR="00FE67DC">
        <w:rPr>
          <w:rFonts w:ascii="Times New Roman" w:eastAsia="Times New Roman" w:hAnsi="Times New Roman" w:cs="Times New Roman"/>
          <w:sz w:val="24"/>
          <w:szCs w:val="24"/>
        </w:rPr>
        <w:fldChar w:fldCharType="begin" w:fldLock="1"/>
      </w:r>
      <w:r w:rsidR="0072632B">
        <w:rPr>
          <w:rFonts w:ascii="Times New Roman" w:eastAsia="Times New Roman" w:hAnsi="Times New Roman" w:cs="Times New Roman"/>
          <w:sz w:val="24"/>
          <w:szCs w:val="24"/>
        </w:rPr>
        <w:instrText>ADDIN CSL_CITATION {"citationItems":[{"id":"ITEM-1","itemData":{"DOI":"10.1111/geb.12690","ISSN":"14668238","abstract":"Aim: In response to climate change, species distribution shifts resulting from local extinctions, colonizations and variations in population abundances potentially lead to community-level reorgan-izations. Here, we assess changes over time in stream fish communities, quantify the extent to which these changes are attributable to population declines or increases and identify their main drivers. Location: France. Time period: 1980–2012. Major taxa studied: Stream fish species. Methods: We used abundance-monitoring data to quantify changes in composition and unique-ness for 332 stream fish communities between a cold historical period (1980–1993) and a warm contemporary period (2004–2012). Then, we used a model-averaging procedure to test the impacts of factors related to climate, land use and non-native species density and their interacting effects in shaping community reorganization. Results: We observed biotic homogenization over time in stream fish communities, although some communities experienced differentiation. Changes in composition mainly resulted from population declines and were favoured by an increase in temperature seasonality and in non-native species density. Population declines decreased with fragmentation and changes in non-native species density, whereas population increases were negatively driven by changes in precipitation and posi-tively by fragmentation. Our results provide evidence that environmental changes can interact with other factors (e.g., upstream–downstream, fragmentation intensity) to determine community reorganization. Main conclusions: In the context of global change, fish assemblage reorganizations mainly result from population declines of species. These reorganizations are spatially structured and driven by both climatic and human-related stressors. Here, we emphasize the need to take into account several components of global change, because the interplay between stressors might play a key role in the ongoing biodiversity changes.","author":[{"dropping-particle":"","family":"Kuczynski","given":"Lucie","non-dropping-particle":"","parse-names":false,"suffix":""},{"dropping-particle":"","family":"Legendre","given":"Pierre","non-dropping-particle":"","parse-names":false,"suffix":""},{"dropping-particle":"","family":"Grenouillet","given":"Gaël","non-dropping-particle":"","parse-names":false,"suffix":""}],"container-title":"Global Ecology and Biogeography","id":"ITEM-1","issue":"2","issued":{"date-parts":[["2018"]]},"page":"213-222","title":"Concomitant impacts of climate change, fragmentation and non-native species have led to reorganization of fish communities since the 1980s","type":"article-journal","volume":"27"},"uris":["http://www.mendeley.com/documents/?uuid=2e3807d4-4d68-4687-9a84-fa2eef32550c","http://www.mendeley.com/documents/?uuid=28a00029-e0db-40a2-900e-f47d8f820e40"]},{"id":"ITEM-2","itemData":{"author":[{"dropping-particle":"","family":"Legendre","given":"Pierre","non-dropping-particle":"","parse-names":false,"suffix":""},{"dropping-particle":"","family":"Salvat","given":"Bernard","non-dropping-particle":"","parse-names":false,"suffix":""}],"container-title":"Proceedings of the Royal Society B: Biological Sciences","id":"ITEM-2","issued":{"date-parts":[["2015"]]},"title":"Thirty-year recovery of mollusc communities after nuclear experimentations on Fangataufa atoll (Tuamotu, French Polynesia)","type":"article-journal","volume":"282"},"uris":["http://www.mendeley.com/documents/?uuid=ed989ca0-0495-4c42-b7e2-4cb809a77f9e","http://www.mendeley.com/documents/?uuid=53d2c998-2ac6-4eb0-813b-d1b1dfaae091"]},{"id":"ITEM-3","itemData":{"DOI":"10.1111/geb.12640","ISSN":"14668238","abstract":"© 2017 John Wiley  &amp;  Sons Ltd Aim: Understanding the magnitude and drivers of freshwater diversity over the last 150 years provides essential insights for developing scenarios of future change. Here, we quantify and identify drivers of spatial and temporal beta diversity in diatom assemblages between historical and modern times. Location: United States of America. Major Taxa Studied: Diatoms. Tim Period: pre-AD 1850 and c. 2007. Methods: Using sedimentary genus-level diatom data from 169 lakes and species-level data for 52 lakes, we computed spatial beta diversity across all lakes and within ecoregions for 2007 and pre-AD 1850 time points. We also computed local contributions to beta diversity (LCBD) and analysed them with respect to environmental variables. Total beta diversity was partitioned into replacement and abundance difference components to identify mechanisms possibly responsible for spatial beta at each time point. Temporal beta diversity indices (TBI) were also computed for each lake by comparing the diatom data of all lakes at the time points. TBIs were decomposed into taxon losses and gains to facilitate interpretation. TBIs and their components were related to contemporary land cover. Results: Temporal beta diversity varied significantly as a function of forest cover, with higher temporal beta in lakes from watersheds with contemporary lower  forest cover. Spatial beta diversity was similar between the historical and 2007 time points. Lakes with substantial local contributions to beta diversity were differentiated by water quality and land cover variables at a local scale, but showed no systematic regional pattern. Main conclusions: Spatial beta diversity of diatoms across the U.S.A. does not appear to have changed between pre-AD 1850 and 2007, suggesting that broad-scale land use and hydrological alteration of the landscape has not homogenized these communities. Temporal beta diversity occurred through genus gains and losses and was significantly related to land cover in watersheds. These analyses, pairing spatial and temporal beta diversity, provide insight into the mechanisms maintaining diatom diversity.","author":[{"dropping-particle":"","family":"Winegardner","given":"Amanda K.","non-dropping-particle":"","parse-names":false,"suffix":""},{"dropping-particle":"","family":"Legendre","given":"Pierre","non-dropping-particle":"","parse-names":false,"suffix":""},{"dropping-particle":"","family":"Beisner","given":"Beatrix E.","non-dropping-particle":"","parse-names":false,"suffix":""},{"dropping-particle":"","family":"Gregory-Eaves","given":"Irene","non-dropping-particle":"","parse-names":false,"suffix":""}],"container-title":"Global Ecology and Biogeography","id":"ITEM-3","issue":"11","issued":{"date-parts":[["2017"]]},"page":"1303-1315","title":"Diatom diversity patterns over the past c. 150 years across the conterminous United States of America: Identifying mechanisms behind beta diversity","type":"article-journal","volume":"26"},"uris":["http://www.mendeley.com/documents/?uuid=792746a0-8822-4d03-ba3e-8eceec6b93bc","http://www.mendeley.com/documents/?uuid=0026af0d-65c7-4da7-b6f2-916e62e6df98"]},{"id":"ITEM-4","itemData":{"author":[{"dropping-particle":"","family":"Legendre","given":"Pierre","non-dropping-particle":"","parse-names":false,"suffix":""},{"dropping-particle":"","family":"Condit","given":"Richard","non-dropping-particle":"","parse-names":false,"suffix":""}],"container-title":"Forest Ecosystems","id":"ITEM-4","issue":"7","issued":{"date-parts":[["2019"]]},"publisher":"Forest Ecosystems","title":"Spatial and temporal analysis of beta diversity in the Barro Colorado Island forest dynamics plot, Panama","type":"article-journal","volume":"6"},"uris":["http://www.mendeley.com/documents/?uuid=273ac6bc-9e72-4826-8114-8f78d272b5e6"]}],"mendeley":{"formattedCitation":"(Legendre &amp; Salvat, 2015; Winegardner, Legendre, Beisner, &amp; Gregory-Eaves, 2017; Kuczynski, Legendre, &amp; Grenouillet, 2018; Legendre &amp; Condit, 2019)","plainTextFormattedCitation":"(Legendre &amp; Salvat, 2015; Winegardner, Legendre, Beisner, &amp; Gregory-Eaves, 2017; Kuczynski, Legendre, &amp; Grenouillet, 2018; Legendre &amp; Condit, 2019)","previouslyFormattedCitation":"(Legendre &amp; Salvat, 2015; Winegardner, Legendre, Beisner, &amp; Gregory-Eaves, 2017; Kuczynski, Legendre, &amp; Grenouillet, 2018; Legendre &amp; Condit, 2019)"},"properties":{"noteIndex":0},"schema":"https://github.com/citation-style-language/schema/raw/master/csl-citation.json"}</w:instrText>
      </w:r>
      <w:r w:rsidR="00FE67DC">
        <w:rPr>
          <w:rFonts w:ascii="Times New Roman" w:eastAsia="Times New Roman" w:hAnsi="Times New Roman" w:cs="Times New Roman"/>
          <w:sz w:val="24"/>
          <w:szCs w:val="24"/>
        </w:rPr>
        <w:fldChar w:fldCharType="separate"/>
      </w:r>
      <w:r w:rsidR="00FE67DC" w:rsidRPr="00FE67DC">
        <w:rPr>
          <w:rFonts w:ascii="Times New Roman" w:eastAsia="Times New Roman" w:hAnsi="Times New Roman" w:cs="Times New Roman"/>
          <w:noProof/>
          <w:sz w:val="24"/>
          <w:szCs w:val="24"/>
        </w:rPr>
        <w:t>(Legendre &amp; Salvat, 2015; Winegardner, Legendre, Beisner, &amp; Gregory-Eaves, 2017; Kuczynski, Legendre, &amp; Grenouillet, 2018; Legendre &amp; Condit, 2019)</w:t>
      </w:r>
      <w:r w:rsidR="00FE67DC">
        <w:rPr>
          <w:rFonts w:ascii="Times New Roman" w:eastAsia="Times New Roman" w:hAnsi="Times New Roman" w:cs="Times New Roman"/>
          <w:sz w:val="24"/>
          <w:szCs w:val="24"/>
        </w:rPr>
        <w:fldChar w:fldCharType="end"/>
      </w:r>
      <w:r w:rsidR="00FE67DC">
        <w:rPr>
          <w:rFonts w:ascii="Times New Roman" w:eastAsia="Times New Roman" w:hAnsi="Times New Roman" w:cs="Times New Roman"/>
          <w:sz w:val="24"/>
          <w:szCs w:val="24"/>
        </w:rPr>
        <w:t xml:space="preserve"> and its power and type 1 errors have recently been thoroughly</w:t>
      </w:r>
      <w:r w:rsidR="009E2F47">
        <w:rPr>
          <w:rFonts w:ascii="Times New Roman" w:eastAsia="Times New Roman" w:hAnsi="Times New Roman" w:cs="Times New Roman"/>
          <w:sz w:val="24"/>
          <w:szCs w:val="24"/>
        </w:rPr>
        <w:t xml:space="preserve"> </w:t>
      </w:r>
      <w:r w:rsidR="41B2D6B5" w:rsidRPr="41B2D6B5">
        <w:rPr>
          <w:rFonts w:ascii="Times New Roman" w:eastAsia="Times New Roman" w:hAnsi="Times New Roman" w:cs="Times New Roman"/>
          <w:sz w:val="24"/>
          <w:szCs w:val="24"/>
        </w:rPr>
        <w:t>tested</w:t>
      </w:r>
      <w:r w:rsidR="00FE67DC">
        <w:rPr>
          <w:rFonts w:ascii="Times New Roman" w:eastAsia="Times New Roman" w:hAnsi="Times New Roman" w:cs="Times New Roman"/>
          <w:sz w:val="24"/>
          <w:szCs w:val="24"/>
        </w:rPr>
        <w:t xml:space="preserve"> through simulations</w:t>
      </w:r>
      <w:r w:rsidR="41B2D6B5" w:rsidRPr="41B2D6B5">
        <w:rPr>
          <w:rFonts w:ascii="Times New Roman" w:eastAsia="Times New Roman" w:hAnsi="Times New Roman" w:cs="Times New Roman"/>
          <w:sz w:val="24"/>
          <w:szCs w:val="24"/>
        </w:rPr>
        <w:t xml:space="preserve"> </w:t>
      </w:r>
      <w:r w:rsidR="004A5AFD">
        <w:rPr>
          <w:rFonts w:ascii="Times New Roman" w:eastAsia="Times New Roman" w:hAnsi="Times New Roman" w:cs="Times New Roman"/>
          <w:sz w:val="24"/>
          <w:szCs w:val="24"/>
        </w:rPr>
        <w:fldChar w:fldCharType="begin" w:fldLock="1"/>
      </w:r>
      <w:r w:rsidR="00FE67DC">
        <w:rPr>
          <w:rFonts w:ascii="Times New Roman" w:eastAsia="Times New Roman" w:hAnsi="Times New Roman" w:cs="Times New Roman"/>
          <w:sz w:val="24"/>
          <w:szCs w:val="24"/>
        </w:rPr>
        <w:instrText>ADDIN CSL_CITATION {"citationItems":[{"id":"ITEM-1","itemData":{"DOI":"http://adn.biol.umontreal.ca/~numericalecology/Reprints/Legendre_TBI_exceptional_sites_MS.pdf","ISSN":"1083-{351X} ({ELECTRONIC)} 0021-9258 ({LINKING)}","abstract":"Aim This paper presents the foundations and statistical bases for Temporal Beta diversity analysis, a method for comparison of repeated multi-species surveys at the same sites. Surveys of that type are presently done by ecologists around the world. In particular, the paper describes a method (TBI) to test the differences between community data matrices corresponding to observations made at times T1 and T2 in space-time ecological surveys involving several sites. 18 The objective is to identify the sites that have changed in an exceptional way in species 19 composition between T1 and T2. Innovation The null hypothesis of the TBI test of significance is that a species assemblage is not exceptionally different between T1 and T2. The problem: testing the significance of dissimilarity coefficients is usually not possible because the values in a dissimilarity matrix are interrelated. However, the dissimilarity between T1 and T2 for a site is independent of the dissimilarities that concern T1–T2 data at other sites. The paper shows that it is possible to compute a valid test of significance in that case. The method also allows users to examine the processes of biodiversity losses and gains through time at the different sites in space-time surveys. Main conclusion Three applications of the method to different ecological communities are presented. This method is applicable worldwide to all types of ecological communities, marine and terrestrial. It will be of value to identify exceptional sites in space-time ecological surveys carried out to study anthropogenic impacts, including climate change. R software is available implementing the method.","author":[{"dropping-particle":"","family":"Legendre","given":"Pierre","non-dropping-particle":"","parse-names":false,"suffix":""}],"container-title":"Methods in Ecology and Evolution","id":"ITEM-1","issue":"August 2018","issued":{"date-parts":[["2018"]]},"page":"1-33","title":"A temporal beta-diversity index to identify exceptional sites in space-time surveys","type":"article-journal"},"uris":["http://www.mendeley.com/documents/?uuid=e9492317-ceaf-4611-bbe0-e112ac8a1227"]}],"mendeley":{"formattedCitation":"(Legendre, 2018)","plainTextFormattedCitation":"(Legendre, 2018)","previouslyFormattedCitation":"(Legendre, 2018)"},"properties":{"noteIndex":0},"schema":"https://github.com/citation-style-language/schema/raw/master/csl-citation.json"}</w:instrText>
      </w:r>
      <w:r w:rsidR="004A5AFD">
        <w:rPr>
          <w:rFonts w:ascii="Times New Roman" w:eastAsia="Times New Roman" w:hAnsi="Times New Roman" w:cs="Times New Roman"/>
          <w:sz w:val="24"/>
          <w:szCs w:val="24"/>
        </w:rPr>
        <w:fldChar w:fldCharType="separate"/>
      </w:r>
      <w:r w:rsidR="005D31D9" w:rsidRPr="005D31D9">
        <w:rPr>
          <w:rFonts w:ascii="Times New Roman" w:eastAsia="Times New Roman" w:hAnsi="Times New Roman" w:cs="Times New Roman"/>
          <w:noProof/>
          <w:sz w:val="24"/>
          <w:szCs w:val="24"/>
        </w:rPr>
        <w:t>(Legendre, 2018)</w:t>
      </w:r>
      <w:r w:rsidR="004A5AFD">
        <w:rPr>
          <w:rFonts w:ascii="Times New Roman" w:eastAsia="Times New Roman" w:hAnsi="Times New Roman" w:cs="Times New Roman"/>
          <w:sz w:val="24"/>
          <w:szCs w:val="24"/>
        </w:rPr>
        <w:fldChar w:fldCharType="end"/>
      </w:r>
      <w:r w:rsidR="41B2D6B5" w:rsidRPr="41B2D6B5">
        <w:rPr>
          <w:rFonts w:ascii="Times New Roman" w:eastAsia="Times New Roman" w:hAnsi="Times New Roman" w:cs="Times New Roman"/>
          <w:sz w:val="24"/>
          <w:szCs w:val="24"/>
        </w:rPr>
        <w:t xml:space="preserve">. </w:t>
      </w:r>
      <w:r w:rsidR="009D6346">
        <w:rPr>
          <w:rFonts w:ascii="Times New Roman" w:eastAsia="Times New Roman" w:hAnsi="Times New Roman" w:cs="Times New Roman"/>
          <w:sz w:val="24"/>
          <w:szCs w:val="24"/>
        </w:rPr>
        <w:t>Temporal Beta-</w:t>
      </w:r>
      <w:r w:rsidR="41B2D6B5" w:rsidRPr="41B2D6B5">
        <w:rPr>
          <w:rFonts w:ascii="Times New Roman" w:eastAsia="Times New Roman" w:hAnsi="Times New Roman" w:cs="Times New Roman"/>
          <w:sz w:val="24"/>
          <w:szCs w:val="24"/>
        </w:rPr>
        <w:t>diversity Indices (TBI; Legendre 201</w:t>
      </w:r>
      <w:r w:rsidR="009E2F47">
        <w:rPr>
          <w:rFonts w:ascii="Times New Roman" w:eastAsia="Times New Roman" w:hAnsi="Times New Roman" w:cs="Times New Roman"/>
          <w:sz w:val="24"/>
          <w:szCs w:val="24"/>
        </w:rPr>
        <w:t>8</w:t>
      </w:r>
      <w:r w:rsidR="41B2D6B5" w:rsidRPr="41B2D6B5">
        <w:rPr>
          <w:rFonts w:ascii="Times New Roman" w:eastAsia="Times New Roman" w:hAnsi="Times New Roman" w:cs="Times New Roman"/>
          <w:sz w:val="24"/>
          <w:szCs w:val="24"/>
        </w:rPr>
        <w:t xml:space="preserve">) </w:t>
      </w:r>
      <w:r w:rsidR="003155FD">
        <w:rPr>
          <w:rFonts w:ascii="Times New Roman" w:eastAsia="Times New Roman" w:hAnsi="Times New Roman" w:cs="Times New Roman"/>
          <w:sz w:val="24"/>
          <w:szCs w:val="24"/>
        </w:rPr>
        <w:t xml:space="preserve">were designed to </w:t>
      </w:r>
      <w:proofErr w:type="spellStart"/>
      <w:r w:rsidR="003155FD">
        <w:rPr>
          <w:rFonts w:ascii="Times New Roman" w:eastAsia="Times New Roman" w:hAnsi="Times New Roman" w:cs="Times New Roman"/>
          <w:sz w:val="24"/>
          <w:szCs w:val="24"/>
        </w:rPr>
        <w:t>asses</w:t>
      </w:r>
      <w:proofErr w:type="spellEnd"/>
      <w:r w:rsidR="003155FD">
        <w:rPr>
          <w:rFonts w:ascii="Times New Roman" w:eastAsia="Times New Roman" w:hAnsi="Times New Roman" w:cs="Times New Roman"/>
          <w:sz w:val="24"/>
          <w:szCs w:val="24"/>
        </w:rPr>
        <w:t xml:space="preserve"> w</w:t>
      </w:r>
      <w:r w:rsidR="41B2D6B5" w:rsidRPr="41B2D6B5">
        <w:rPr>
          <w:rFonts w:ascii="Times New Roman" w:eastAsia="Times New Roman" w:hAnsi="Times New Roman" w:cs="Times New Roman"/>
          <w:sz w:val="24"/>
          <w:szCs w:val="24"/>
        </w:rPr>
        <w:t>hether there are sites where the difference in community composition between survey times seems exceptionally large</w:t>
      </w:r>
      <w:r w:rsidR="003155FD">
        <w:rPr>
          <w:rFonts w:ascii="Times New Roman" w:eastAsia="Times New Roman" w:hAnsi="Times New Roman" w:cs="Times New Roman"/>
          <w:sz w:val="24"/>
          <w:szCs w:val="24"/>
        </w:rPr>
        <w:t xml:space="preserve"> and it was suggested that one could use TBI on </w:t>
      </w:r>
      <w:r w:rsidR="00BD2FB2" w:rsidRPr="00BD2FB2">
        <w:rPr>
          <w:rFonts w:ascii="Times New Roman" w:eastAsia="Times New Roman" w:hAnsi="Times New Roman" w:cs="Times New Roman"/>
          <w:sz w:val="24"/>
          <w:szCs w:val="24"/>
        </w:rPr>
        <w:t>gene frequency data</w:t>
      </w:r>
      <w:r w:rsidR="41B2D6B5" w:rsidRPr="41B2D6B5">
        <w:rPr>
          <w:rFonts w:ascii="Times New Roman" w:eastAsia="Times New Roman" w:hAnsi="Times New Roman" w:cs="Times New Roman"/>
          <w:sz w:val="24"/>
          <w:szCs w:val="24"/>
        </w:rPr>
        <w:t xml:space="preserve">. </w:t>
      </w:r>
      <w:r w:rsidR="005D31D9" w:rsidRPr="009D6346">
        <w:rPr>
          <w:rFonts w:ascii="Times New Roman" w:eastAsia="Times New Roman" w:hAnsi="Times New Roman" w:cs="Times New Roman"/>
          <w:sz w:val="24"/>
          <w:szCs w:val="24"/>
        </w:rPr>
        <w:t xml:space="preserve">The method involves estimating temporal change in each </w:t>
      </w:r>
      <w:r w:rsidR="009D6346" w:rsidRPr="009D6346">
        <w:rPr>
          <w:rFonts w:ascii="Times New Roman" w:eastAsia="Times New Roman" w:hAnsi="Times New Roman" w:cs="Times New Roman"/>
          <w:sz w:val="24"/>
          <w:szCs w:val="24"/>
        </w:rPr>
        <w:t xml:space="preserve">sampling site between two dates using a </w:t>
      </w:r>
      <w:r w:rsidR="005D31D9" w:rsidRPr="009D6346">
        <w:rPr>
          <w:rFonts w:ascii="Times New Roman" w:eastAsia="Times New Roman" w:hAnsi="Times New Roman" w:cs="Times New Roman"/>
          <w:sz w:val="24"/>
          <w:szCs w:val="24"/>
        </w:rPr>
        <w:t>dissimilarity index</w:t>
      </w:r>
      <w:r w:rsidR="009D6346" w:rsidRPr="009D6346">
        <w:rPr>
          <w:rFonts w:ascii="Times New Roman" w:eastAsia="Times New Roman" w:hAnsi="Times New Roman" w:cs="Times New Roman"/>
          <w:sz w:val="24"/>
          <w:szCs w:val="24"/>
        </w:rPr>
        <w:t>/distance</w:t>
      </w:r>
      <w:r w:rsidR="005D31D9" w:rsidRPr="009D6346">
        <w:rPr>
          <w:rFonts w:ascii="Times New Roman" w:eastAsia="Times New Roman" w:hAnsi="Times New Roman" w:cs="Times New Roman"/>
          <w:sz w:val="24"/>
          <w:szCs w:val="24"/>
        </w:rPr>
        <w:t>, test</w:t>
      </w:r>
      <w:r w:rsidR="009D6346" w:rsidRPr="009D6346">
        <w:rPr>
          <w:rFonts w:ascii="Times New Roman" w:eastAsia="Times New Roman" w:hAnsi="Times New Roman" w:cs="Times New Roman"/>
          <w:sz w:val="24"/>
          <w:szCs w:val="24"/>
        </w:rPr>
        <w:t>ing</w:t>
      </w:r>
      <w:r w:rsidR="005D31D9" w:rsidRPr="009D6346">
        <w:rPr>
          <w:rFonts w:ascii="Times New Roman" w:eastAsia="Times New Roman" w:hAnsi="Times New Roman" w:cs="Times New Roman"/>
          <w:sz w:val="24"/>
          <w:szCs w:val="24"/>
        </w:rPr>
        <w:t xml:space="preserve"> the significance </w:t>
      </w:r>
      <w:r w:rsidR="009D6346" w:rsidRPr="009D6346">
        <w:rPr>
          <w:rFonts w:ascii="Times New Roman" w:eastAsia="Times New Roman" w:hAnsi="Times New Roman" w:cs="Times New Roman"/>
          <w:sz w:val="24"/>
          <w:szCs w:val="24"/>
        </w:rPr>
        <w:t>of each</w:t>
      </w:r>
      <w:r w:rsidR="005D31D9" w:rsidRPr="009D6346">
        <w:rPr>
          <w:rFonts w:ascii="Times New Roman" w:eastAsia="Times New Roman" w:hAnsi="Times New Roman" w:cs="Times New Roman"/>
          <w:sz w:val="24"/>
          <w:szCs w:val="24"/>
        </w:rPr>
        <w:t xml:space="preserve"> change</w:t>
      </w:r>
      <w:r w:rsidR="009D6346" w:rsidRPr="009D6346">
        <w:rPr>
          <w:rFonts w:ascii="Times New Roman" w:eastAsia="Times New Roman" w:hAnsi="Times New Roman" w:cs="Times New Roman"/>
          <w:sz w:val="24"/>
          <w:szCs w:val="24"/>
        </w:rPr>
        <w:t xml:space="preserve"> through permutations,</w:t>
      </w:r>
      <w:r w:rsidR="005D31D9" w:rsidRPr="009D6346">
        <w:rPr>
          <w:rFonts w:ascii="Times New Roman" w:eastAsia="Times New Roman" w:hAnsi="Times New Roman" w:cs="Times New Roman"/>
          <w:sz w:val="24"/>
          <w:szCs w:val="24"/>
        </w:rPr>
        <w:t xml:space="preserve"> </w:t>
      </w:r>
      <w:r w:rsidR="009D6346" w:rsidRPr="009D6346">
        <w:rPr>
          <w:rFonts w:ascii="Times New Roman" w:eastAsia="Times New Roman" w:hAnsi="Times New Roman" w:cs="Times New Roman"/>
          <w:sz w:val="24"/>
          <w:szCs w:val="24"/>
        </w:rPr>
        <w:t xml:space="preserve">and </w:t>
      </w:r>
      <w:r w:rsidR="005D31D9" w:rsidRPr="009D6346">
        <w:rPr>
          <w:rFonts w:ascii="Times New Roman" w:eastAsia="Times New Roman" w:hAnsi="Times New Roman" w:cs="Times New Roman"/>
          <w:sz w:val="24"/>
          <w:szCs w:val="24"/>
        </w:rPr>
        <w:t>partition</w:t>
      </w:r>
      <w:r w:rsidR="009D6346" w:rsidRPr="009D6346">
        <w:rPr>
          <w:rFonts w:ascii="Times New Roman" w:eastAsia="Times New Roman" w:hAnsi="Times New Roman" w:cs="Times New Roman"/>
          <w:sz w:val="24"/>
          <w:szCs w:val="24"/>
        </w:rPr>
        <w:t>ing</w:t>
      </w:r>
      <w:r w:rsidR="005D31D9" w:rsidRPr="009D6346">
        <w:rPr>
          <w:rFonts w:ascii="Times New Roman" w:eastAsia="Times New Roman" w:hAnsi="Times New Roman" w:cs="Times New Roman"/>
          <w:sz w:val="24"/>
          <w:szCs w:val="24"/>
        </w:rPr>
        <w:t xml:space="preserve"> the </w:t>
      </w:r>
      <w:r w:rsidR="009D6346" w:rsidRPr="009D6346">
        <w:rPr>
          <w:rFonts w:ascii="Times New Roman" w:eastAsia="Times New Roman" w:hAnsi="Times New Roman" w:cs="Times New Roman"/>
          <w:sz w:val="24"/>
          <w:szCs w:val="24"/>
        </w:rPr>
        <w:t>change</w:t>
      </w:r>
      <w:r w:rsidR="005D31D9" w:rsidRPr="009D6346">
        <w:rPr>
          <w:rFonts w:ascii="Times New Roman" w:eastAsia="Times New Roman" w:hAnsi="Times New Roman" w:cs="Times New Roman"/>
          <w:sz w:val="24"/>
          <w:szCs w:val="24"/>
        </w:rPr>
        <w:t xml:space="preserve"> </w:t>
      </w:r>
      <w:r w:rsidR="009D6346" w:rsidRPr="009D6346">
        <w:rPr>
          <w:rFonts w:ascii="Times New Roman" w:eastAsia="Times New Roman" w:hAnsi="Times New Roman" w:cs="Times New Roman"/>
          <w:sz w:val="24"/>
          <w:szCs w:val="24"/>
        </w:rPr>
        <w:t>into losses and gains</w:t>
      </w:r>
      <w:r w:rsidR="005D31D9" w:rsidRPr="009D6346">
        <w:rPr>
          <w:rFonts w:ascii="Times New Roman" w:eastAsia="Times New Roman" w:hAnsi="Times New Roman" w:cs="Times New Roman"/>
          <w:sz w:val="24"/>
          <w:szCs w:val="24"/>
        </w:rPr>
        <w:t xml:space="preserve">. </w:t>
      </w:r>
      <w:r w:rsidR="003155FD">
        <w:rPr>
          <w:rFonts w:ascii="Times New Roman" w:eastAsia="Times New Roman" w:hAnsi="Times New Roman" w:cs="Times New Roman"/>
          <w:sz w:val="24"/>
          <w:szCs w:val="24"/>
        </w:rPr>
        <w:t>C</w:t>
      </w:r>
      <w:r w:rsidR="41B2D6B5" w:rsidRPr="41B2D6B5">
        <w:rPr>
          <w:rFonts w:ascii="Times New Roman" w:eastAsia="Times New Roman" w:hAnsi="Times New Roman" w:cs="Times New Roman"/>
          <w:sz w:val="24"/>
          <w:szCs w:val="24"/>
        </w:rPr>
        <w:t xml:space="preserve">omparing genetic data at two different dates separated by a known event may </w:t>
      </w:r>
      <w:r w:rsidR="00C45E48" w:rsidRPr="00C45E48">
        <w:rPr>
          <w:rFonts w:ascii="Times New Roman" w:eastAsia="Times New Roman" w:hAnsi="Times New Roman" w:cs="Times New Roman"/>
          <w:sz w:val="24"/>
          <w:szCs w:val="24"/>
        </w:rPr>
        <w:t>help</w:t>
      </w:r>
      <w:r w:rsidR="009D6346" w:rsidRPr="00C45E48">
        <w:rPr>
          <w:rFonts w:ascii="Times New Roman" w:eastAsia="Times New Roman" w:hAnsi="Times New Roman" w:cs="Times New Roman"/>
          <w:sz w:val="24"/>
          <w:szCs w:val="24"/>
        </w:rPr>
        <w:t xml:space="preserve"> us </w:t>
      </w:r>
      <w:r w:rsidR="00C45E48" w:rsidRPr="00C45E48">
        <w:rPr>
          <w:rFonts w:ascii="Times New Roman" w:eastAsia="Times New Roman" w:hAnsi="Times New Roman" w:cs="Times New Roman"/>
          <w:sz w:val="24"/>
          <w:szCs w:val="24"/>
        </w:rPr>
        <w:t>understand more</w:t>
      </w:r>
      <w:r w:rsidR="009D6346" w:rsidRPr="00C45E48">
        <w:rPr>
          <w:rFonts w:ascii="Times New Roman" w:eastAsia="Times New Roman" w:hAnsi="Times New Roman" w:cs="Times New Roman"/>
          <w:sz w:val="24"/>
          <w:szCs w:val="24"/>
        </w:rPr>
        <w:t xml:space="preserve"> about the </w:t>
      </w:r>
      <w:r w:rsidR="00C45E48" w:rsidRPr="00C45E48">
        <w:rPr>
          <w:rFonts w:ascii="Times New Roman" w:eastAsia="Times New Roman" w:hAnsi="Times New Roman" w:cs="Times New Roman"/>
          <w:sz w:val="24"/>
          <w:szCs w:val="24"/>
        </w:rPr>
        <w:t xml:space="preserve">ecological </w:t>
      </w:r>
      <w:r w:rsidR="009D6346" w:rsidRPr="00C45E48">
        <w:rPr>
          <w:rFonts w:ascii="Times New Roman" w:eastAsia="Times New Roman" w:hAnsi="Times New Roman" w:cs="Times New Roman"/>
          <w:sz w:val="24"/>
          <w:szCs w:val="24"/>
        </w:rPr>
        <w:t xml:space="preserve">processes </w:t>
      </w:r>
      <w:r w:rsidR="00C45E48" w:rsidRPr="00C45E48">
        <w:rPr>
          <w:rFonts w:ascii="Times New Roman" w:eastAsia="Times New Roman" w:hAnsi="Times New Roman" w:cs="Times New Roman"/>
          <w:sz w:val="24"/>
          <w:szCs w:val="24"/>
        </w:rPr>
        <w:t>shaping the</w:t>
      </w:r>
      <w:r w:rsidR="009D6346" w:rsidRPr="00C45E48">
        <w:rPr>
          <w:rFonts w:ascii="Times New Roman" w:eastAsia="Times New Roman" w:hAnsi="Times New Roman" w:cs="Times New Roman"/>
          <w:sz w:val="24"/>
          <w:szCs w:val="24"/>
        </w:rPr>
        <w:t xml:space="preserve"> system, </w:t>
      </w:r>
      <w:r w:rsidR="41B2D6B5" w:rsidRPr="00C45E48">
        <w:rPr>
          <w:rFonts w:ascii="Times New Roman" w:eastAsia="Times New Roman" w:hAnsi="Times New Roman" w:cs="Times New Roman"/>
          <w:sz w:val="24"/>
          <w:szCs w:val="24"/>
        </w:rPr>
        <w:t>indicat</w:t>
      </w:r>
      <w:r w:rsidR="41B2D6B5" w:rsidRPr="41B2D6B5">
        <w:rPr>
          <w:rFonts w:ascii="Times New Roman" w:eastAsia="Times New Roman" w:hAnsi="Times New Roman" w:cs="Times New Roman"/>
          <w:sz w:val="24"/>
          <w:szCs w:val="24"/>
        </w:rPr>
        <w:t xml:space="preserve">e the </w:t>
      </w:r>
      <w:r w:rsidR="00C45E48">
        <w:rPr>
          <w:rFonts w:ascii="Times New Roman" w:eastAsia="Times New Roman" w:hAnsi="Times New Roman" w:cs="Times New Roman"/>
          <w:sz w:val="24"/>
          <w:szCs w:val="24"/>
        </w:rPr>
        <w:t>parts of the landscape</w:t>
      </w:r>
      <w:r w:rsidR="41B2D6B5" w:rsidRPr="41B2D6B5">
        <w:rPr>
          <w:rFonts w:ascii="Times New Roman" w:eastAsia="Times New Roman" w:hAnsi="Times New Roman" w:cs="Times New Roman"/>
          <w:sz w:val="24"/>
          <w:szCs w:val="24"/>
        </w:rPr>
        <w:t xml:space="preserve"> where </w:t>
      </w:r>
      <w:r w:rsidR="00C45E48">
        <w:rPr>
          <w:rFonts w:ascii="Times New Roman" w:eastAsia="Times New Roman" w:hAnsi="Times New Roman" w:cs="Times New Roman"/>
          <w:sz w:val="24"/>
          <w:szCs w:val="24"/>
        </w:rPr>
        <w:t>an</w:t>
      </w:r>
      <w:r w:rsidR="41B2D6B5" w:rsidRPr="41B2D6B5">
        <w:rPr>
          <w:rFonts w:ascii="Times New Roman" w:eastAsia="Times New Roman" w:hAnsi="Times New Roman" w:cs="Times New Roman"/>
          <w:sz w:val="24"/>
          <w:szCs w:val="24"/>
        </w:rPr>
        <w:t xml:space="preserve"> event had</w:t>
      </w:r>
      <w:r w:rsidR="00C45E48">
        <w:rPr>
          <w:rFonts w:ascii="Times New Roman" w:eastAsia="Times New Roman" w:hAnsi="Times New Roman" w:cs="Times New Roman"/>
          <w:sz w:val="24"/>
          <w:szCs w:val="24"/>
        </w:rPr>
        <w:t xml:space="preserve"> the</w:t>
      </w:r>
      <w:r w:rsidR="41B2D6B5" w:rsidRPr="41B2D6B5">
        <w:rPr>
          <w:rFonts w:ascii="Times New Roman" w:eastAsia="Times New Roman" w:hAnsi="Times New Roman" w:cs="Times New Roman"/>
          <w:sz w:val="24"/>
          <w:szCs w:val="24"/>
        </w:rPr>
        <w:t xml:space="preserve"> strong</w:t>
      </w:r>
      <w:r w:rsidR="00C45E48">
        <w:rPr>
          <w:rFonts w:ascii="Times New Roman" w:eastAsia="Times New Roman" w:hAnsi="Times New Roman" w:cs="Times New Roman"/>
          <w:sz w:val="24"/>
          <w:szCs w:val="24"/>
        </w:rPr>
        <w:t>est</w:t>
      </w:r>
      <w:r w:rsidR="41B2D6B5" w:rsidRPr="41B2D6B5">
        <w:rPr>
          <w:rFonts w:ascii="Times New Roman" w:eastAsia="Times New Roman" w:hAnsi="Times New Roman" w:cs="Times New Roman"/>
          <w:sz w:val="24"/>
          <w:szCs w:val="24"/>
        </w:rPr>
        <w:t xml:space="preserve"> effects, or </w:t>
      </w:r>
      <w:r w:rsidR="00C45E48">
        <w:rPr>
          <w:rFonts w:ascii="Times New Roman" w:eastAsia="Times New Roman" w:hAnsi="Times New Roman" w:cs="Times New Roman"/>
          <w:sz w:val="24"/>
          <w:szCs w:val="24"/>
        </w:rPr>
        <w:t xml:space="preserve">highlight which </w:t>
      </w:r>
      <w:r w:rsidR="00C45E48" w:rsidRPr="41B2D6B5">
        <w:rPr>
          <w:rFonts w:ascii="Times New Roman" w:eastAsia="Times New Roman" w:hAnsi="Times New Roman" w:cs="Times New Roman"/>
          <w:sz w:val="24"/>
          <w:szCs w:val="24"/>
        </w:rPr>
        <w:t xml:space="preserve">sites </w:t>
      </w:r>
      <w:r w:rsidR="00C45E48">
        <w:rPr>
          <w:rFonts w:ascii="Times New Roman" w:eastAsia="Times New Roman" w:hAnsi="Times New Roman" w:cs="Times New Roman"/>
          <w:sz w:val="24"/>
          <w:szCs w:val="24"/>
        </w:rPr>
        <w:t>should be investigated</w:t>
      </w:r>
      <w:r w:rsidR="41B2D6B5" w:rsidRPr="41B2D6B5">
        <w:rPr>
          <w:rFonts w:ascii="Times New Roman" w:eastAsia="Times New Roman" w:hAnsi="Times New Roman" w:cs="Times New Roman"/>
          <w:sz w:val="24"/>
          <w:szCs w:val="24"/>
        </w:rPr>
        <w:t xml:space="preserve"> in the absence of an </w:t>
      </w:r>
      <w:r w:rsidR="41B2D6B5" w:rsidRPr="41B2D6B5">
        <w:rPr>
          <w:rFonts w:ascii="Times New Roman" w:eastAsia="Times New Roman" w:hAnsi="Times New Roman" w:cs="Times New Roman"/>
          <w:i/>
          <w:iCs/>
          <w:sz w:val="24"/>
          <w:szCs w:val="24"/>
        </w:rPr>
        <w:t xml:space="preserve">a priori </w:t>
      </w:r>
      <w:r w:rsidR="003155FD">
        <w:rPr>
          <w:rFonts w:ascii="Times New Roman" w:eastAsia="Times New Roman" w:hAnsi="Times New Roman" w:cs="Times New Roman"/>
          <w:iCs/>
          <w:sz w:val="24"/>
          <w:szCs w:val="24"/>
        </w:rPr>
        <w:t xml:space="preserve">known </w:t>
      </w:r>
      <w:r w:rsidR="00C45E48">
        <w:rPr>
          <w:rFonts w:ascii="Times New Roman" w:eastAsia="Times New Roman" w:hAnsi="Times New Roman" w:cs="Times New Roman"/>
          <w:sz w:val="24"/>
          <w:szCs w:val="24"/>
        </w:rPr>
        <w:t>event.</w:t>
      </w:r>
    </w:p>
    <w:p w14:paraId="18663A71" w14:textId="5498E723" w:rsidR="33780FD1" w:rsidRDefault="41B2D6B5" w:rsidP="41B2D6B5">
      <w:pPr>
        <w:spacing w:after="240" w:line="480" w:lineRule="auto"/>
        <w:rPr>
          <w:rFonts w:ascii="Times New Roman" w:eastAsia="Times New Roman" w:hAnsi="Times New Roman" w:cs="Times New Roman"/>
          <w:sz w:val="24"/>
          <w:szCs w:val="24"/>
        </w:rPr>
      </w:pPr>
      <w:r w:rsidRPr="41B2D6B5">
        <w:rPr>
          <w:rFonts w:ascii="Times New Roman" w:eastAsia="Times New Roman" w:hAnsi="Times New Roman" w:cs="Times New Roman"/>
          <w:sz w:val="24"/>
          <w:szCs w:val="24"/>
        </w:rPr>
        <w:t>Our paper seeks to describe how to find out find out which parts of a landscape have undergone atypical and substantial genetic change</w:t>
      </w:r>
      <w:r w:rsidR="006E60E3">
        <w:rPr>
          <w:rFonts w:ascii="Times New Roman" w:eastAsia="Times New Roman" w:hAnsi="Times New Roman" w:cs="Times New Roman"/>
          <w:sz w:val="24"/>
          <w:szCs w:val="24"/>
        </w:rPr>
        <w:t>, for example</w:t>
      </w:r>
      <w:r w:rsidRPr="41B2D6B5">
        <w:rPr>
          <w:rFonts w:ascii="Times New Roman" w:eastAsia="Times New Roman" w:hAnsi="Times New Roman" w:cs="Times New Roman"/>
          <w:sz w:val="24"/>
          <w:szCs w:val="24"/>
        </w:rPr>
        <w:t xml:space="preserve"> after a </w:t>
      </w:r>
      <w:r w:rsidR="006E60E3">
        <w:rPr>
          <w:rFonts w:ascii="Times New Roman" w:eastAsia="Times New Roman" w:hAnsi="Times New Roman" w:cs="Times New Roman"/>
          <w:sz w:val="24"/>
          <w:szCs w:val="24"/>
        </w:rPr>
        <w:t xml:space="preserve">disturbance event. We simulated </w:t>
      </w:r>
      <w:r w:rsidRPr="41B2D6B5">
        <w:rPr>
          <w:rFonts w:ascii="Times New Roman" w:eastAsia="Times New Roman" w:hAnsi="Times New Roman" w:cs="Times New Roman"/>
          <w:sz w:val="24"/>
          <w:szCs w:val="24"/>
        </w:rPr>
        <w:t xml:space="preserve">scenarios where part of the landscape is affected by non-selective demographic changes mimicking the effects of common disturbance events. We then used TBI to measure changes in </w:t>
      </w:r>
      <w:r w:rsidR="006E60E3">
        <w:rPr>
          <w:rFonts w:ascii="Times New Roman" w:eastAsia="Times New Roman" w:hAnsi="Times New Roman" w:cs="Times New Roman"/>
          <w:sz w:val="24"/>
          <w:szCs w:val="24"/>
        </w:rPr>
        <w:lastRenderedPageBreak/>
        <w:t xml:space="preserve">the gene pool of our </w:t>
      </w:r>
      <w:r w:rsidRPr="41B2D6B5">
        <w:rPr>
          <w:rFonts w:ascii="Times New Roman" w:eastAsia="Times New Roman" w:hAnsi="Times New Roman" w:cs="Times New Roman"/>
          <w:sz w:val="24"/>
          <w:szCs w:val="24"/>
        </w:rPr>
        <w:t>populations</w:t>
      </w:r>
      <w:r w:rsidR="006E60E3">
        <w:rPr>
          <w:rFonts w:ascii="Times New Roman" w:eastAsia="Times New Roman" w:hAnsi="Times New Roman" w:cs="Times New Roman"/>
          <w:sz w:val="24"/>
          <w:szCs w:val="24"/>
        </w:rPr>
        <w:t>,</w:t>
      </w:r>
      <w:r w:rsidRPr="41B2D6B5">
        <w:rPr>
          <w:rFonts w:ascii="Times New Roman" w:eastAsia="Times New Roman" w:hAnsi="Times New Roman" w:cs="Times New Roman"/>
          <w:sz w:val="24"/>
          <w:szCs w:val="24"/>
        </w:rPr>
        <w:t xml:space="preserve"> and </w:t>
      </w:r>
      <w:r w:rsidR="006E60E3">
        <w:rPr>
          <w:rFonts w:ascii="Times New Roman" w:eastAsia="Times New Roman" w:hAnsi="Times New Roman" w:cs="Times New Roman"/>
          <w:sz w:val="24"/>
          <w:szCs w:val="24"/>
        </w:rPr>
        <w:t>evaluated the power and error rates associated with this approach. Finally, we illustrated the possibilities of this approach through applications on two real genetic datasets.</w:t>
      </w:r>
    </w:p>
    <w:p w14:paraId="77AFBEB3" w14:textId="7789FF6A" w:rsidR="33780FD1" w:rsidRDefault="33780FD1" w:rsidP="41B2D6B5">
      <w:pPr>
        <w:spacing w:after="240" w:line="480" w:lineRule="auto"/>
        <w:rPr>
          <w:rFonts w:ascii="Times New Roman" w:eastAsia="Times New Roman" w:hAnsi="Times New Roman" w:cs="Times New Roman"/>
          <w:sz w:val="24"/>
          <w:szCs w:val="24"/>
        </w:rPr>
      </w:pPr>
    </w:p>
    <w:p w14:paraId="2CD4A92F" w14:textId="7969DB33" w:rsidR="33780FD1" w:rsidRDefault="41B2D6B5" w:rsidP="41B2D6B5">
      <w:pPr>
        <w:spacing w:after="240" w:line="480" w:lineRule="auto"/>
        <w:rPr>
          <w:rFonts w:ascii="Times New Roman" w:eastAsia="Times New Roman" w:hAnsi="Times New Roman" w:cs="Times New Roman"/>
          <w:sz w:val="24"/>
          <w:szCs w:val="24"/>
        </w:rPr>
      </w:pPr>
      <w:r w:rsidRPr="41B2D6B5">
        <w:rPr>
          <w:rFonts w:ascii="Times New Roman" w:eastAsia="Times New Roman" w:hAnsi="Times New Roman" w:cs="Times New Roman"/>
          <w:sz w:val="24"/>
          <w:szCs w:val="24"/>
        </w:rPr>
        <w:t>METHODS</w:t>
      </w:r>
    </w:p>
    <w:p w14:paraId="6CB89388" w14:textId="78D52D76" w:rsidR="003F4D83" w:rsidRDefault="003F4D83" w:rsidP="003F4D83">
      <w:pPr>
        <w:spacing w:line="480" w:lineRule="auto"/>
        <w:rPr>
          <w:rFonts w:ascii="Times New Roman" w:hAnsi="Times New Roman" w:cs="Times New Roman"/>
          <w:i/>
          <w:sz w:val="24"/>
          <w:szCs w:val="24"/>
          <w:lang w:val="en-CA"/>
        </w:rPr>
      </w:pPr>
      <w:bookmarkStart w:id="0" w:name="_Toc471728242"/>
      <w:bookmarkStart w:id="1" w:name="_Toc479591296"/>
      <w:r>
        <w:rPr>
          <w:rFonts w:ascii="Times New Roman" w:hAnsi="Times New Roman" w:cs="Times New Roman"/>
          <w:i/>
          <w:sz w:val="24"/>
          <w:szCs w:val="24"/>
          <w:lang w:val="en-CA"/>
        </w:rPr>
        <w:t>Simulation</w:t>
      </w:r>
      <w:r w:rsidRPr="00F92B11">
        <w:rPr>
          <w:rFonts w:ascii="Times New Roman" w:hAnsi="Times New Roman" w:cs="Times New Roman"/>
          <w:i/>
          <w:sz w:val="24"/>
          <w:szCs w:val="24"/>
          <w:lang w:val="en-CA"/>
        </w:rPr>
        <w:t xml:space="preserve"> framework</w:t>
      </w:r>
      <w:bookmarkEnd w:id="0"/>
      <w:bookmarkEnd w:id="1"/>
    </w:p>
    <w:p w14:paraId="694B74D7" w14:textId="21D91161" w:rsidR="00022A21" w:rsidRDefault="00F958FB" w:rsidP="00F958FB">
      <w:pPr>
        <w:spacing w:after="240" w:line="48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CA"/>
        </w:rPr>
        <w:t>To model the variation of genetic information through time, we used</w:t>
      </w:r>
      <w:r w:rsidR="003F4D83" w:rsidRPr="41B2D6B5">
        <w:rPr>
          <w:rFonts w:ascii="Times New Roman" w:eastAsia="Times New Roman" w:hAnsi="Times New Roman" w:cs="Times New Roman"/>
          <w:sz w:val="24"/>
          <w:szCs w:val="24"/>
          <w:lang w:val="en-CA"/>
        </w:rPr>
        <w:t xml:space="preserve"> the</w:t>
      </w:r>
      <w:r w:rsidR="003F4D83" w:rsidRPr="41B2D6B5">
        <w:rPr>
          <w:rFonts w:ascii="Times New Roman" w:eastAsia="Times New Roman" w:hAnsi="Times New Roman" w:cs="Times New Roman"/>
          <w:sz w:val="24"/>
          <w:szCs w:val="24"/>
        </w:rPr>
        <w:t xml:space="preserve"> spatially-explicit gene flow simulation</w:t>
      </w:r>
      <w:r w:rsidR="003F4D83" w:rsidRPr="41B2D6B5">
        <w:rPr>
          <w:rFonts w:ascii="Times New Roman" w:eastAsia="Times New Roman" w:hAnsi="Times New Roman" w:cs="Times New Roman"/>
          <w:sz w:val="24"/>
          <w:szCs w:val="24"/>
          <w:lang w:val="en-CA"/>
        </w:rPr>
        <w:t xml:space="preserve"> software </w:t>
      </w:r>
      <w:proofErr w:type="spellStart"/>
      <w:r w:rsidR="003F4D83" w:rsidRPr="41B2D6B5">
        <w:rPr>
          <w:rFonts w:ascii="Times New Roman" w:eastAsia="Times New Roman" w:hAnsi="Times New Roman" w:cs="Times New Roman"/>
          <w:sz w:val="24"/>
          <w:szCs w:val="24"/>
          <w:lang w:val="en-CA"/>
        </w:rPr>
        <w:t>CDMetaPOP</w:t>
      </w:r>
      <w:proofErr w:type="spellEnd"/>
      <w:r w:rsidR="003F4D83" w:rsidRPr="41B2D6B5">
        <w:rPr>
          <w:rFonts w:ascii="Times New Roman" w:eastAsia="Times New Roman" w:hAnsi="Times New Roman" w:cs="Times New Roman"/>
          <w:sz w:val="24"/>
          <w:szCs w:val="24"/>
          <w:lang w:val="en-CA"/>
        </w:rPr>
        <w:t xml:space="preserve"> </w:t>
      </w:r>
      <w:r w:rsidR="0072632B">
        <w:rPr>
          <w:rFonts w:ascii="Times New Roman" w:eastAsia="Times New Roman" w:hAnsi="Times New Roman" w:cs="Times New Roman"/>
          <w:sz w:val="24"/>
          <w:szCs w:val="24"/>
          <w:lang w:val="en-CA"/>
        </w:rPr>
        <w:fldChar w:fldCharType="begin" w:fldLock="1"/>
      </w:r>
      <w:r w:rsidR="0072632B">
        <w:rPr>
          <w:rFonts w:ascii="Times New Roman" w:eastAsia="Times New Roman" w:hAnsi="Times New Roman" w:cs="Times New Roman"/>
          <w:sz w:val="24"/>
          <w:szCs w:val="24"/>
          <w:lang w:val="en-CA"/>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demogenetics","type":"article-journal","volume":"8"},"uris":["http://www.mendeley.com/documents/?uuid=40811b80-4dec-4193-bca2-42eb95442c8c"]}],"mendeley":{"formattedCitation":"(Landguth, Bearlin, Day, &amp; Dunham, 2017)","plainTextFormattedCitation":"(Landguth, Bearlin, Day, &amp; Dunham, 2017)"},"properties":{"noteIndex":0},"schema":"https://github.com/citation-style-language/schema/raw/master/csl-citation.json"}</w:instrText>
      </w:r>
      <w:r w:rsidR="0072632B">
        <w:rPr>
          <w:rFonts w:ascii="Times New Roman" w:eastAsia="Times New Roman" w:hAnsi="Times New Roman" w:cs="Times New Roman"/>
          <w:sz w:val="24"/>
          <w:szCs w:val="24"/>
          <w:lang w:val="en-CA"/>
        </w:rPr>
        <w:fldChar w:fldCharType="separate"/>
      </w:r>
      <w:r w:rsidR="0072632B" w:rsidRPr="0072632B">
        <w:rPr>
          <w:rFonts w:ascii="Times New Roman" w:eastAsia="Times New Roman" w:hAnsi="Times New Roman" w:cs="Times New Roman"/>
          <w:noProof/>
          <w:sz w:val="24"/>
          <w:szCs w:val="24"/>
          <w:lang w:val="en-CA"/>
        </w:rPr>
        <w:t>(Landguth, Bearlin, Day, &amp; Dunham, 2017)</w:t>
      </w:r>
      <w:r w:rsidR="0072632B">
        <w:rPr>
          <w:rFonts w:ascii="Times New Roman" w:eastAsia="Times New Roman" w:hAnsi="Times New Roman" w:cs="Times New Roman"/>
          <w:sz w:val="24"/>
          <w:szCs w:val="24"/>
          <w:lang w:val="en-CA"/>
        </w:rPr>
        <w:fldChar w:fldCharType="end"/>
      </w:r>
      <w:r w:rsidR="003F4D83" w:rsidRPr="41B2D6B5">
        <w:rPr>
          <w:rFonts w:ascii="Times New Roman" w:eastAsia="Times New Roman" w:hAnsi="Times New Roman" w:cs="Times New Roman"/>
          <w:sz w:val="24"/>
          <w:szCs w:val="24"/>
          <w:lang w:val="en-CA"/>
        </w:rPr>
        <w:t xml:space="preserve">. </w:t>
      </w:r>
      <w:proofErr w:type="spellStart"/>
      <w:r w:rsidR="003F4D83" w:rsidRPr="41B2D6B5">
        <w:rPr>
          <w:rFonts w:ascii="Times New Roman" w:eastAsia="Times New Roman" w:hAnsi="Times New Roman" w:cs="Times New Roman"/>
          <w:sz w:val="24"/>
          <w:szCs w:val="24"/>
          <w:lang w:val="en-GB"/>
        </w:rPr>
        <w:t>CDMetaPOP</w:t>
      </w:r>
      <w:proofErr w:type="spellEnd"/>
      <w:r w:rsidR="003F4D83" w:rsidRPr="41B2D6B5">
        <w:rPr>
          <w:rFonts w:ascii="Times New Roman" w:eastAsia="Times New Roman" w:hAnsi="Times New Roman" w:cs="Times New Roman"/>
          <w:sz w:val="24"/>
          <w:szCs w:val="24"/>
          <w:lang w:val="en-GB"/>
        </w:rPr>
        <w:t xml:space="preserve"> simulates dispersal and mating of individuals across a landscape, and allows to define the initial genetic structure, spatial distribution of individuals, dispersal characteristics, and life history traits of the population.</w:t>
      </w:r>
      <w:r w:rsidRPr="41B2D6B5">
        <w:rPr>
          <w:rFonts w:ascii="Times New Roman" w:eastAsia="Times New Roman" w:hAnsi="Times New Roman" w:cs="Times New Roman"/>
          <w:sz w:val="24"/>
          <w:szCs w:val="24"/>
          <w:lang w:val="en-GB"/>
        </w:rPr>
        <w:t xml:space="preserve"> </w:t>
      </w:r>
    </w:p>
    <w:p w14:paraId="386064C6" w14:textId="0C66336C" w:rsidR="00F60796" w:rsidRDefault="00022A21" w:rsidP="00F958FB">
      <w:pPr>
        <w:spacing w:after="240" w:line="480" w:lineRule="auto"/>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GB"/>
        </w:rPr>
        <w:t>Loci were modelled after single nuclear polymorphism and therefore are bi-allelic. The mutation rate was set as to reflect empirically-derived mutation rates found in many taxa (REF I</w:t>
      </w:r>
      <w:r w:rsidR="00AC0AD3">
        <w:rPr>
          <w:rFonts w:ascii="Times New Roman" w:eastAsia="Times New Roman" w:hAnsi="Times New Roman" w:cs="Times New Roman"/>
          <w:sz w:val="24"/>
          <w:szCs w:val="24"/>
          <w:lang w:val="en-GB"/>
        </w:rPr>
        <w:t xml:space="preserve"> gave to Ryan). </w:t>
      </w:r>
      <w:r w:rsidR="00306772">
        <w:rPr>
          <w:rFonts w:ascii="Times New Roman" w:eastAsia="Times New Roman" w:hAnsi="Times New Roman" w:cs="Times New Roman"/>
          <w:sz w:val="24"/>
          <w:szCs w:val="24"/>
          <w:lang w:val="en-GB"/>
        </w:rPr>
        <w:t>There was no selective pressure in the virtu</w:t>
      </w:r>
      <w:r w:rsidR="00F60796">
        <w:rPr>
          <w:rFonts w:ascii="Times New Roman" w:eastAsia="Times New Roman" w:hAnsi="Times New Roman" w:cs="Times New Roman"/>
          <w:sz w:val="24"/>
          <w:szCs w:val="24"/>
          <w:lang w:val="en-GB"/>
        </w:rPr>
        <w:t>al landscape and so all loci were</w:t>
      </w:r>
      <w:r w:rsidR="00306772">
        <w:rPr>
          <w:rFonts w:ascii="Times New Roman" w:eastAsia="Times New Roman" w:hAnsi="Times New Roman" w:cs="Times New Roman"/>
          <w:sz w:val="24"/>
          <w:szCs w:val="24"/>
          <w:lang w:val="en-GB"/>
        </w:rPr>
        <w:t xml:space="preserve"> considered neutral. Simulated individuals each carri</w:t>
      </w:r>
      <w:r w:rsidR="00F60796">
        <w:rPr>
          <w:rFonts w:ascii="Times New Roman" w:eastAsia="Times New Roman" w:hAnsi="Times New Roman" w:cs="Times New Roman"/>
          <w:sz w:val="24"/>
          <w:szCs w:val="24"/>
          <w:lang w:val="en-GB"/>
        </w:rPr>
        <w:t>ed a genome of 5</w:t>
      </w:r>
      <w:r w:rsidR="00306772">
        <w:rPr>
          <w:rFonts w:ascii="Times New Roman" w:eastAsia="Times New Roman" w:hAnsi="Times New Roman" w:cs="Times New Roman"/>
          <w:sz w:val="24"/>
          <w:szCs w:val="24"/>
          <w:lang w:val="en-GB"/>
        </w:rPr>
        <w:t xml:space="preserve">00 loci without linkage </w:t>
      </w:r>
      <w:r w:rsidR="00F60796">
        <w:rPr>
          <w:rFonts w:ascii="Times New Roman" w:eastAsia="Times New Roman" w:hAnsi="Times New Roman" w:cs="Times New Roman"/>
          <w:sz w:val="24"/>
          <w:szCs w:val="24"/>
          <w:lang w:val="en-GB"/>
        </w:rPr>
        <w:t>disequilibrium</w:t>
      </w:r>
      <w:r w:rsidR="00306772">
        <w:rPr>
          <w:rFonts w:ascii="Times New Roman" w:eastAsia="Times New Roman" w:hAnsi="Times New Roman" w:cs="Times New Roman"/>
          <w:sz w:val="24"/>
          <w:szCs w:val="24"/>
          <w:lang w:val="en-GB"/>
        </w:rPr>
        <w:t>.</w:t>
      </w:r>
      <w:r w:rsidR="00AC0AD3">
        <w:rPr>
          <w:rFonts w:ascii="Times New Roman" w:eastAsia="Times New Roman" w:hAnsi="Times New Roman" w:cs="Times New Roman"/>
          <w:sz w:val="24"/>
          <w:szCs w:val="24"/>
          <w:lang w:val="en-GB"/>
        </w:rPr>
        <w:t xml:space="preserve"> </w:t>
      </w:r>
      <w:r>
        <w:rPr>
          <w:rFonts w:ascii="Times New Roman" w:eastAsia="Times New Roman" w:hAnsi="Times New Roman" w:cs="Times New Roman"/>
          <w:sz w:val="24"/>
          <w:szCs w:val="24"/>
          <w:lang w:val="en-GB"/>
        </w:rPr>
        <w:t>W</w:t>
      </w:r>
      <w:r w:rsidR="00F958FB" w:rsidRPr="41B2D6B5">
        <w:rPr>
          <w:rFonts w:ascii="Times New Roman" w:eastAsia="Times New Roman" w:hAnsi="Times New Roman" w:cs="Times New Roman"/>
          <w:sz w:val="24"/>
          <w:szCs w:val="24"/>
          <w:lang w:val="en-CA"/>
        </w:rPr>
        <w:t xml:space="preserve">e simulated </w:t>
      </w:r>
      <w:r w:rsidR="00F60796">
        <w:rPr>
          <w:rFonts w:ascii="Times New Roman" w:eastAsia="Times New Roman" w:hAnsi="Times New Roman" w:cs="Times New Roman"/>
          <w:sz w:val="24"/>
          <w:szCs w:val="24"/>
          <w:lang w:val="en-CA"/>
        </w:rPr>
        <w:t>1000</w:t>
      </w:r>
      <w:r w:rsidR="00F958FB" w:rsidRPr="41B2D6B5">
        <w:rPr>
          <w:rFonts w:ascii="Times New Roman" w:eastAsia="Times New Roman" w:hAnsi="Times New Roman" w:cs="Times New Roman"/>
          <w:sz w:val="24"/>
          <w:szCs w:val="24"/>
          <w:lang w:val="en-CA"/>
        </w:rPr>
        <w:t xml:space="preserve"> replicates</w:t>
      </w:r>
      <w:r>
        <w:rPr>
          <w:rFonts w:ascii="Times New Roman" w:eastAsia="Times New Roman" w:hAnsi="Times New Roman" w:cs="Times New Roman"/>
          <w:sz w:val="24"/>
          <w:szCs w:val="24"/>
          <w:lang w:val="en-CA"/>
        </w:rPr>
        <w:t xml:space="preserve"> per scenario, with randomly allocated initial conditions for each replicate</w:t>
      </w:r>
      <w:r w:rsidR="00F60796">
        <w:rPr>
          <w:rFonts w:ascii="Times New Roman" w:eastAsia="Times New Roman" w:hAnsi="Times New Roman" w:cs="Times New Roman"/>
          <w:sz w:val="24"/>
          <w:szCs w:val="24"/>
          <w:lang w:val="en-CA"/>
        </w:rPr>
        <w:t>. Each simulated population had a maximum carrying capacity of 100 individuals and each simulated landscape comprised</w:t>
      </w:r>
      <w:r w:rsidR="00F958FB" w:rsidRPr="41B2D6B5">
        <w:rPr>
          <w:rFonts w:ascii="Times New Roman" w:eastAsia="Times New Roman" w:hAnsi="Times New Roman" w:cs="Times New Roman"/>
          <w:sz w:val="24"/>
          <w:szCs w:val="24"/>
          <w:lang w:val="en-CA"/>
        </w:rPr>
        <w:t xml:space="preserve"> 25</w:t>
      </w:r>
      <w:r w:rsidR="00F60796">
        <w:rPr>
          <w:rFonts w:ascii="Times New Roman" w:eastAsia="Times New Roman" w:hAnsi="Times New Roman" w:cs="Times New Roman"/>
          <w:sz w:val="24"/>
          <w:szCs w:val="24"/>
          <w:lang w:val="en-CA"/>
        </w:rPr>
        <w:t xml:space="preserve"> (5 by 5)</w:t>
      </w:r>
      <w:r w:rsidR="00F958FB" w:rsidRPr="41B2D6B5">
        <w:rPr>
          <w:rFonts w:ascii="Times New Roman" w:eastAsia="Times New Roman" w:hAnsi="Times New Roman" w:cs="Times New Roman"/>
          <w:sz w:val="24"/>
          <w:szCs w:val="24"/>
          <w:lang w:val="en-CA"/>
        </w:rPr>
        <w:t xml:space="preserve"> interconnected populations</w:t>
      </w:r>
      <w:r w:rsidR="00F60796">
        <w:rPr>
          <w:rFonts w:ascii="Times New Roman" w:eastAsia="Times New Roman" w:hAnsi="Times New Roman" w:cs="Times New Roman"/>
          <w:sz w:val="24"/>
          <w:szCs w:val="24"/>
          <w:lang w:val="en-CA"/>
        </w:rPr>
        <w:t xml:space="preserve"> with structural connectivity only reflecting geographical distance.</w:t>
      </w:r>
    </w:p>
    <w:p w14:paraId="76568DC0" w14:textId="636CB5E3" w:rsidR="00F958FB" w:rsidRDefault="00F60796" w:rsidP="00F958FB">
      <w:pPr>
        <w:spacing w:after="240" w:line="480" w:lineRule="auto"/>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lastRenderedPageBreak/>
        <w:t xml:space="preserve">The dispersion of individuals </w:t>
      </w:r>
      <w:bookmarkStart w:id="2" w:name="_GoBack"/>
      <w:bookmarkEnd w:id="2"/>
      <w:r>
        <w:rPr>
          <w:rFonts w:ascii="Times New Roman" w:eastAsia="Times New Roman" w:hAnsi="Times New Roman" w:cs="Times New Roman"/>
          <w:sz w:val="24"/>
          <w:szCs w:val="24"/>
          <w:lang w:val="en-CA"/>
        </w:rPr>
        <w:t xml:space="preserve">was controlled through a dispersal kernel(% of individuals within of </w:t>
      </w:r>
      <w:r w:rsidR="00F958FB" w:rsidRPr="41B2D6B5">
        <w:rPr>
          <w:rFonts w:ascii="Times New Roman" w:eastAsia="Times New Roman" w:hAnsi="Times New Roman" w:cs="Times New Roman"/>
          <w:sz w:val="24"/>
          <w:szCs w:val="24"/>
          <w:lang w:val="en-CA"/>
        </w:rPr>
        <w:t xml:space="preserve"> X% (5 vs 50 </w:t>
      </w:r>
      <w:proofErr w:type="spellStart"/>
      <w:r w:rsidR="00F958FB" w:rsidRPr="41B2D6B5">
        <w:rPr>
          <w:rFonts w:ascii="Times New Roman" w:eastAsia="Times New Roman" w:hAnsi="Times New Roman" w:cs="Times New Roman"/>
          <w:sz w:val="24"/>
          <w:szCs w:val="24"/>
          <w:lang w:val="en-CA"/>
        </w:rPr>
        <w:t>atm</w:t>
      </w:r>
      <w:proofErr w:type="spellEnd"/>
      <w:r w:rsidR="00F958FB" w:rsidRPr="41B2D6B5">
        <w:rPr>
          <w:rFonts w:ascii="Times New Roman" w:eastAsia="Times New Roman" w:hAnsi="Times New Roman" w:cs="Times New Roman"/>
          <w:sz w:val="24"/>
          <w:szCs w:val="24"/>
          <w:lang w:val="en-CA"/>
        </w:rPr>
        <w:t>) of individuals within a population may migrate at each generation. 220 generations. Dispersal kernel equation.</w:t>
      </w:r>
    </w:p>
    <w:p w14:paraId="38C97E3F" w14:textId="57237E9B" w:rsidR="003F4D83" w:rsidRPr="003F4D83" w:rsidRDefault="003F4D83" w:rsidP="003F4D83">
      <w:pPr>
        <w:tabs>
          <w:tab w:val="left" w:pos="4962"/>
        </w:tabs>
        <w:spacing w:line="480" w:lineRule="auto"/>
        <w:rPr>
          <w:rFonts w:ascii="Times New Roman" w:hAnsi="Times New Roman" w:cs="Times New Roman"/>
          <w:color w:val="5B9BD5" w:themeColor="accent5"/>
          <w:sz w:val="24"/>
          <w:szCs w:val="24"/>
          <w:lang w:val="en-CA"/>
        </w:rPr>
      </w:pPr>
      <w:r w:rsidRPr="003F4D83">
        <w:rPr>
          <w:rFonts w:ascii="Times New Roman" w:hAnsi="Times New Roman" w:cs="Times New Roman"/>
          <w:color w:val="5B9BD5" w:themeColor="accent5"/>
          <w:sz w:val="24"/>
          <w:szCs w:val="24"/>
          <w:lang w:val="en-CA"/>
        </w:rPr>
        <w:t>The simulation landscape was modelled as a homogeneous rectangular grid of 20 by 80 cells with absorbing boundary conditions. Mirroring the geographic extent of mountain pine beetle range expansion from northwestern British Columbia to northern Alberta within 10 years of the current outbreak, the simulated landscape can be interpreted as an area of 160 by 640 km with cells of 8 by 8 km (6 400 ha). The carrying capacity of each cell was set to 30 individuals, which translates into a maximum possible population of 48 000 individuals on the simulated landscape. These parameter values were selected as a compromise between realism and time-related computational limitations. While the size of the simulated population is much smaller than that of the actual mountain pine beetle outbreak, it was large enough to generate the complex eco-evolutionary dynamics (i.e., allele surfing and neutral clines) that are the subject of this study.</w:t>
      </w:r>
    </w:p>
    <w:p w14:paraId="24FCFC46" w14:textId="77777777" w:rsidR="003F4D83" w:rsidRPr="003F4D83" w:rsidRDefault="003F4D83" w:rsidP="003F4D83">
      <w:pPr>
        <w:tabs>
          <w:tab w:val="left" w:pos="4962"/>
        </w:tabs>
        <w:spacing w:line="480" w:lineRule="auto"/>
        <w:rPr>
          <w:rFonts w:ascii="Times New Roman" w:hAnsi="Times New Roman" w:cs="Times New Roman"/>
          <w:color w:val="5B9BD5" w:themeColor="accent5"/>
          <w:sz w:val="24"/>
          <w:szCs w:val="24"/>
          <w:lang w:val="en-CA"/>
        </w:rPr>
      </w:pPr>
      <w:r w:rsidRPr="003F4D83">
        <w:rPr>
          <w:rFonts w:ascii="Times New Roman" w:hAnsi="Times New Roman" w:cs="Times New Roman"/>
          <w:color w:val="5B9BD5" w:themeColor="accent5"/>
          <w:sz w:val="24"/>
          <w:szCs w:val="24"/>
          <w:lang w:val="en-CA"/>
        </w:rPr>
        <w:t xml:space="preserve">Three main processes determined the </w:t>
      </w:r>
      <w:proofErr w:type="spellStart"/>
      <w:r w:rsidRPr="003F4D83">
        <w:rPr>
          <w:rFonts w:ascii="Times New Roman" w:hAnsi="Times New Roman" w:cs="Times New Roman"/>
          <w:color w:val="5B9BD5" w:themeColor="accent5"/>
          <w:sz w:val="24"/>
          <w:szCs w:val="24"/>
          <w:lang w:val="en-CA"/>
        </w:rPr>
        <w:t>spatio</w:t>
      </w:r>
      <w:proofErr w:type="spellEnd"/>
      <w:r w:rsidRPr="003F4D83">
        <w:rPr>
          <w:rFonts w:ascii="Times New Roman" w:hAnsi="Times New Roman" w:cs="Times New Roman"/>
          <w:color w:val="5B9BD5" w:themeColor="accent5"/>
          <w:sz w:val="24"/>
          <w:szCs w:val="24"/>
          <w:lang w:val="en-CA"/>
        </w:rPr>
        <w:t xml:space="preserve">-temporal population and genomic dynamics of this simulated population: 1) dispersal; 2) selection; and 3) reproduction. Below, we summarize each process and describe the associated parameters. Additional details regarding parameters and </w:t>
      </w:r>
      <w:proofErr w:type="spellStart"/>
      <w:r w:rsidRPr="003F4D83">
        <w:rPr>
          <w:rFonts w:ascii="Times New Roman" w:hAnsi="Times New Roman" w:cs="Times New Roman"/>
          <w:color w:val="5B9BD5" w:themeColor="accent5"/>
          <w:sz w:val="24"/>
          <w:szCs w:val="24"/>
          <w:lang w:val="en-CA"/>
        </w:rPr>
        <w:t>CDMetaPOP</w:t>
      </w:r>
      <w:proofErr w:type="spellEnd"/>
      <w:r w:rsidRPr="003F4D83">
        <w:rPr>
          <w:rFonts w:ascii="Times New Roman" w:hAnsi="Times New Roman" w:cs="Times New Roman"/>
          <w:color w:val="5B9BD5" w:themeColor="accent5"/>
          <w:sz w:val="24"/>
          <w:szCs w:val="24"/>
          <w:lang w:val="en-CA"/>
        </w:rPr>
        <w:t xml:space="preserve"> architecture are included in the Supplementary Materials.</w:t>
      </w:r>
    </w:p>
    <w:p w14:paraId="1866D256" w14:textId="77777777" w:rsidR="003F4D83" w:rsidRPr="003F4D83" w:rsidRDefault="003F4D83" w:rsidP="003F4D83">
      <w:pPr>
        <w:tabs>
          <w:tab w:val="left" w:pos="4962"/>
        </w:tabs>
        <w:spacing w:line="480" w:lineRule="auto"/>
        <w:rPr>
          <w:rFonts w:ascii="Times New Roman" w:hAnsi="Times New Roman" w:cs="Times New Roman"/>
          <w:i/>
          <w:color w:val="5B9BD5" w:themeColor="accent5"/>
          <w:sz w:val="24"/>
          <w:szCs w:val="24"/>
          <w:lang w:val="en-CA"/>
        </w:rPr>
      </w:pPr>
      <w:r w:rsidRPr="003F4D83">
        <w:rPr>
          <w:rFonts w:ascii="Times New Roman" w:hAnsi="Times New Roman" w:cs="Times New Roman"/>
          <w:i/>
          <w:color w:val="5B9BD5" w:themeColor="accent5"/>
          <w:sz w:val="24"/>
          <w:szCs w:val="24"/>
          <w:lang w:val="en-CA"/>
        </w:rPr>
        <w:t>Experimental Design</w:t>
      </w:r>
    </w:p>
    <w:p w14:paraId="3B9FFCF7" w14:textId="77777777" w:rsidR="003F4D83" w:rsidRPr="003F4D83" w:rsidRDefault="003F4D83" w:rsidP="003F4D83">
      <w:pPr>
        <w:tabs>
          <w:tab w:val="left" w:pos="4962"/>
        </w:tabs>
        <w:spacing w:line="480" w:lineRule="auto"/>
        <w:rPr>
          <w:rFonts w:ascii="Times New Roman" w:hAnsi="Times New Roman" w:cs="Times New Roman"/>
          <w:color w:val="5B9BD5" w:themeColor="accent5"/>
          <w:sz w:val="24"/>
          <w:szCs w:val="24"/>
          <w:lang w:val="en-CA"/>
        </w:rPr>
      </w:pPr>
      <w:r w:rsidRPr="003F4D83">
        <w:rPr>
          <w:rFonts w:ascii="Times New Roman" w:hAnsi="Times New Roman" w:cs="Times New Roman"/>
          <w:color w:val="5B9BD5" w:themeColor="accent5"/>
          <w:sz w:val="24"/>
          <w:szCs w:val="24"/>
          <w:lang w:val="en-CA"/>
        </w:rPr>
        <w:t>We examined model sensitivity to three levels of dispersal (weak, intermediate, and strong), three strengths of selection (weak, intermediate, and strong) in a crossed design for a total of 9 experimental scenarios (Table 1). We also examined the effect of the timing of sampling (</w:t>
      </w:r>
      <w:r w:rsidRPr="003F4D83">
        <w:rPr>
          <w:rFonts w:ascii="Times New Roman" w:hAnsi="Times New Roman" w:cs="Times New Roman"/>
          <w:i/>
          <w:color w:val="5B9BD5" w:themeColor="accent5"/>
          <w:sz w:val="24"/>
          <w:szCs w:val="24"/>
          <w:lang w:val="en-CA"/>
        </w:rPr>
        <w:t>i.e.</w:t>
      </w:r>
      <w:r w:rsidRPr="003F4D83">
        <w:rPr>
          <w:rFonts w:ascii="Times New Roman" w:hAnsi="Times New Roman" w:cs="Times New Roman"/>
          <w:color w:val="5B9BD5" w:themeColor="accent5"/>
          <w:sz w:val="24"/>
          <w:szCs w:val="24"/>
          <w:lang w:val="en-CA"/>
        </w:rPr>
        <w:t xml:space="preserve">, time since the beginning of the expansion) within each scenario. Simulations were run for a time </w:t>
      </w:r>
      <w:r w:rsidRPr="003F4D83">
        <w:rPr>
          <w:rFonts w:ascii="Times New Roman" w:hAnsi="Times New Roman" w:cs="Times New Roman"/>
          <w:color w:val="5B9BD5" w:themeColor="accent5"/>
          <w:sz w:val="24"/>
          <w:szCs w:val="24"/>
          <w:lang w:val="en-CA"/>
        </w:rPr>
        <w:lastRenderedPageBreak/>
        <w:t xml:space="preserve">horizon of 150 non-overlapping, </w:t>
      </w:r>
      <w:proofErr w:type="spellStart"/>
      <w:r w:rsidRPr="003F4D83">
        <w:rPr>
          <w:rFonts w:ascii="Times New Roman" w:hAnsi="Times New Roman" w:cs="Times New Roman"/>
          <w:color w:val="5B9BD5" w:themeColor="accent5"/>
          <w:sz w:val="24"/>
          <w:szCs w:val="24"/>
          <w:lang w:val="en-CA"/>
        </w:rPr>
        <w:t>univoltine</w:t>
      </w:r>
      <w:proofErr w:type="spellEnd"/>
      <w:r w:rsidRPr="003F4D83">
        <w:rPr>
          <w:rFonts w:ascii="Times New Roman" w:hAnsi="Times New Roman" w:cs="Times New Roman"/>
          <w:color w:val="5B9BD5" w:themeColor="accent5"/>
          <w:sz w:val="24"/>
          <w:szCs w:val="24"/>
          <w:lang w:val="en-CA"/>
        </w:rPr>
        <w:t xml:space="preserve"> generations (</w:t>
      </w:r>
      <w:r w:rsidRPr="003F4D83">
        <w:rPr>
          <w:rFonts w:ascii="Times New Roman" w:hAnsi="Times New Roman" w:cs="Times New Roman"/>
          <w:i/>
          <w:color w:val="5B9BD5" w:themeColor="accent5"/>
          <w:sz w:val="24"/>
          <w:szCs w:val="24"/>
          <w:lang w:val="en-CA"/>
        </w:rPr>
        <w:t>i.e.</w:t>
      </w:r>
      <w:r w:rsidRPr="003F4D83">
        <w:rPr>
          <w:rFonts w:ascii="Times New Roman" w:hAnsi="Times New Roman" w:cs="Times New Roman"/>
          <w:color w:val="5B9BD5" w:themeColor="accent5"/>
          <w:sz w:val="24"/>
          <w:szCs w:val="24"/>
          <w:lang w:val="en-CA"/>
        </w:rPr>
        <w:t xml:space="preserve">, 1 generation per year). The choice of 150 generations was motivated by a desire to allow the simulation grid to be filled or near filled in all scenarios while avoiding unnecessary simulation of additional time steps in scenarios that filled the grid quickly. Simulations were sampled at six different points in time: generations 25, 50, 75, 100, 125 and 150. Within each selected generation, we sampled all individuals from each of 200 regularly spaced sample locations. These sample locations were consistent for all scenarios and generations. Each scenario was replicated 50 times to capture a range of stochastic variation in the simulated spatial processes (Table 1). </w:t>
      </w:r>
    </w:p>
    <w:p w14:paraId="547156A7" w14:textId="77777777" w:rsidR="003F4D83" w:rsidRPr="003F4D83" w:rsidRDefault="003F4D83" w:rsidP="41B2D6B5">
      <w:pPr>
        <w:spacing w:after="240" w:line="480" w:lineRule="auto"/>
        <w:rPr>
          <w:rFonts w:ascii="Times New Roman" w:eastAsia="Times New Roman" w:hAnsi="Times New Roman" w:cs="Times New Roman"/>
          <w:i/>
          <w:iCs/>
          <w:sz w:val="24"/>
          <w:szCs w:val="24"/>
          <w:lang w:val="en-CA"/>
        </w:rPr>
      </w:pPr>
    </w:p>
    <w:p w14:paraId="0D7BD3B0" w14:textId="5C4B6BBF" w:rsidR="41B2D6B5" w:rsidRDefault="41B2D6B5" w:rsidP="41B2D6B5">
      <w:pPr>
        <w:spacing w:after="240" w:line="480" w:lineRule="auto"/>
        <w:rPr>
          <w:rFonts w:ascii="Times New Roman" w:eastAsia="Times New Roman" w:hAnsi="Times New Roman" w:cs="Times New Roman"/>
          <w:i/>
          <w:iCs/>
          <w:sz w:val="24"/>
          <w:szCs w:val="24"/>
        </w:rPr>
      </w:pPr>
      <w:r w:rsidRPr="41B2D6B5">
        <w:rPr>
          <w:rFonts w:ascii="Times New Roman" w:eastAsia="Times New Roman" w:hAnsi="Times New Roman" w:cs="Times New Roman"/>
          <w:i/>
          <w:iCs/>
          <w:sz w:val="24"/>
          <w:szCs w:val="24"/>
        </w:rPr>
        <w:t>Simulation experiments</w:t>
      </w:r>
    </w:p>
    <w:p w14:paraId="3E2EB72C" w14:textId="440F01DB" w:rsidR="41B2D6B5" w:rsidRPr="00C52C6B" w:rsidRDefault="41B2D6B5" w:rsidP="41B2D6B5">
      <w:pPr>
        <w:spacing w:after="240" w:line="480" w:lineRule="auto"/>
        <w:rPr>
          <w:rFonts w:ascii="Times New Roman" w:eastAsia="Times New Roman" w:hAnsi="Times New Roman" w:cs="Times New Roman"/>
          <w:sz w:val="24"/>
          <w:szCs w:val="24"/>
        </w:rPr>
      </w:pPr>
      <w:r w:rsidRPr="41B2D6B5">
        <w:rPr>
          <w:rFonts w:ascii="Times New Roman" w:eastAsia="Times New Roman" w:hAnsi="Times New Roman" w:cs="Times New Roman"/>
          <w:sz w:val="24"/>
          <w:szCs w:val="24"/>
          <w:u w:val="single"/>
          <w:lang w:val="en-CA"/>
        </w:rPr>
        <w:t>a) Simulation parameters</w:t>
      </w:r>
    </w:p>
    <w:p w14:paraId="13760C25" w14:textId="55F33ED4" w:rsidR="41B2D6B5" w:rsidRDefault="41B2D6B5" w:rsidP="41B2D6B5">
      <w:pPr>
        <w:spacing w:after="240" w:line="480" w:lineRule="auto"/>
        <w:rPr>
          <w:rFonts w:ascii="Times New Roman" w:eastAsia="Times New Roman" w:hAnsi="Times New Roman" w:cs="Times New Roman"/>
          <w:sz w:val="24"/>
          <w:szCs w:val="24"/>
          <w:lang w:val="en-CA"/>
        </w:rPr>
      </w:pPr>
      <w:r w:rsidRPr="41B2D6B5">
        <w:rPr>
          <w:rFonts w:ascii="Times New Roman" w:eastAsia="Times New Roman" w:hAnsi="Times New Roman" w:cs="Times New Roman"/>
          <w:sz w:val="24"/>
          <w:szCs w:val="24"/>
          <w:lang w:val="en-CA"/>
        </w:rPr>
        <w:t>We modeled the effects of disturbance on the genetic diversity using the</w:t>
      </w:r>
      <w:r w:rsidRPr="41B2D6B5">
        <w:rPr>
          <w:rFonts w:ascii="Times New Roman" w:eastAsia="Times New Roman" w:hAnsi="Times New Roman" w:cs="Times New Roman"/>
          <w:sz w:val="24"/>
          <w:szCs w:val="24"/>
        </w:rPr>
        <w:t xml:space="preserve"> spatially-explicit gene flow simulation</w:t>
      </w:r>
      <w:r w:rsidRPr="41B2D6B5">
        <w:rPr>
          <w:rFonts w:ascii="Times New Roman" w:eastAsia="Times New Roman" w:hAnsi="Times New Roman" w:cs="Times New Roman"/>
          <w:sz w:val="24"/>
          <w:szCs w:val="24"/>
          <w:lang w:val="en-CA"/>
        </w:rPr>
        <w:t xml:space="preserve"> software </w:t>
      </w:r>
      <w:proofErr w:type="spellStart"/>
      <w:r w:rsidRPr="41B2D6B5">
        <w:rPr>
          <w:rFonts w:ascii="Times New Roman" w:eastAsia="Times New Roman" w:hAnsi="Times New Roman" w:cs="Times New Roman"/>
          <w:sz w:val="24"/>
          <w:szCs w:val="24"/>
          <w:lang w:val="en-CA"/>
        </w:rPr>
        <w:t>CDMetaPOP</w:t>
      </w:r>
      <w:proofErr w:type="spellEnd"/>
      <w:r w:rsidRPr="41B2D6B5">
        <w:rPr>
          <w:rFonts w:ascii="Times New Roman" w:eastAsia="Times New Roman" w:hAnsi="Times New Roman" w:cs="Times New Roman"/>
          <w:sz w:val="24"/>
          <w:szCs w:val="24"/>
          <w:lang w:val="en-CA"/>
        </w:rPr>
        <w:t xml:space="preserve"> (</w:t>
      </w:r>
      <w:proofErr w:type="spellStart"/>
      <w:r w:rsidRPr="41B2D6B5">
        <w:rPr>
          <w:rFonts w:ascii="Times New Roman" w:eastAsia="Times New Roman" w:hAnsi="Times New Roman" w:cs="Times New Roman"/>
          <w:sz w:val="24"/>
          <w:szCs w:val="24"/>
          <w:lang w:val="en-CA"/>
        </w:rPr>
        <w:t>Landguth</w:t>
      </w:r>
      <w:proofErr w:type="spellEnd"/>
      <w:r w:rsidRPr="41B2D6B5">
        <w:rPr>
          <w:rFonts w:ascii="Times New Roman" w:eastAsia="Times New Roman" w:hAnsi="Times New Roman" w:cs="Times New Roman"/>
          <w:sz w:val="24"/>
          <w:szCs w:val="24"/>
          <w:lang w:val="en-CA"/>
        </w:rPr>
        <w:t xml:space="preserve"> et al. 2017). </w:t>
      </w:r>
      <w:proofErr w:type="spellStart"/>
      <w:r w:rsidRPr="41B2D6B5">
        <w:rPr>
          <w:rFonts w:ascii="Times New Roman" w:eastAsia="Times New Roman" w:hAnsi="Times New Roman" w:cs="Times New Roman"/>
          <w:sz w:val="24"/>
          <w:szCs w:val="24"/>
          <w:lang w:val="en-GB"/>
        </w:rPr>
        <w:t>CDMetaPOP</w:t>
      </w:r>
      <w:proofErr w:type="spellEnd"/>
      <w:r w:rsidRPr="41B2D6B5">
        <w:rPr>
          <w:rFonts w:ascii="Times New Roman" w:eastAsia="Times New Roman" w:hAnsi="Times New Roman" w:cs="Times New Roman"/>
          <w:sz w:val="24"/>
          <w:szCs w:val="24"/>
          <w:lang w:val="en-GB"/>
        </w:rPr>
        <w:t xml:space="preserve"> simulates dispersal and mating of individuals across a landscape, and allows to define the initial genetic structure, spatial distribution of individuals, dispersal characteristics, and life history traits of the population. </w:t>
      </w:r>
      <w:r w:rsidRPr="41B2D6B5">
        <w:rPr>
          <w:rFonts w:ascii="Times New Roman" w:eastAsia="Times New Roman" w:hAnsi="Times New Roman" w:cs="Times New Roman"/>
          <w:sz w:val="24"/>
          <w:szCs w:val="24"/>
          <w:lang w:val="en-CA"/>
        </w:rPr>
        <w:t xml:space="preserve">For each scenario we simulated 1000 replicates, with 25 interconnected populations, 100 bi-allelic loci and maximum carrying capacity of 100 individuals per population. X% (5 vs 50 </w:t>
      </w:r>
      <w:proofErr w:type="spellStart"/>
      <w:r w:rsidRPr="41B2D6B5">
        <w:rPr>
          <w:rFonts w:ascii="Times New Roman" w:eastAsia="Times New Roman" w:hAnsi="Times New Roman" w:cs="Times New Roman"/>
          <w:sz w:val="24"/>
          <w:szCs w:val="24"/>
          <w:lang w:val="en-CA"/>
        </w:rPr>
        <w:t>atm</w:t>
      </w:r>
      <w:proofErr w:type="spellEnd"/>
      <w:r w:rsidRPr="41B2D6B5">
        <w:rPr>
          <w:rFonts w:ascii="Times New Roman" w:eastAsia="Times New Roman" w:hAnsi="Times New Roman" w:cs="Times New Roman"/>
          <w:sz w:val="24"/>
          <w:szCs w:val="24"/>
          <w:lang w:val="en-CA"/>
        </w:rPr>
        <w:t>) of individuals within a population may migrate at each generation. 220 generations. Dispersal kernel equation.</w:t>
      </w:r>
    </w:p>
    <w:p w14:paraId="39814629" w14:textId="2852F25C" w:rsidR="41B2D6B5" w:rsidRDefault="41B2D6B5" w:rsidP="41B2D6B5">
      <w:pPr>
        <w:spacing w:after="240" w:line="480" w:lineRule="auto"/>
        <w:rPr>
          <w:rFonts w:ascii="Times New Roman" w:eastAsia="Times New Roman" w:hAnsi="Times New Roman" w:cs="Times New Roman"/>
          <w:sz w:val="24"/>
          <w:szCs w:val="24"/>
          <w:lang w:val="en-GB"/>
        </w:rPr>
      </w:pPr>
      <w:r w:rsidRPr="41B2D6B5">
        <w:rPr>
          <w:rFonts w:ascii="Times New Roman" w:eastAsia="Times New Roman" w:hAnsi="Times New Roman" w:cs="Times New Roman"/>
          <w:sz w:val="24"/>
          <w:szCs w:val="24"/>
          <w:u w:val="single"/>
          <w:lang w:val="en-GB"/>
        </w:rPr>
        <w:t>b) Simulation scenarios</w:t>
      </w:r>
    </w:p>
    <w:p w14:paraId="68DD8AA1" w14:textId="79F7C18A" w:rsidR="41B2D6B5" w:rsidRDefault="41B2D6B5" w:rsidP="41B2D6B5">
      <w:pPr>
        <w:spacing w:after="240" w:line="480" w:lineRule="auto"/>
        <w:rPr>
          <w:rFonts w:ascii="Times New Roman" w:eastAsia="Times New Roman" w:hAnsi="Times New Roman" w:cs="Times New Roman"/>
          <w:sz w:val="24"/>
          <w:szCs w:val="24"/>
          <w:lang w:val="en-GB"/>
        </w:rPr>
      </w:pPr>
      <w:r w:rsidRPr="41B2D6B5">
        <w:rPr>
          <w:rFonts w:ascii="Times New Roman" w:eastAsia="Times New Roman" w:hAnsi="Times New Roman" w:cs="Times New Roman"/>
          <w:sz w:val="24"/>
          <w:szCs w:val="24"/>
          <w:lang w:val="en-GB"/>
        </w:rPr>
        <w:lastRenderedPageBreak/>
        <w:t>The first scenario involves modelling a massive extraneous migration from a previously isolated 26</w:t>
      </w:r>
      <w:r w:rsidRPr="41B2D6B5">
        <w:rPr>
          <w:rFonts w:ascii="Times New Roman" w:eastAsia="Times New Roman" w:hAnsi="Times New Roman" w:cs="Times New Roman"/>
          <w:sz w:val="24"/>
          <w:szCs w:val="24"/>
          <w:vertAlign w:val="superscript"/>
          <w:lang w:val="en-GB"/>
        </w:rPr>
        <w:t>th</w:t>
      </w:r>
      <w:r w:rsidRPr="41B2D6B5">
        <w:rPr>
          <w:rFonts w:ascii="Times New Roman" w:eastAsia="Times New Roman" w:hAnsi="Times New Roman" w:cs="Times New Roman"/>
          <w:sz w:val="24"/>
          <w:szCs w:val="24"/>
          <w:lang w:val="en-GB"/>
        </w:rPr>
        <w:t xml:space="preserve"> population. This population was simulated during the same number of generations and the cost distance between the 13</w:t>
      </w:r>
      <w:r w:rsidRPr="41B2D6B5">
        <w:rPr>
          <w:rFonts w:ascii="Times New Roman" w:eastAsia="Times New Roman" w:hAnsi="Times New Roman" w:cs="Times New Roman"/>
          <w:sz w:val="24"/>
          <w:szCs w:val="24"/>
          <w:vertAlign w:val="superscript"/>
          <w:lang w:val="en-GB"/>
        </w:rPr>
        <w:t>th</w:t>
      </w:r>
      <w:r w:rsidRPr="41B2D6B5">
        <w:rPr>
          <w:rFonts w:ascii="Times New Roman" w:eastAsia="Times New Roman" w:hAnsi="Times New Roman" w:cs="Times New Roman"/>
          <w:sz w:val="24"/>
          <w:szCs w:val="24"/>
          <w:lang w:val="en-GB"/>
        </w:rPr>
        <w:t xml:space="preserve"> (central) and the 26</w:t>
      </w:r>
      <w:r w:rsidRPr="41B2D6B5">
        <w:rPr>
          <w:rFonts w:ascii="Times New Roman" w:eastAsia="Times New Roman" w:hAnsi="Times New Roman" w:cs="Times New Roman"/>
          <w:sz w:val="24"/>
          <w:szCs w:val="24"/>
          <w:vertAlign w:val="superscript"/>
          <w:lang w:val="en-GB"/>
        </w:rPr>
        <w:t>th</w:t>
      </w:r>
      <w:r w:rsidRPr="41B2D6B5">
        <w:rPr>
          <w:rFonts w:ascii="Times New Roman" w:eastAsia="Times New Roman" w:hAnsi="Times New Roman" w:cs="Times New Roman"/>
          <w:sz w:val="24"/>
          <w:szCs w:val="24"/>
          <w:lang w:val="en-GB"/>
        </w:rPr>
        <w:t xml:space="preserve"> (isolated) populations is set to 0 between the 200</w:t>
      </w:r>
      <w:r w:rsidRPr="41B2D6B5">
        <w:rPr>
          <w:rFonts w:ascii="Times New Roman" w:eastAsia="Times New Roman" w:hAnsi="Times New Roman" w:cs="Times New Roman"/>
          <w:sz w:val="24"/>
          <w:szCs w:val="24"/>
          <w:vertAlign w:val="superscript"/>
          <w:lang w:val="en-GB"/>
        </w:rPr>
        <w:t>th</w:t>
      </w:r>
      <w:r w:rsidRPr="41B2D6B5">
        <w:rPr>
          <w:rFonts w:ascii="Times New Roman" w:eastAsia="Times New Roman" w:hAnsi="Times New Roman" w:cs="Times New Roman"/>
          <w:sz w:val="24"/>
          <w:szCs w:val="24"/>
          <w:lang w:val="en-GB"/>
        </w:rPr>
        <w:t xml:space="preserve"> and 201</w:t>
      </w:r>
      <w:r w:rsidRPr="41B2D6B5">
        <w:rPr>
          <w:rFonts w:ascii="Times New Roman" w:eastAsia="Times New Roman" w:hAnsi="Times New Roman" w:cs="Times New Roman"/>
          <w:sz w:val="24"/>
          <w:szCs w:val="24"/>
          <w:vertAlign w:val="superscript"/>
          <w:lang w:val="en-GB"/>
        </w:rPr>
        <w:t>st</w:t>
      </w:r>
      <w:r w:rsidRPr="41B2D6B5">
        <w:rPr>
          <w:rFonts w:ascii="Times New Roman" w:eastAsia="Times New Roman" w:hAnsi="Times New Roman" w:cs="Times New Roman"/>
          <w:sz w:val="24"/>
          <w:szCs w:val="24"/>
          <w:lang w:val="en-GB"/>
        </w:rPr>
        <w:t xml:space="preserve"> generations, mimicking a mass migration event between the two. The 26</w:t>
      </w:r>
      <w:r w:rsidRPr="41B2D6B5">
        <w:rPr>
          <w:rFonts w:ascii="Times New Roman" w:eastAsia="Times New Roman" w:hAnsi="Times New Roman" w:cs="Times New Roman"/>
          <w:sz w:val="24"/>
          <w:szCs w:val="24"/>
          <w:vertAlign w:val="superscript"/>
          <w:lang w:val="en-GB"/>
        </w:rPr>
        <w:t>th</w:t>
      </w:r>
      <w:r w:rsidRPr="41B2D6B5">
        <w:rPr>
          <w:rFonts w:ascii="Times New Roman" w:eastAsia="Times New Roman" w:hAnsi="Times New Roman" w:cs="Times New Roman"/>
          <w:sz w:val="24"/>
          <w:szCs w:val="24"/>
          <w:lang w:val="en-GB"/>
        </w:rPr>
        <w:t xml:space="preserve"> population is then isolated again by resetting the cost distance to an unreachable number.</w:t>
      </w:r>
    </w:p>
    <w:p w14:paraId="585B7FE0" w14:textId="4512861B" w:rsidR="41B2D6B5" w:rsidRDefault="41B2D6B5" w:rsidP="41B2D6B5">
      <w:pPr>
        <w:spacing w:after="240" w:line="480" w:lineRule="auto"/>
        <w:rPr>
          <w:rFonts w:ascii="Times New Roman" w:eastAsia="Times New Roman" w:hAnsi="Times New Roman" w:cs="Times New Roman"/>
          <w:sz w:val="24"/>
          <w:szCs w:val="24"/>
          <w:lang w:val="en-GB"/>
        </w:rPr>
      </w:pPr>
    </w:p>
    <w:p w14:paraId="4C9BEE7E" w14:textId="461186EE" w:rsidR="41B2D6B5" w:rsidRDefault="41B2D6B5" w:rsidP="41B2D6B5">
      <w:pPr>
        <w:spacing w:after="240" w:line="480" w:lineRule="auto"/>
        <w:rPr>
          <w:rFonts w:ascii="Times New Roman" w:eastAsia="Times New Roman" w:hAnsi="Times New Roman" w:cs="Times New Roman"/>
          <w:sz w:val="24"/>
          <w:szCs w:val="24"/>
          <w:lang w:val="en-GB"/>
        </w:rPr>
      </w:pPr>
      <w:r w:rsidRPr="41B2D6B5">
        <w:rPr>
          <w:rFonts w:ascii="Times New Roman" w:eastAsia="Times New Roman" w:hAnsi="Times New Roman" w:cs="Times New Roman"/>
          <w:sz w:val="24"/>
          <w:szCs w:val="24"/>
          <w:lang w:val="en-GB"/>
        </w:rPr>
        <w:t>The second scenario involves modelling a demographic bottleneck through massive mortality. To do that, the carrying capacity of the 13</w:t>
      </w:r>
      <w:r w:rsidRPr="41B2D6B5">
        <w:rPr>
          <w:rFonts w:ascii="Times New Roman" w:eastAsia="Times New Roman" w:hAnsi="Times New Roman" w:cs="Times New Roman"/>
          <w:sz w:val="24"/>
          <w:szCs w:val="24"/>
          <w:vertAlign w:val="superscript"/>
          <w:lang w:val="en-GB"/>
        </w:rPr>
        <w:t>th</w:t>
      </w:r>
      <w:r w:rsidRPr="41B2D6B5">
        <w:rPr>
          <w:rFonts w:ascii="Times New Roman" w:eastAsia="Times New Roman" w:hAnsi="Times New Roman" w:cs="Times New Roman"/>
          <w:sz w:val="24"/>
          <w:szCs w:val="24"/>
          <w:lang w:val="en-GB"/>
        </w:rPr>
        <w:t xml:space="preserve"> population (central), was set to 10% of its original value between the 200</w:t>
      </w:r>
      <w:r w:rsidRPr="41B2D6B5">
        <w:rPr>
          <w:rFonts w:ascii="Times New Roman" w:eastAsia="Times New Roman" w:hAnsi="Times New Roman" w:cs="Times New Roman"/>
          <w:sz w:val="24"/>
          <w:szCs w:val="24"/>
          <w:vertAlign w:val="superscript"/>
          <w:lang w:val="en-GB"/>
        </w:rPr>
        <w:t>th</w:t>
      </w:r>
      <w:r w:rsidRPr="41B2D6B5">
        <w:rPr>
          <w:rFonts w:ascii="Times New Roman" w:eastAsia="Times New Roman" w:hAnsi="Times New Roman" w:cs="Times New Roman"/>
          <w:sz w:val="24"/>
          <w:szCs w:val="24"/>
          <w:lang w:val="en-GB"/>
        </w:rPr>
        <w:t xml:space="preserve"> and 201</w:t>
      </w:r>
      <w:r w:rsidRPr="41B2D6B5">
        <w:rPr>
          <w:rFonts w:ascii="Times New Roman" w:eastAsia="Times New Roman" w:hAnsi="Times New Roman" w:cs="Times New Roman"/>
          <w:sz w:val="24"/>
          <w:szCs w:val="24"/>
          <w:vertAlign w:val="superscript"/>
          <w:lang w:val="en-GB"/>
        </w:rPr>
        <w:t>st</w:t>
      </w:r>
      <w:r w:rsidRPr="41B2D6B5">
        <w:rPr>
          <w:rFonts w:ascii="Times New Roman" w:eastAsia="Times New Roman" w:hAnsi="Times New Roman" w:cs="Times New Roman"/>
          <w:sz w:val="24"/>
          <w:szCs w:val="24"/>
          <w:lang w:val="en-GB"/>
        </w:rPr>
        <w:t xml:space="preserve"> generations.</w:t>
      </w:r>
    </w:p>
    <w:p w14:paraId="0563041C" w14:textId="34D79C8B" w:rsidR="41B2D6B5" w:rsidRDefault="41B2D6B5" w:rsidP="41B2D6B5">
      <w:pPr>
        <w:spacing w:after="240" w:line="480" w:lineRule="auto"/>
        <w:rPr>
          <w:rFonts w:ascii="Times New Roman" w:eastAsia="Times New Roman" w:hAnsi="Times New Roman" w:cs="Times New Roman"/>
          <w:sz w:val="24"/>
          <w:szCs w:val="24"/>
          <w:u w:val="single"/>
          <w:lang w:val="en-GB"/>
        </w:rPr>
      </w:pPr>
    </w:p>
    <w:p w14:paraId="1BD8BCBA" w14:textId="64981AD2" w:rsidR="41B2D6B5" w:rsidRDefault="41B2D6B5" w:rsidP="41B2D6B5">
      <w:pPr>
        <w:spacing w:after="240" w:line="480" w:lineRule="auto"/>
        <w:rPr>
          <w:rFonts w:ascii="Times New Roman" w:eastAsia="Times New Roman" w:hAnsi="Times New Roman" w:cs="Times New Roman"/>
          <w:sz w:val="24"/>
          <w:szCs w:val="24"/>
          <w:lang w:val="en-GB"/>
        </w:rPr>
      </w:pPr>
      <w:r w:rsidRPr="41B2D6B5">
        <w:rPr>
          <w:rFonts w:ascii="Times New Roman" w:eastAsia="Times New Roman" w:hAnsi="Times New Roman" w:cs="Times New Roman"/>
          <w:sz w:val="24"/>
          <w:szCs w:val="24"/>
          <w:lang w:val="en-GB"/>
        </w:rPr>
        <w:t>Massive extraneous migration/Bottleneck</w:t>
      </w:r>
    </w:p>
    <w:p w14:paraId="7C03F8EE" w14:textId="28C4E7F5" w:rsidR="41B2D6B5" w:rsidRDefault="41B2D6B5" w:rsidP="41B2D6B5">
      <w:pPr>
        <w:spacing w:after="240" w:line="480" w:lineRule="auto"/>
        <w:rPr>
          <w:rFonts w:ascii="Times New Roman" w:eastAsia="Times New Roman" w:hAnsi="Times New Roman" w:cs="Times New Roman"/>
          <w:sz w:val="24"/>
          <w:szCs w:val="24"/>
          <w:lang w:val="en-GB"/>
        </w:rPr>
      </w:pPr>
    </w:p>
    <w:p w14:paraId="4BFC9C64" w14:textId="14023C5A" w:rsidR="41B2D6B5" w:rsidRDefault="41B2D6B5" w:rsidP="41B2D6B5">
      <w:pPr>
        <w:spacing w:after="240" w:line="480" w:lineRule="auto"/>
        <w:rPr>
          <w:rFonts w:ascii="Times New Roman" w:eastAsia="Times New Roman" w:hAnsi="Times New Roman" w:cs="Times New Roman"/>
          <w:sz w:val="24"/>
          <w:szCs w:val="24"/>
          <w:lang w:val="en-GB"/>
        </w:rPr>
      </w:pPr>
      <w:r w:rsidRPr="41B2D6B5">
        <w:rPr>
          <w:rFonts w:ascii="Times New Roman" w:eastAsia="Times New Roman" w:hAnsi="Times New Roman" w:cs="Times New Roman"/>
          <w:i/>
          <w:iCs/>
          <w:sz w:val="24"/>
          <w:szCs w:val="24"/>
          <w:lang w:val="en-GB"/>
        </w:rPr>
        <w:t>Genetic dissimilarity</w:t>
      </w:r>
    </w:p>
    <w:p w14:paraId="04864D1E" w14:textId="49184BD4" w:rsidR="41B2D6B5" w:rsidRDefault="41B2D6B5" w:rsidP="41B2D6B5">
      <w:pPr>
        <w:spacing w:after="240" w:line="480" w:lineRule="auto"/>
        <w:rPr>
          <w:rFonts w:ascii="Times New Roman" w:eastAsia="Times New Roman" w:hAnsi="Times New Roman" w:cs="Times New Roman"/>
          <w:sz w:val="24"/>
          <w:szCs w:val="24"/>
          <w:lang w:val="en-GB"/>
        </w:rPr>
      </w:pPr>
      <w:r w:rsidRPr="41B2D6B5">
        <w:rPr>
          <w:rFonts w:ascii="Times New Roman" w:eastAsia="Times New Roman" w:hAnsi="Times New Roman" w:cs="Times New Roman"/>
          <w:sz w:val="24"/>
          <w:szCs w:val="24"/>
          <w:lang w:val="en-GB"/>
        </w:rPr>
        <w:t>Chord distance has been commonly used in both community ecology (</w:t>
      </w:r>
      <w:proofErr w:type="spellStart"/>
      <w:r w:rsidRPr="41B2D6B5">
        <w:rPr>
          <w:rFonts w:ascii="Times New Roman" w:eastAsia="Times New Roman" w:hAnsi="Times New Roman" w:cs="Times New Roman"/>
          <w:sz w:val="24"/>
          <w:szCs w:val="24"/>
          <w:lang w:val="en-GB"/>
        </w:rPr>
        <w:t>Orlóci</w:t>
      </w:r>
      <w:proofErr w:type="spellEnd"/>
      <w:r w:rsidRPr="41B2D6B5">
        <w:rPr>
          <w:rFonts w:ascii="Times New Roman" w:eastAsia="Times New Roman" w:hAnsi="Times New Roman" w:cs="Times New Roman"/>
          <w:sz w:val="24"/>
          <w:szCs w:val="24"/>
          <w:lang w:val="en-GB"/>
        </w:rPr>
        <w:t xml:space="preserve"> 1967; Legendre &amp; </w:t>
      </w:r>
      <w:proofErr w:type="spellStart"/>
      <w:r w:rsidRPr="41B2D6B5">
        <w:rPr>
          <w:rFonts w:ascii="Times New Roman" w:eastAsia="Times New Roman" w:hAnsi="Times New Roman" w:cs="Times New Roman"/>
          <w:sz w:val="24"/>
          <w:szCs w:val="24"/>
          <w:lang w:val="en-GB"/>
        </w:rPr>
        <w:t>Borcard</w:t>
      </w:r>
      <w:proofErr w:type="spellEnd"/>
      <w:r w:rsidRPr="41B2D6B5">
        <w:rPr>
          <w:rFonts w:ascii="Times New Roman" w:eastAsia="Times New Roman" w:hAnsi="Times New Roman" w:cs="Times New Roman"/>
          <w:sz w:val="24"/>
          <w:szCs w:val="24"/>
          <w:lang w:val="en-GB"/>
        </w:rPr>
        <w:t xml:space="preserve"> 2018) and population genetics (</w:t>
      </w:r>
      <w:proofErr w:type="spellStart"/>
      <w:r w:rsidRPr="41B2D6B5">
        <w:rPr>
          <w:rFonts w:ascii="Times New Roman" w:eastAsia="Times New Roman" w:hAnsi="Times New Roman" w:cs="Times New Roman"/>
          <w:sz w:val="24"/>
          <w:szCs w:val="24"/>
          <w:lang w:val="en-GB"/>
        </w:rPr>
        <w:t>Cavalli</w:t>
      </w:r>
      <w:proofErr w:type="spellEnd"/>
      <w:r w:rsidRPr="41B2D6B5">
        <w:rPr>
          <w:rFonts w:ascii="Times New Roman" w:eastAsia="Times New Roman" w:hAnsi="Times New Roman" w:cs="Times New Roman"/>
          <w:sz w:val="24"/>
          <w:szCs w:val="24"/>
          <w:lang w:val="en-GB"/>
        </w:rPr>
        <w:t xml:space="preserve">-Sforza &amp; Edwards 1967; </w:t>
      </w:r>
      <w:proofErr w:type="spellStart"/>
      <w:r w:rsidRPr="41B2D6B5">
        <w:rPr>
          <w:rFonts w:ascii="Times New Roman" w:eastAsia="Times New Roman" w:hAnsi="Times New Roman" w:cs="Times New Roman"/>
          <w:sz w:val="24"/>
          <w:szCs w:val="24"/>
          <w:lang w:val="en-GB"/>
        </w:rPr>
        <w:t>Balkenhol</w:t>
      </w:r>
      <w:proofErr w:type="spellEnd"/>
      <w:r w:rsidRPr="41B2D6B5">
        <w:rPr>
          <w:rFonts w:ascii="Times New Roman" w:eastAsia="Times New Roman" w:hAnsi="Times New Roman" w:cs="Times New Roman"/>
          <w:sz w:val="24"/>
          <w:szCs w:val="24"/>
          <w:lang w:val="en-GB"/>
        </w:rPr>
        <w:t xml:space="preserve"> et al. 2016). We chose chord distance because it has already been tested for use with TBI with non-genetic data (Legendre 2019) and because it may be more appropriate than other indices of genetic dissimilarity when most of the variation among populations is due to recent changes (</w:t>
      </w:r>
      <w:proofErr w:type="spellStart"/>
      <w:r w:rsidRPr="41B2D6B5">
        <w:rPr>
          <w:rFonts w:ascii="Times New Roman" w:eastAsia="Times New Roman" w:hAnsi="Times New Roman" w:cs="Times New Roman"/>
          <w:sz w:val="24"/>
          <w:szCs w:val="24"/>
          <w:lang w:val="en-GB"/>
        </w:rPr>
        <w:t>Takezaki</w:t>
      </w:r>
      <w:proofErr w:type="spellEnd"/>
      <w:r w:rsidRPr="41B2D6B5">
        <w:rPr>
          <w:rFonts w:ascii="Times New Roman" w:eastAsia="Times New Roman" w:hAnsi="Times New Roman" w:cs="Times New Roman"/>
          <w:sz w:val="24"/>
          <w:szCs w:val="24"/>
          <w:lang w:val="en-GB"/>
        </w:rPr>
        <w:t xml:space="preserve"> &amp; </w:t>
      </w:r>
      <w:proofErr w:type="spellStart"/>
      <w:r w:rsidRPr="41B2D6B5">
        <w:rPr>
          <w:rFonts w:ascii="Times New Roman" w:eastAsia="Times New Roman" w:hAnsi="Times New Roman" w:cs="Times New Roman"/>
          <w:sz w:val="24"/>
          <w:szCs w:val="24"/>
          <w:lang w:val="en-GB"/>
        </w:rPr>
        <w:t>Nei</w:t>
      </w:r>
      <w:proofErr w:type="spellEnd"/>
      <w:r w:rsidRPr="41B2D6B5">
        <w:rPr>
          <w:rFonts w:ascii="Times New Roman" w:eastAsia="Times New Roman" w:hAnsi="Times New Roman" w:cs="Times New Roman"/>
          <w:sz w:val="24"/>
          <w:szCs w:val="24"/>
          <w:lang w:val="en-GB"/>
        </w:rPr>
        <w:t xml:space="preserve"> 1996; </w:t>
      </w:r>
      <w:proofErr w:type="spellStart"/>
      <w:r w:rsidRPr="41B2D6B5">
        <w:rPr>
          <w:rFonts w:ascii="Times New Roman" w:eastAsia="Times New Roman" w:hAnsi="Times New Roman" w:cs="Times New Roman"/>
          <w:sz w:val="24"/>
          <w:szCs w:val="24"/>
          <w:lang w:val="en-GB"/>
        </w:rPr>
        <w:t>Kalinowski</w:t>
      </w:r>
      <w:proofErr w:type="spellEnd"/>
      <w:r w:rsidRPr="41B2D6B5">
        <w:rPr>
          <w:rFonts w:ascii="Times New Roman" w:eastAsia="Times New Roman" w:hAnsi="Times New Roman" w:cs="Times New Roman"/>
          <w:sz w:val="24"/>
          <w:szCs w:val="24"/>
          <w:lang w:val="en-GB"/>
        </w:rPr>
        <w:t xml:space="preserve"> 2002) as it does not assume populations are in drift-mutation equilibrium.</w:t>
      </w:r>
    </w:p>
    <w:p w14:paraId="0EFC889D" w14:textId="7DE910F9" w:rsidR="41B2D6B5" w:rsidRDefault="41B2D6B5" w:rsidP="41B2D6B5">
      <w:pPr>
        <w:spacing w:after="240" w:line="480" w:lineRule="auto"/>
        <w:rPr>
          <w:rFonts w:ascii="Times New Roman" w:eastAsia="Times New Roman" w:hAnsi="Times New Roman" w:cs="Times New Roman"/>
          <w:i/>
          <w:iCs/>
          <w:sz w:val="24"/>
          <w:szCs w:val="24"/>
          <w:lang w:val="en-GB"/>
        </w:rPr>
      </w:pPr>
    </w:p>
    <w:p w14:paraId="4E2D1C76" w14:textId="291232A6" w:rsidR="41B2D6B5" w:rsidRDefault="41B2D6B5" w:rsidP="41B2D6B5">
      <w:pPr>
        <w:spacing w:after="240" w:line="480" w:lineRule="auto"/>
        <w:rPr>
          <w:rFonts w:ascii="Times New Roman" w:eastAsia="Times New Roman" w:hAnsi="Times New Roman" w:cs="Times New Roman"/>
          <w:sz w:val="24"/>
          <w:szCs w:val="24"/>
          <w:lang w:val="en-GB"/>
        </w:rPr>
      </w:pPr>
      <w:r w:rsidRPr="41B2D6B5">
        <w:rPr>
          <w:rFonts w:ascii="Times New Roman" w:eastAsia="Times New Roman" w:hAnsi="Times New Roman" w:cs="Times New Roman"/>
          <w:i/>
          <w:iCs/>
          <w:sz w:val="24"/>
          <w:szCs w:val="24"/>
          <w:lang w:val="en-GB"/>
        </w:rPr>
        <w:lastRenderedPageBreak/>
        <w:t>Estimating type I and type II errors</w:t>
      </w:r>
    </w:p>
    <w:p w14:paraId="556D8B55" w14:textId="4F07FC89" w:rsidR="41B2D6B5" w:rsidRDefault="41B2D6B5" w:rsidP="41B2D6B5">
      <w:pPr>
        <w:spacing w:after="240" w:line="480" w:lineRule="auto"/>
        <w:rPr>
          <w:rFonts w:ascii="Times New Roman" w:eastAsia="Times New Roman" w:hAnsi="Times New Roman" w:cs="Times New Roman"/>
          <w:sz w:val="24"/>
          <w:szCs w:val="24"/>
          <w:lang w:val="en-GB"/>
        </w:rPr>
      </w:pPr>
      <w:r w:rsidRPr="41B2D6B5">
        <w:rPr>
          <w:rFonts w:ascii="Times New Roman" w:eastAsia="Times New Roman" w:hAnsi="Times New Roman" w:cs="Times New Roman"/>
          <w:sz w:val="24"/>
          <w:szCs w:val="24"/>
          <w:u w:val="single"/>
          <w:lang w:val="en-GB"/>
        </w:rPr>
        <w:t>a) Permutation approach</w:t>
      </w:r>
    </w:p>
    <w:p w14:paraId="565A78FB" w14:textId="0A96CC85" w:rsidR="41B2D6B5" w:rsidRDefault="41B2D6B5" w:rsidP="41B2D6B5">
      <w:pPr>
        <w:spacing w:after="240" w:line="480" w:lineRule="auto"/>
        <w:rPr>
          <w:rFonts w:ascii="Times New Roman" w:eastAsia="Times New Roman" w:hAnsi="Times New Roman" w:cs="Times New Roman"/>
          <w:sz w:val="24"/>
          <w:szCs w:val="24"/>
          <w:lang w:val="en-GB"/>
        </w:rPr>
      </w:pPr>
    </w:p>
    <w:p w14:paraId="13F22C45" w14:textId="7B053F5C" w:rsidR="41B2D6B5" w:rsidRDefault="41B2D6B5" w:rsidP="41B2D6B5">
      <w:pPr>
        <w:spacing w:after="240" w:line="480" w:lineRule="auto"/>
        <w:rPr>
          <w:rFonts w:ascii="Times New Roman" w:eastAsia="Times New Roman" w:hAnsi="Times New Roman" w:cs="Times New Roman"/>
          <w:sz w:val="24"/>
          <w:szCs w:val="24"/>
          <w:lang w:val="en-GB"/>
        </w:rPr>
      </w:pPr>
      <w:r w:rsidRPr="41B2D6B5">
        <w:rPr>
          <w:rFonts w:ascii="Times New Roman" w:eastAsia="Times New Roman" w:hAnsi="Times New Roman" w:cs="Times New Roman"/>
          <w:sz w:val="24"/>
          <w:szCs w:val="24"/>
          <w:u w:val="single"/>
          <w:lang w:val="en-GB"/>
        </w:rPr>
        <w:t>b) Two-step criterion</w:t>
      </w:r>
    </w:p>
    <w:p w14:paraId="5DC2A5B8" w14:textId="57C798CF" w:rsidR="41B2D6B5" w:rsidRDefault="41B2D6B5" w:rsidP="41B2D6B5">
      <w:pPr>
        <w:spacing w:after="240" w:line="480" w:lineRule="auto"/>
        <w:rPr>
          <w:rFonts w:ascii="Times New Roman" w:eastAsia="Times New Roman" w:hAnsi="Times New Roman" w:cs="Times New Roman"/>
          <w:sz w:val="24"/>
          <w:szCs w:val="24"/>
          <w:lang w:val="en-GB"/>
        </w:rPr>
      </w:pPr>
    </w:p>
    <w:p w14:paraId="0C8369F1" w14:textId="1A9290B6" w:rsidR="41B2D6B5" w:rsidRDefault="41B2D6B5" w:rsidP="41B2D6B5">
      <w:pPr>
        <w:spacing w:after="240" w:line="480" w:lineRule="auto"/>
        <w:rPr>
          <w:rFonts w:ascii="Times New Roman" w:eastAsia="Times New Roman" w:hAnsi="Times New Roman" w:cs="Times New Roman"/>
          <w:sz w:val="24"/>
          <w:szCs w:val="24"/>
          <w:lang w:val="en-GB"/>
        </w:rPr>
      </w:pPr>
    </w:p>
    <w:p w14:paraId="56ECB37E" w14:textId="7AAA04FE" w:rsidR="41B2D6B5" w:rsidRDefault="41B2D6B5" w:rsidP="41B2D6B5">
      <w:pPr>
        <w:spacing w:after="240" w:line="480" w:lineRule="auto"/>
        <w:rPr>
          <w:rFonts w:ascii="Times New Roman" w:eastAsia="Times New Roman" w:hAnsi="Times New Roman" w:cs="Times New Roman"/>
          <w:sz w:val="24"/>
          <w:szCs w:val="24"/>
        </w:rPr>
      </w:pPr>
      <w:r w:rsidRPr="41B2D6B5">
        <w:rPr>
          <w:rFonts w:ascii="Times New Roman" w:eastAsia="Times New Roman" w:hAnsi="Times New Roman" w:cs="Times New Roman"/>
          <w:sz w:val="24"/>
          <w:szCs w:val="24"/>
        </w:rPr>
        <w:t>RESULTS</w:t>
      </w:r>
    </w:p>
    <w:p w14:paraId="6F533645" w14:textId="77ED6C8E" w:rsidR="41B2D6B5" w:rsidRDefault="41B2D6B5" w:rsidP="41B2D6B5">
      <w:pPr>
        <w:spacing w:after="240" w:line="480" w:lineRule="auto"/>
        <w:rPr>
          <w:rFonts w:ascii="Times New Roman" w:eastAsia="Times New Roman" w:hAnsi="Times New Roman" w:cs="Times New Roman"/>
          <w:sz w:val="24"/>
          <w:szCs w:val="24"/>
        </w:rPr>
      </w:pPr>
    </w:p>
    <w:p w14:paraId="0CC0DCC5" w14:textId="593017DF" w:rsidR="41B2D6B5" w:rsidRDefault="41B2D6B5" w:rsidP="41B2D6B5">
      <w:pPr>
        <w:spacing w:after="240" w:line="480" w:lineRule="auto"/>
        <w:rPr>
          <w:rFonts w:ascii="Times New Roman" w:eastAsia="Times New Roman" w:hAnsi="Times New Roman" w:cs="Times New Roman"/>
          <w:sz w:val="24"/>
          <w:szCs w:val="24"/>
        </w:rPr>
      </w:pPr>
      <w:r w:rsidRPr="41B2D6B5">
        <w:rPr>
          <w:rFonts w:ascii="Times New Roman" w:eastAsia="Times New Roman" w:hAnsi="Times New Roman" w:cs="Times New Roman"/>
          <w:sz w:val="24"/>
          <w:szCs w:val="24"/>
        </w:rPr>
        <w:t>DISCUSSION</w:t>
      </w:r>
    </w:p>
    <w:p w14:paraId="5270AA3C" w14:textId="30F28534" w:rsidR="41B2D6B5" w:rsidRDefault="41B2D6B5" w:rsidP="41B2D6B5">
      <w:pPr>
        <w:spacing w:after="240" w:line="480" w:lineRule="auto"/>
        <w:rPr>
          <w:rFonts w:ascii="Times New Roman" w:eastAsia="Times New Roman" w:hAnsi="Times New Roman" w:cs="Times New Roman"/>
          <w:sz w:val="24"/>
          <w:szCs w:val="24"/>
        </w:rPr>
      </w:pPr>
      <w:r w:rsidRPr="41B2D6B5">
        <w:rPr>
          <w:rFonts w:ascii="Times New Roman" w:eastAsia="Times New Roman" w:hAnsi="Times New Roman" w:cs="Times New Roman"/>
          <w:sz w:val="24"/>
          <w:szCs w:val="24"/>
        </w:rPr>
        <w:t xml:space="preserve">A few systems are consistently monitored through time (e.g. REFs LTER...) and/or exhaustively sampled in space (e.g. REFs </w:t>
      </w:r>
      <w:proofErr w:type="spellStart"/>
      <w:r w:rsidRPr="41B2D6B5">
        <w:rPr>
          <w:rFonts w:ascii="Times New Roman" w:eastAsia="Times New Roman" w:hAnsi="Times New Roman" w:cs="Times New Roman"/>
          <w:sz w:val="24"/>
          <w:szCs w:val="24"/>
        </w:rPr>
        <w:t>Fushan</w:t>
      </w:r>
      <w:proofErr w:type="spellEnd"/>
      <w:r w:rsidRPr="41B2D6B5">
        <w:rPr>
          <w:rFonts w:ascii="Times New Roman" w:eastAsia="Times New Roman" w:hAnsi="Times New Roman" w:cs="Times New Roman"/>
          <w:sz w:val="24"/>
          <w:szCs w:val="24"/>
        </w:rPr>
        <w:t>...).</w:t>
      </w:r>
    </w:p>
    <w:p w14:paraId="29783827" w14:textId="3344C947" w:rsidR="41B2D6B5" w:rsidRDefault="41B2D6B5" w:rsidP="41B2D6B5">
      <w:pPr>
        <w:spacing w:after="240" w:line="480" w:lineRule="auto"/>
        <w:rPr>
          <w:rFonts w:ascii="Times New Roman" w:eastAsia="Times New Roman" w:hAnsi="Times New Roman" w:cs="Times New Roman"/>
          <w:sz w:val="24"/>
          <w:szCs w:val="24"/>
        </w:rPr>
      </w:pPr>
      <w:r>
        <w:br/>
      </w:r>
      <w:r w:rsidRPr="41B2D6B5">
        <w:rPr>
          <w:rFonts w:ascii="Times New Roman" w:eastAsia="Times New Roman" w:hAnsi="Times New Roman" w:cs="Times New Roman"/>
          <w:sz w:val="24"/>
          <w:szCs w:val="24"/>
        </w:rPr>
        <w:t>REFERENCES</w:t>
      </w:r>
    </w:p>
    <w:p w14:paraId="64B9CDB7" w14:textId="6703BF14" w:rsidR="33780FD1" w:rsidRDefault="33780FD1" w:rsidP="41B2D6B5">
      <w:pPr>
        <w:spacing w:after="240" w:line="480" w:lineRule="auto"/>
        <w:rPr>
          <w:rFonts w:ascii="Times New Roman" w:eastAsia="Times New Roman" w:hAnsi="Times New Roman" w:cs="Times New Roman"/>
          <w:i/>
          <w:iCs/>
          <w:sz w:val="24"/>
          <w:szCs w:val="24"/>
        </w:rPr>
      </w:pPr>
    </w:p>
    <w:p w14:paraId="337504CC" w14:textId="18A3C1EE" w:rsidR="22FE9257" w:rsidRDefault="22FE9257" w:rsidP="41B2D6B5">
      <w:pPr>
        <w:spacing w:after="240" w:line="480" w:lineRule="auto"/>
        <w:rPr>
          <w:rFonts w:ascii="Times New Roman" w:eastAsia="Times New Roman" w:hAnsi="Times New Roman" w:cs="Times New Roman"/>
          <w:sz w:val="24"/>
          <w:szCs w:val="24"/>
        </w:rPr>
      </w:pPr>
    </w:p>
    <w:p w14:paraId="71D8606B" w14:textId="33E6BADF" w:rsidR="22FE9257" w:rsidRDefault="22FE9257" w:rsidP="41B2D6B5">
      <w:pPr>
        <w:spacing w:after="240" w:line="480" w:lineRule="auto"/>
        <w:rPr>
          <w:rFonts w:ascii="Times New Roman" w:eastAsia="Times New Roman" w:hAnsi="Times New Roman" w:cs="Times New Roman"/>
          <w:sz w:val="24"/>
          <w:szCs w:val="24"/>
        </w:rPr>
      </w:pPr>
    </w:p>
    <w:sectPr w:rsidR="22FE92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US" w:vendorID="64" w:dllVersion="131078" w:nlCheck="1" w:checkStyle="0"/>
  <w:activeWritingStyle w:appName="MSWord" w:lang="en-CA" w:vendorID="64" w:dllVersion="131078" w:nlCheck="1" w:checkStyle="0"/>
  <w:activeWritingStyle w:appName="MSWord" w:lang="fr-CA" w:vendorID="64" w:dllVersion="131078"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U2NTU3NzUxsTQ0sTRX0lEKTi0uzszPAykwqgUAG4HRzCwAAAA="/>
  </w:docVars>
  <w:rsids>
    <w:rsidRoot w:val="1F7300AD"/>
    <w:rsid w:val="00006139"/>
    <w:rsid w:val="00022A21"/>
    <w:rsid w:val="00042F44"/>
    <w:rsid w:val="00050A75"/>
    <w:rsid w:val="000725EB"/>
    <w:rsid w:val="000905ED"/>
    <w:rsid w:val="000A7C2A"/>
    <w:rsid w:val="000E0725"/>
    <w:rsid w:val="00155566"/>
    <w:rsid w:val="00156869"/>
    <w:rsid w:val="00162224"/>
    <w:rsid w:val="0016565A"/>
    <w:rsid w:val="001C22A3"/>
    <w:rsid w:val="001D11C3"/>
    <w:rsid w:val="002025A1"/>
    <w:rsid w:val="002E06AC"/>
    <w:rsid w:val="002E334A"/>
    <w:rsid w:val="00306772"/>
    <w:rsid w:val="003155FD"/>
    <w:rsid w:val="003C240A"/>
    <w:rsid w:val="003F4D83"/>
    <w:rsid w:val="004446BB"/>
    <w:rsid w:val="00486776"/>
    <w:rsid w:val="004A5AFD"/>
    <w:rsid w:val="004D5177"/>
    <w:rsid w:val="004E3308"/>
    <w:rsid w:val="00533C15"/>
    <w:rsid w:val="00572658"/>
    <w:rsid w:val="005D31D9"/>
    <w:rsid w:val="005D64D3"/>
    <w:rsid w:val="005E361A"/>
    <w:rsid w:val="005E7082"/>
    <w:rsid w:val="00621A37"/>
    <w:rsid w:val="00660675"/>
    <w:rsid w:val="006906EE"/>
    <w:rsid w:val="006B1A1E"/>
    <w:rsid w:val="006B311D"/>
    <w:rsid w:val="006C73EF"/>
    <w:rsid w:val="006E4383"/>
    <w:rsid w:val="006E60E3"/>
    <w:rsid w:val="007163BF"/>
    <w:rsid w:val="0072632B"/>
    <w:rsid w:val="00740ADA"/>
    <w:rsid w:val="007759B1"/>
    <w:rsid w:val="00792102"/>
    <w:rsid w:val="0079757B"/>
    <w:rsid w:val="007A2DAB"/>
    <w:rsid w:val="007E01A2"/>
    <w:rsid w:val="007E0A82"/>
    <w:rsid w:val="00890166"/>
    <w:rsid w:val="008E5FC5"/>
    <w:rsid w:val="00925C2D"/>
    <w:rsid w:val="009654F3"/>
    <w:rsid w:val="009D0101"/>
    <w:rsid w:val="009D2511"/>
    <w:rsid w:val="009D29CD"/>
    <w:rsid w:val="009D6346"/>
    <w:rsid w:val="009E2F47"/>
    <w:rsid w:val="00A32C6C"/>
    <w:rsid w:val="00A547BA"/>
    <w:rsid w:val="00A84688"/>
    <w:rsid w:val="00AC0AD3"/>
    <w:rsid w:val="00AD6530"/>
    <w:rsid w:val="00B03117"/>
    <w:rsid w:val="00B1288E"/>
    <w:rsid w:val="00B20D6F"/>
    <w:rsid w:val="00B56F27"/>
    <w:rsid w:val="00B77390"/>
    <w:rsid w:val="00BD2FB2"/>
    <w:rsid w:val="00C45E48"/>
    <w:rsid w:val="00C52C6B"/>
    <w:rsid w:val="00D41FF6"/>
    <w:rsid w:val="00D81855"/>
    <w:rsid w:val="00D85078"/>
    <w:rsid w:val="00DC232F"/>
    <w:rsid w:val="00DC6940"/>
    <w:rsid w:val="00E1253F"/>
    <w:rsid w:val="00E37BBE"/>
    <w:rsid w:val="00E41C67"/>
    <w:rsid w:val="00E536D6"/>
    <w:rsid w:val="00E94678"/>
    <w:rsid w:val="00EC7BAD"/>
    <w:rsid w:val="00EF25C5"/>
    <w:rsid w:val="00F16D73"/>
    <w:rsid w:val="00F358C6"/>
    <w:rsid w:val="00F43F59"/>
    <w:rsid w:val="00F60796"/>
    <w:rsid w:val="00F91FFD"/>
    <w:rsid w:val="00F958FB"/>
    <w:rsid w:val="00FE67DC"/>
    <w:rsid w:val="00FE79B3"/>
    <w:rsid w:val="1F7300AD"/>
    <w:rsid w:val="22FE9257"/>
    <w:rsid w:val="33780FD1"/>
    <w:rsid w:val="41B2D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300AD"/>
  <w15:chartTrackingRefBased/>
  <w15:docId w15:val="{15164CAA-3189-4131-A708-B1459181F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jwittische@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B1D362-DD9A-41BC-BF5B-8CBCCDFB0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13254</TotalTime>
  <Pages>9</Pages>
  <Words>15664</Words>
  <Characters>89291</Characters>
  <Application>Microsoft Office Word</Application>
  <DocSecurity>0</DocSecurity>
  <Lines>744</Lines>
  <Paragraphs>209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Wittische Julian</dc:creator>
  <cp:keywords/>
  <dc:description/>
  <cp:lastModifiedBy>Julian WITTISCHE</cp:lastModifiedBy>
  <cp:revision>59</cp:revision>
  <dcterms:created xsi:type="dcterms:W3CDTF">2019-01-31T18:22:00Z</dcterms:created>
  <dcterms:modified xsi:type="dcterms:W3CDTF">2019-07-01T06:17:00Z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http://www.zotero.org/styles/methods-in-ecology-and-evolution</vt:lpwstr>
  </property>
  <property fmtid="{D5CDD505-2E9C-101B-9397-08002B2CF9AE}" pid="17" name="Mendeley Recent Style Name 7_1">
    <vt:lpwstr>Methods in Ecology and Evolution</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441c624b-6731-3071-a03e-c2bcec96f8d7</vt:lpwstr>
  </property>
  <property fmtid="{D5CDD505-2E9C-101B-9397-08002B2CF9AE}" pid="24" name="Mendeley Citation Style_1">
    <vt:lpwstr>http://www.zotero.org/styles/methods-in-ecology-and-evolution</vt:lpwstr>
  </property>
</Properties>
</file>