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55A1BAFF" w14:textId="3A12B52F" w:rsidR="003C460F" w:rsidRPr="00927ECD" w:rsidRDefault="003C460F" w:rsidP="002637E4">
      <w:r w:rsidRPr="00927ECD">
        <w:t xml:space="preserve">3: </w:t>
      </w:r>
      <w:r w:rsidR="002637E4" w:rsidRPr="00927ECD">
        <w:t xml:space="preserve">Association for Nature and Biodiversity, 16 </w:t>
      </w:r>
      <w:proofErr w:type="spellStart"/>
      <w:r w:rsidR="002637E4" w:rsidRPr="00927ECD">
        <w:t>Birsteiner</w:t>
      </w:r>
      <w:proofErr w:type="spellEnd"/>
      <w:r w:rsidR="002637E4" w:rsidRPr="00927ECD">
        <w:t xml:space="preserve"> </w:t>
      </w:r>
      <w:proofErr w:type="spellStart"/>
      <w:proofErr w:type="gramStart"/>
      <w:r w:rsidR="002637E4" w:rsidRPr="00927ECD">
        <w:t>Strasse</w:t>
      </w:r>
      <w:proofErr w:type="spellEnd"/>
      <w:r w:rsidR="002637E4" w:rsidRPr="00927ECD">
        <w:t xml:space="preserve">  60386</w:t>
      </w:r>
      <w:proofErr w:type="gramEnd"/>
      <w:r w:rsidR="002637E4" w:rsidRPr="00927ECD">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w:t>
      </w:r>
      <w:proofErr w:type="spellStart"/>
      <w:r w:rsidR="00597D43">
        <w:t>panmixia</w:t>
      </w:r>
      <w:proofErr w:type="spellEnd"/>
      <w:r w:rsidR="00597D43">
        <w:t xml:space="preserve">,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t>
      </w:r>
      <w:proofErr w:type="gramStart"/>
      <w:r w:rsidR="0085682B">
        <w:t>was not correlated</w:t>
      </w:r>
      <w:proofErr w:type="gramEnd"/>
      <w:r w:rsidR="0085682B">
        <w:t xml:space="preserve">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proofErr w:type="gramStart"/>
      <w:r w:rsidR="00165F8F">
        <w:t>Spatial</w:t>
      </w:r>
      <w:proofErr w:type="gramEnd"/>
      <w:r w:rsidR="00165F8F">
        <w:t xml:space="preserve">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723B1BB8" w14:textId="309E2F99" w:rsidR="00E2777C" w:rsidRPr="004F113E"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33D9172C" w14:textId="77777777" w:rsidR="00FC5BA6" w:rsidRPr="00FC5BA6" w:rsidRDefault="00FC5BA6" w:rsidP="00E2777C"/>
    <w:p w14:paraId="16F58FAE" w14:textId="273A7CA6"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proofErr w:type="spellStart"/>
      <w:r w:rsidR="00535169" w:rsidRPr="002E69EC">
        <w:rPr>
          <w:i/>
        </w:rPr>
        <w:t>Bombus</w:t>
      </w:r>
      <w:proofErr w:type="spellEnd"/>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t>
      </w:r>
      <w:r w:rsidR="008D42AB">
        <w:lastRenderedPageBreak/>
        <w:t>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w:t>
      </w:r>
      <w:proofErr w:type="gramStart"/>
      <w:r w:rsidR="00A0565C">
        <w:t>have been conducted</w:t>
      </w:r>
      <w:proofErr w:type="gramEnd"/>
      <w:r w:rsidR="00A0565C">
        <w:t xml:space="preserve">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w:t>
      </w:r>
      <w:proofErr w:type="gramStart"/>
      <w:r w:rsidR="00A0565C" w:rsidRPr="00847839">
        <w:t>is known</w:t>
      </w:r>
      <w:proofErr w:type="gramEnd"/>
      <w:r w:rsidR="00A0565C" w:rsidRPr="00847839">
        <w:t xml:space="preserve">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xml:space="preserve">, but such methods </w:t>
      </w:r>
      <w:proofErr w:type="gramStart"/>
      <w:r w:rsidR="00E07818">
        <w:t>have seldom been used</w:t>
      </w:r>
      <w:proofErr w:type="gramEnd"/>
      <w:r w:rsidR="00E07818">
        <w:t xml:space="preserve">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w:t>
      </w:r>
      <w:r w:rsidR="009C3DBF">
        <w:lastRenderedPageBreak/>
        <w:t xml:space="preserve">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102249EE" w14:textId="77777777" w:rsidR="00D443B6" w:rsidRDefault="00F62E1C" w:rsidP="006F501D">
      <w:r>
        <w:t>Germany and Luxembourg both present very high landscape fragmentation as measured by the number of meshes per km</w:t>
      </w:r>
      <w:r>
        <w:rPr>
          <w:vertAlign w:val="superscript"/>
        </w:rPr>
        <w:t>2</w:t>
      </w:r>
      <w:r>
        <w:t xml:space="preserve"> and </w:t>
      </w:r>
      <w:r w:rsidR="005D02E1">
        <w:t>the propo</w:t>
      </w:r>
      <w:r w:rsidR="00E0572E">
        <w:t>rtion of the country’s total surface</w:t>
      </w:r>
      <w:r w:rsidR="005D02E1">
        <w:t xml:space="preserve"> experiencing high to very high fragmentation</w:t>
      </w:r>
      <w:r w:rsidR="00B5130F">
        <w:t xml:space="preserve"> </w:t>
      </w:r>
      <w:r w:rsidR="00B5130F">
        <w:fldChar w:fldCharType="begin"/>
      </w:r>
      <w:r w:rsidR="00B5130F">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rsidR="00B5130F">
        <w:fldChar w:fldCharType="separate"/>
      </w:r>
      <w:r w:rsidR="00B5130F" w:rsidRPr="00B5130F">
        <w:rPr>
          <w:rFonts w:cs="Times New Roman"/>
        </w:rPr>
        <w:t>(European Environment Agency, 2016)</w:t>
      </w:r>
      <w:r w:rsidR="00B5130F">
        <w:fldChar w:fldCharType="end"/>
      </w:r>
      <w:r w:rsidRPr="00154AA8">
        <w:t xml:space="preserve">. </w:t>
      </w:r>
      <w:r w:rsidR="00637B94" w:rsidRPr="00154AA8">
        <w:t>Because of demographic growth, land use change for new infrastructure and urban development is expected to be considerable</w:t>
      </w:r>
      <w:r w:rsidR="00637B94">
        <w:t xml:space="preserve"> even in already heavily urbanized</w:t>
      </w:r>
      <w:r>
        <w:t>.</w:t>
      </w:r>
      <w:r w:rsidR="00637B94" w:rsidRPr="00154AA8">
        <w:t xml:space="preserve"> This, in turn, will lead to further loss and fragmentation of natural and semi-natural habitats </w:t>
      </w:r>
      <w:r w:rsidR="00637B94" w:rsidRPr="00154AA8">
        <w:fldChar w:fldCharType="begin"/>
      </w:r>
      <w:r w:rsidR="00B513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637B94" w:rsidRPr="00154AA8">
        <w:fldChar w:fldCharType="separate"/>
      </w:r>
      <w:r w:rsidR="00637B94" w:rsidRPr="00154AA8">
        <w:rPr>
          <w:rFonts w:cs="Times New Roman"/>
        </w:rPr>
        <w:t>(Jaeger et al., 2016)</w:t>
      </w:r>
      <w:r w:rsidR="00637B94" w:rsidRPr="00154AA8">
        <w:fldChar w:fldCharType="end"/>
      </w:r>
      <w:r w:rsidR="00637B94" w:rsidRPr="00154AA8">
        <w:t xml:space="preserve">. Cologne is the fourth-most populous city in Germany and recently commissioned a major inventory of pollinators </w:t>
      </w:r>
      <w:r w:rsidR="00637B94" w:rsidRPr="00154AA8">
        <w:fldChar w:fldCharType="begin"/>
      </w:r>
      <w:r w:rsidR="00B5130F">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(Stadt Köln, 2022)</w:t>
      </w:r>
      <w:r w:rsidR="00637B94" w:rsidRPr="00154AA8">
        <w:fldChar w:fldCharType="end"/>
      </w:r>
      <w:r w:rsidR="00637B94" w:rsidRPr="00154AA8">
        <w:t>, notably stimulated</w:t>
      </w:r>
      <w:r>
        <w:t xml:space="preserve"> by</w:t>
      </w:r>
      <w:r w:rsidR="00637B94" w:rsidRPr="00154AA8">
        <w:t xml:space="preserve"> recent findings about country-wide</w:t>
      </w:r>
      <w:r w:rsidR="00637B94">
        <w:t xml:space="preserve"> insect declines </w:t>
      </w:r>
      <w:r w:rsidR="00637B94">
        <w:fldChar w:fldCharType="begin"/>
      </w:r>
      <w:r w:rsidR="00B5130F">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637B94">
        <w:fldChar w:fldCharType="separate"/>
      </w:r>
      <w:r w:rsidR="00637B94" w:rsidRPr="00777B20">
        <w:rPr>
          <w:rFonts w:cs="Times New Roman"/>
        </w:rPr>
        <w:t>(Hallmann et al., 2017; Seibold et al., 2019)</w:t>
      </w:r>
      <w:r w:rsidR="00637B94">
        <w:fldChar w:fldCharType="end"/>
      </w:r>
      <w:r w:rsidR="00637B94" w:rsidRPr="00154AA8">
        <w:t xml:space="preserve">. Luxembourg has recognized that habitat loss and fragmentation are threatening its biodiversity in general and insect pollinators in particular </w:t>
      </w:r>
      <w:r w:rsidR="00637B94" w:rsidRPr="00154AA8">
        <w:fldChar w:fldCharType="begin"/>
      </w:r>
      <w:r w:rsidR="00B5130F">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637B94" w:rsidRPr="00154AA8">
        <w:fldChar w:fldCharType="separate"/>
      </w:r>
      <w:r w:rsidR="00637B94" w:rsidRPr="00154AA8">
        <w:rPr>
          <w:rFonts w:cs="Times New Roman"/>
          <w:szCs w:val="24"/>
        </w:rPr>
        <w:t>(Ministère de l’Environnement, du Climat et du Développement durable, 2022)</w:t>
      </w:r>
      <w:r w:rsidR="00637B94" w:rsidRPr="00154AA8">
        <w:fldChar w:fldCharType="end"/>
      </w:r>
      <w:r w:rsidR="00637B94" w:rsidRPr="00154AA8">
        <w:t xml:space="preserve">. 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637B94" w:rsidRPr="00154AA8">
        <w:fldChar w:fldCharType="begin"/>
      </w:r>
      <w:r w:rsidR="00B5130F">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637B94" w:rsidRPr="00154AA8">
        <w:fldChar w:fldCharType="separate"/>
      </w:r>
      <w:r w:rsidR="00637B94" w:rsidRPr="00154AA8">
        <w:rPr>
          <w:rFonts w:cs="Times New Roman"/>
        </w:rPr>
        <w:t>(Dreier et al., 2014; Rands, 2014)</w:t>
      </w:r>
      <w:r w:rsidR="00637B94" w:rsidRPr="00154AA8">
        <w:fldChar w:fldCharType="end"/>
      </w:r>
      <w:r w:rsidR="00637B94" w:rsidRPr="00154AA8">
        <w:t>.</w:t>
      </w:r>
    </w:p>
    <w:p w14:paraId="465A46EC" w14:textId="18ED6BB5" w:rsidR="00965DCE" w:rsidRDefault="00D443B6" w:rsidP="006F501D">
      <w:pPr>
        <w:rPr>
          <w:b/>
        </w:rPr>
      </w:pPr>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 1) given the non-migratory nature of our two species and</w:t>
      </w:r>
      <w:r w:rsidR="00497378" w:rsidRPr="00582A5D">
        <w:t xml:space="preserve"> the large distance between study areas (ca. 150 km)</w:t>
      </w:r>
      <w:r w:rsidR="00497378">
        <w:t xml:space="preserve">, </w:t>
      </w:r>
      <w:r w:rsidR="00497378">
        <w:lastRenderedPageBreak/>
        <w:t>substantial genetic differentiation and IBD exist between study areas</w:t>
      </w:r>
      <w:r w:rsidR="0006107C" w:rsidRPr="00582A5D">
        <w:t xml:space="preserve"> </w:t>
      </w:r>
      <w:r w:rsidR="00582A5D" w:rsidRPr="00582A5D">
        <w:t xml:space="preserve">and the large </w:t>
      </w:r>
      <w:r w:rsidR="0006107C" w:rsidRPr="00582A5D">
        <w:t xml:space="preserve">extent </w:t>
      </w:r>
      <w:r w:rsidR="00582A5D" w:rsidRPr="00582A5D">
        <w:t>of</w:t>
      </w:r>
      <w:r w:rsidR="00582A5D">
        <w:t xml:space="preserve"> </w:t>
      </w:r>
      <w:commentRangeStart w:id="1"/>
      <w:r w:rsidR="00A61678">
        <w:t>unvegetated impervious areas</w:t>
      </w:r>
      <w:r w:rsidR="006D0E61">
        <w:t xml:space="preserve"> present in and around cities</w:t>
      </w:r>
      <w:r w:rsidR="00A61678">
        <w:t>.</w:t>
      </w:r>
      <w:commentRangeEnd w:id="1"/>
      <w:r w:rsidR="003F7365">
        <w:rPr>
          <w:rStyle w:val="CommentReference"/>
        </w:rPr>
        <w:commentReference w:id="1"/>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96CEE92" w14:textId="5FFD065A" w:rsidR="007B48A4" w:rsidRDefault="005B7760" w:rsidP="00BC7A53">
      <w:r>
        <w:t>To evaluate the genetic connectivity of hoverflies in the face of disturbance, we chose two urbanized study areas</w:t>
      </w:r>
      <w:r w:rsidR="006E2CF9">
        <w:t xml:space="preserve"> (Fig. 1)</w:t>
      </w:r>
      <w:r w:rsidR="002C7B2D">
        <w:t xml:space="preserve">. </w:t>
      </w:r>
      <w:r w:rsidR="00CC35FB">
        <w:t>We chose a</w:t>
      </w:r>
      <w:r w:rsidR="002C7B2D">
        <w:t>n extent</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r w:rsidR="00974BF7">
        <w:t>allow</w:t>
      </w:r>
      <w:r w:rsidR="00582A5D">
        <w:t>ed</w:t>
      </w:r>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B5130F">
        <w:instrText xml:space="preserve"> ADDIN ZOTERO_ITEM CSL_CITATION {"citationID":"dodqtjwu","properties":{"formattedCitation":"(Stadt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(Stadt Köln, 2022)</w:t>
      </w:r>
      <w:r w:rsidR="00007B93" w:rsidRPr="00154AA8">
        <w:fldChar w:fldCharType="end"/>
      </w:r>
      <w:r w:rsidR="006E2CF9">
        <w:t xml:space="preserve">, </w:t>
      </w:r>
      <w:r w:rsidR="00007B93" w:rsidRPr="00154AA8">
        <w:t>stimulat</w:t>
      </w:r>
      <w:r w:rsidR="006E2CF9">
        <w:t>ing</w:t>
      </w:r>
      <w:r w:rsidR="00007B93" w:rsidRPr="00154AA8">
        <w:t xml:space="preserve"> recent findings about country-wide</w:t>
      </w:r>
      <w:r w:rsidR="00007B93">
        <w:t xml:space="preserve"> insect declines </w:t>
      </w:r>
      <w:r w:rsidR="00007B93">
        <w:fldChar w:fldCharType="begin"/>
      </w:r>
      <w:r w:rsidR="00B5130F">
        <w:instrText xml:space="preserve"> ADDIN ZOTERO_ITEM CSL_CITATION {"citationID":"lDiyHQl2","properties":{"formattedCitation":"(Hallmann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FC5BA6" w:rsidRPr="00FC5BA6">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B5130F">
        <w:instrText xml:space="preserve"> ADDIN ZOTERO_ITEM CSL_CITATION {"citationID":"2ZumrymT","properties":{"formattedCitation":"(Minist\\uc0\\u232{}re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FC5BA6" w:rsidRPr="00FC5BA6">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r w:rsidR="0039100B" w:rsidRPr="0039100B">
        <w:t>Esch-sur-Alzette</w:t>
      </w:r>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FC5BA6">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FC5BA6" w:rsidRPr="00FC5BA6">
        <w:rPr>
          <w:rFonts w:cs="Times New Roman"/>
        </w:rPr>
        <w:t>(Braun and Herold, 2004; Curdes, 1998; Mitter and Weber, 2011)</w:t>
      </w:r>
      <w:r w:rsidR="00ED0178">
        <w:fldChar w:fldCharType="end"/>
      </w:r>
      <w:r w:rsidR="003216BF" w:rsidRPr="003216BF">
        <w:t>.</w:t>
      </w:r>
    </w:p>
    <w:p w14:paraId="02F63F2A" w14:textId="2B6FB87E"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in order to have as few gaps in geographical coverage as possible, following a uniform grid. The analytical purpose of this sampling design was to decrease bias and improve our accuracy in </w:t>
      </w:r>
      <w:r>
        <w:lastRenderedPageBreak/>
        <w:t>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xml:space="preserve">. Samples were caught using </w:t>
      </w:r>
      <w:proofErr w:type="gramStart"/>
      <w:r w:rsidR="006E2CF9">
        <w:t>hand-netting</w:t>
      </w:r>
      <w:proofErr w:type="gramEnd"/>
      <w:r w:rsidR="006E2CF9">
        <w:t xml:space="preserve"> and stored in </w:t>
      </w:r>
      <w:r w:rsidR="004F113E">
        <w:t>96</w:t>
      </w:r>
      <w:r w:rsidR="006E2CF9">
        <w:t>% ethanol</w:t>
      </w:r>
      <w:r w:rsidR="00CE0B8D">
        <w:t xml:space="preserve"> in the field and kept in a freezer</w:t>
      </w:r>
      <w:r w:rsidR="006E2CF9">
        <w:t xml:space="preserve"> until further processing.</w:t>
      </w:r>
      <w:r w:rsidR="006B5DAF">
        <w:t xml:space="preserve"> Species identity </w:t>
      </w:r>
      <w:proofErr w:type="gramStart"/>
      <w:r w:rsidR="006B5DAF">
        <w:t>was confirmed</w:t>
      </w:r>
      <w:proofErr w:type="gramEnd"/>
      <w:r w:rsidR="006B5DAF">
        <w:t xml:space="preserve">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6D5177A0" w:rsidR="00D802C3" w:rsidRPr="00F27A6C" w:rsidRDefault="00734882" w:rsidP="00D802C3">
      <w:r>
        <w:rPr>
          <w:noProof/>
          <w:lang w:val="de-LU" w:eastAsia="de-LU"/>
        </w:rPr>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1343B418" w:rsidR="00D802C3" w:rsidRPr="0079323A"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p>
    <w:p w14:paraId="0F6B9CAA" w14:textId="395D362F" w:rsidR="00265C11" w:rsidRDefault="00265C11" w:rsidP="00265C11">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42C0F247" w:rsidR="00EB338F" w:rsidRPr="00A05CC9" w:rsidRDefault="006B5DAF" w:rsidP="00EB338F">
      <w:commentRangeStart w:id="2"/>
      <w:r>
        <w:t xml:space="preserve">One leg of each sample </w:t>
      </w:r>
      <w:commentRangeEnd w:id="2"/>
      <w:r>
        <w:rPr>
          <w:rStyle w:val="CommentReference"/>
        </w:rPr>
        <w:commentReference w:id="2"/>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w:t>
      </w:r>
      <w:r w:rsidR="00A05CC9">
        <w:lastRenderedPageBreak/>
        <w:t xml:space="preserve">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t>
      </w:r>
      <w:proofErr w:type="gramStart"/>
      <w:r w:rsidR="00A05CC9">
        <w:t>were quantified</w:t>
      </w:r>
      <w:proofErr w:type="gramEnd"/>
      <w:r w:rsidR="00A05CC9">
        <w:t xml:space="preserve">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1"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703021" w:rsidRPr="002E69EC">
        <w:rPr>
          <w:i/>
        </w:rPr>
        <w:t>M</w:t>
      </w:r>
      <w:r w:rsidR="0094407B">
        <w:rPr>
          <w:i/>
        </w:rPr>
        <w:t>.</w:t>
      </w:r>
      <w:r w:rsidR="00703021" w:rsidRPr="002E69EC">
        <w:rPr>
          <w:i/>
        </w:rPr>
        <w:t xml:space="preserve"> florea</w:t>
      </w:r>
      <w:r w:rsidR="00703021">
        <w:t xml:space="preserve"> (20200119.hicanu.purge) obtained from </w:t>
      </w:r>
      <w:r w:rsidR="00703021" w:rsidRPr="00703021">
        <w:t>Darwin Tree of Life Project</w:t>
      </w:r>
      <w:r w:rsidR="00703021">
        <w:t xml:space="preserve"> (</w:t>
      </w:r>
      <w:hyperlink r:id="rId12"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proofErr w:type="gramStart"/>
      <w:r w:rsidR="001C4D16" w:rsidRPr="0011014D">
        <w:t>1x</w:t>
      </w:r>
      <w:proofErr w:type="gramEnd"/>
      <w:r w:rsidR="001C4D16" w:rsidRPr="0011014D">
        <w:t xml:space="preserve"> </w:t>
      </w:r>
      <w:r w:rsidR="001C4D16">
        <w:t xml:space="preserve">GoTaq Master Mix (Promega, </w:t>
      </w:r>
      <w:r w:rsidR="001C4D16" w:rsidRPr="000B71A5">
        <w:t xml:space="preserve">Walldorf, </w:t>
      </w:r>
      <w:commentRangeStart w:id="3"/>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t>
      </w:r>
      <w:proofErr w:type="gramStart"/>
      <w:r w:rsidR="00445354">
        <w:t>was ended</w:t>
      </w:r>
      <w:proofErr w:type="gramEnd"/>
      <w:r w:rsidR="00445354">
        <w:t xml:space="preserve"> with a final extension for 10 min at </w:t>
      </w:r>
      <w:r w:rsidR="009A26C0">
        <w:t>72</w:t>
      </w:r>
      <w:r w:rsidR="00445354">
        <w:t xml:space="preserve"> °C. </w:t>
      </w:r>
      <w:commentRangeEnd w:id="3"/>
      <w:r w:rsidR="00F27A6C">
        <w:rPr>
          <w:rStyle w:val="CommentReference"/>
        </w:rPr>
        <w:commentReference w:id="3"/>
      </w:r>
      <w:r w:rsidR="009A26C0">
        <w:t xml:space="preserve">The PCRs </w:t>
      </w:r>
      <w:proofErr w:type="gramStart"/>
      <w:r w:rsidR="009A26C0">
        <w:t>were performed</w:t>
      </w:r>
      <w:proofErr w:type="gramEnd"/>
      <w:r w:rsidR="009A26C0">
        <w:t xml:space="preserve">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t>
      </w:r>
      <w:proofErr w:type="gramStart"/>
      <w:r w:rsidR="00445354">
        <w:t>were retained</w:t>
      </w:r>
      <w:proofErr w:type="gramEnd"/>
      <w:r w:rsidR="00445354">
        <w:t xml:space="preserve">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w:t>
      </w:r>
      <w:proofErr w:type="spellStart"/>
      <w:r w:rsidR="0076648F">
        <w:t>bp</w:t>
      </w:r>
      <w:proofErr w:type="spellEnd"/>
      <w:r w:rsidR="0076648F">
        <w:t xml:space="preserve">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05CC9" w:rsidRPr="008E709C">
        <w:rPr>
          <w:i/>
        </w:rPr>
        <w:t>S</w:t>
      </w:r>
      <w:r w:rsidR="0094407B">
        <w:rPr>
          <w:i/>
        </w:rPr>
        <w:t>.</w:t>
      </w:r>
      <w:r w:rsidR="00A05CC9" w:rsidRPr="008E709C">
        <w:rPr>
          <w:i/>
        </w:rPr>
        <w:t xml:space="preserve"> </w:t>
      </w:r>
      <w:proofErr w:type="gramStart"/>
      <w:r w:rsidR="00A05CC9" w:rsidRPr="008E709C">
        <w:rPr>
          <w:i/>
        </w:rPr>
        <w:t>pipiens</w:t>
      </w:r>
      <w:proofErr w:type="gramEnd"/>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9A26C0" w:rsidRPr="008E709C">
        <w:rPr>
          <w:i/>
        </w:rPr>
        <w:t>M</w:t>
      </w:r>
      <w:r w:rsidR="0094407B">
        <w:rPr>
          <w:i/>
        </w:rPr>
        <w:t>.</w:t>
      </w:r>
      <w:r w:rsidR="009A26C0" w:rsidRPr="008E709C">
        <w:rPr>
          <w:i/>
        </w:rPr>
        <w:t xml:space="preserve"> florea</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proofErr w:type="gramStart"/>
      <w:r w:rsidR="00EB338F" w:rsidRPr="0011014D">
        <w:t>1x</w:t>
      </w:r>
      <w:proofErr w:type="gramEnd"/>
      <w:r w:rsidR="00EB338F" w:rsidRPr="0011014D">
        <w:t xml:space="preserve">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w:t>
      </w:r>
      <w:proofErr w:type="spellStart"/>
      <w:r w:rsidR="00EB338F">
        <w:t>Biosystems</w:t>
      </w:r>
      <w:proofErr w:type="spellEnd"/>
      <w:r w:rsidR="00EB338F">
        <w:t xml:space="preserve">). The genetic profiles of all </w:t>
      </w:r>
      <w:commentRangeStart w:id="4"/>
      <w:r w:rsidR="00EB338F">
        <w:t xml:space="preserve">samples consisted of at least </w:t>
      </w:r>
      <w:r w:rsidR="00EB338F" w:rsidRPr="009626DC">
        <w:t>11</w:t>
      </w:r>
      <w:r w:rsidR="00EB338F">
        <w:t xml:space="preserve"> loci for </w:t>
      </w:r>
      <w:r w:rsidR="00EB338F" w:rsidRPr="002E69EC">
        <w:rPr>
          <w:i/>
        </w:rPr>
        <w:t>S</w:t>
      </w:r>
      <w:r w:rsidR="0094407B">
        <w:rPr>
          <w:i/>
        </w:rPr>
        <w:t>.</w:t>
      </w:r>
      <w:r w:rsidR="00EB338F" w:rsidRPr="002E69EC">
        <w:rPr>
          <w:i/>
        </w:rPr>
        <w:t xml:space="preserve"> pipiens</w:t>
      </w:r>
      <w:r w:rsidR="00EB338F">
        <w:t xml:space="preserve"> and at least </w:t>
      </w:r>
      <w:r w:rsidR="00EB338F" w:rsidRPr="009626DC">
        <w:t>18</w:t>
      </w:r>
      <w:r w:rsidR="00EB338F">
        <w:t xml:space="preserve"> loci for </w:t>
      </w:r>
      <w:r w:rsidR="00EB338F" w:rsidRPr="002E69EC">
        <w:rPr>
          <w:i/>
        </w:rPr>
        <w:t>M</w:t>
      </w:r>
      <w:r w:rsidR="0094407B">
        <w:rPr>
          <w:i/>
        </w:rPr>
        <w:t>.</w:t>
      </w:r>
      <w:r w:rsidR="00EB338F" w:rsidRPr="002E69EC">
        <w:rPr>
          <w:i/>
        </w:rPr>
        <w:t xml:space="preserve"> florea</w:t>
      </w:r>
      <w:r w:rsidR="00EB338F">
        <w:t>.</w:t>
      </w:r>
      <w:commentRangeEnd w:id="4"/>
      <w:r w:rsidR="001F7A46">
        <w:rPr>
          <w:rStyle w:val="CommentReference"/>
        </w:rPr>
        <w:commentReference w:id="4"/>
      </w:r>
    </w:p>
    <w:p w14:paraId="4856C33F" w14:textId="23938E70" w:rsidR="003C4C9B" w:rsidRDefault="00BA40E3" w:rsidP="008F518D">
      <w:pPr>
        <w:pStyle w:val="Heading2"/>
        <w:numPr>
          <w:ilvl w:val="1"/>
          <w:numId w:val="1"/>
        </w:numPr>
      </w:pPr>
      <w:r>
        <w:t xml:space="preserve"> </w:t>
      </w:r>
      <w:proofErr w:type="gramStart"/>
      <w:r w:rsidR="00265C11">
        <w:t>|  Genetic</w:t>
      </w:r>
      <w:proofErr w:type="gramEnd"/>
      <w:r w:rsidR="00265C11">
        <w:t xml:space="preserve"> diversity</w:t>
      </w:r>
    </w:p>
    <w:p w14:paraId="659F527E" w14:textId="524D15D6" w:rsidR="00ED213D" w:rsidRDefault="00DC0F04" w:rsidP="00736B58">
      <w:r>
        <w:lastRenderedPageBreak/>
        <w:t>To evaluate deviations from the Hardy-Weinberg equilibrium</w:t>
      </w:r>
      <w:r w:rsidR="002D1387">
        <w:t xml:space="preserve"> (HWE)</w:t>
      </w:r>
      <w:r>
        <w:t xml:space="preserve">, </w:t>
      </w:r>
      <w:r w:rsidR="002D1387">
        <w:t xml:space="preserve">we conducted </w:t>
      </w:r>
      <w:bookmarkStart w:id="5" w:name="_GoBack"/>
      <w:bookmarkEnd w:id="5"/>
      <w:r>
        <w:t xml:space="preserve">we first split the dataset into two geographic populations corresponding to the study areas, and further divided genetic samples by communes (Luxembourg) and districts (Cologne). We only kept spatial units with more than 20 individuals for </w:t>
      </w:r>
      <w:r>
        <w:rPr>
          <w:i/>
        </w:rPr>
        <w:t>S. pipiens</w:t>
      </w:r>
      <w:r>
        <w:t xml:space="preserve"> and more than 11 individuals for </w:t>
      </w:r>
      <w:r>
        <w:rPr>
          <w:i/>
        </w:rPr>
        <w:t>M. florea</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proofErr w:type="spellStart"/>
      <w:r>
        <w:rPr>
          <w:i/>
          <w:iCs/>
        </w:rPr>
        <w:t>pegas</w:t>
      </w:r>
      <w:proofErr w:type="spellEnd"/>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false discovery rate correction) in more than a third of spatial units were problematic</w:t>
      </w:r>
      <w:r w:rsidR="00981295">
        <w:t>.</w:t>
      </w:r>
      <w:r w:rsidR="002D1387">
        <w:t xml:space="preserve"> We used this liberal threshold because we also tested HWE in an </w:t>
      </w:r>
      <w:proofErr w:type="spellStart"/>
      <w:r w:rsidR="002D1387">
        <w:t>aspatial</w:t>
      </w:r>
      <w:proofErr w:type="spellEnd"/>
      <w:r w:rsidR="002D1387">
        <w:t xml:space="preserve"> test (no pooling per commune/districts) considering the scenario where </w:t>
      </w:r>
      <w:r w:rsidR="002D1387" w:rsidRPr="002D1387">
        <w:rPr>
          <w:color w:val="FF0000"/>
        </w:rPr>
        <w:t xml:space="preserve">there is no population structure and no loci </w:t>
      </w:r>
      <w:proofErr w:type="gramStart"/>
      <w:r w:rsidR="002D1387" w:rsidRPr="002D1387">
        <w:rPr>
          <w:color w:val="FF0000"/>
        </w:rPr>
        <w:t>was considered</w:t>
      </w:r>
      <w:proofErr w:type="gramEnd"/>
      <w:r w:rsidR="002D1387" w:rsidRPr="002D1387">
        <w:rPr>
          <w:color w:val="FF0000"/>
        </w:rPr>
        <w:t xml:space="preserve"> in disequilibrium.</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proofErr w:type="spellStart"/>
      <w:r>
        <w:rPr>
          <w:i/>
          <w:iCs/>
        </w:rPr>
        <w:t>poppr</w:t>
      </w:r>
      <w:proofErr w:type="spellEnd"/>
      <w:r>
        <w:rPr>
          <w:i/>
          <w:iCs/>
        </w:rPr>
        <w:t xml:space="preserve">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proofErr w:type="spellStart"/>
      <w:r w:rsidRPr="008177A0">
        <w:rPr>
          <w:i/>
          <w:iCs/>
        </w:rPr>
        <w:t>PopGenReport</w:t>
      </w:r>
      <w:proofErr w:type="spellEnd"/>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6"/>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6"/>
      <w:r w:rsidR="00C0441D">
        <w:rPr>
          <w:rStyle w:val="CommentReference"/>
        </w:rPr>
        <w:commentReference w:id="6"/>
      </w:r>
      <w:r>
        <w:t xml:space="preserve">, </w:t>
      </w:r>
      <w:commentRangeStart w:id="7"/>
      <w:r>
        <w:t>fixations indices per locus</w:t>
      </w:r>
      <w:commentRangeEnd w:id="7"/>
      <w:r w:rsidR="00C0441D">
        <w:rPr>
          <w:rStyle w:val="CommentReference"/>
        </w:rPr>
        <w:commentReference w:id="7"/>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proofErr w:type="spellStart"/>
      <w:r>
        <w:rPr>
          <w:i/>
          <w:iCs/>
        </w:rPr>
        <w:t>adegenet</w:t>
      </w:r>
      <w:proofErr w:type="spellEnd"/>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w:t>
      </w:r>
      <w:r>
        <w:lastRenderedPageBreak/>
        <w:t xml:space="preserve">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A9787F">
        <w:rPr>
          <w:lang w:val="de-LU"/>
        </w:rPr>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A9787F">
        <w:rPr>
          <w:lang w:val="de-LU"/>
        </w:rPr>
        <w:instrText xml:space="preserve">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proofErr w:type="spellStart"/>
      <w:r w:rsidRPr="00A9787F">
        <w:rPr>
          <w:lang w:val="de-LU"/>
        </w:rPr>
        <w:t>We</w:t>
      </w:r>
      <w:proofErr w:type="spellEnd"/>
      <w:r w:rsidRPr="00A9787F">
        <w:rPr>
          <w:lang w:val="de-LU"/>
        </w:rPr>
        <w:t xml:space="preserve"> </w:t>
      </w:r>
      <w:proofErr w:type="spellStart"/>
      <w:r w:rsidRPr="00A9787F">
        <w:rPr>
          <w:lang w:val="de-LU"/>
        </w:rPr>
        <w:t>conducted</w:t>
      </w:r>
      <w:proofErr w:type="spellEnd"/>
      <w:r w:rsidRPr="00A9787F">
        <w:rPr>
          <w:lang w:val="de-LU"/>
        </w:rPr>
        <w:t xml:space="preserve"> </w:t>
      </w:r>
      <w:proofErr w:type="spellStart"/>
      <w:r w:rsidRPr="00A9787F">
        <w:rPr>
          <w:lang w:val="de-LU"/>
        </w:rPr>
        <w:t>ten</w:t>
      </w:r>
      <w:proofErr w:type="spellEnd"/>
      <w:r w:rsidRPr="00A9787F">
        <w:rPr>
          <w:lang w:val="de-LU"/>
        </w:rPr>
        <w:t xml:space="preserve"> </w:t>
      </w:r>
      <w:proofErr w:type="spellStart"/>
      <w:r w:rsidRPr="00A9787F">
        <w:rPr>
          <w:lang w:val="de-LU"/>
        </w:rPr>
        <w:t>independent</w:t>
      </w:r>
      <w:proofErr w:type="spellEnd"/>
      <w:r w:rsidRPr="00A9787F">
        <w:rPr>
          <w:lang w:val="de-LU"/>
        </w:rPr>
        <w:t xml:space="preserve"> </w:t>
      </w:r>
      <w:proofErr w:type="spellStart"/>
      <w:r w:rsidRPr="00A9787F">
        <w:rPr>
          <w:lang w:val="de-LU"/>
        </w:rPr>
        <w:t>runs</w:t>
      </w:r>
      <w:proofErr w:type="spellEnd"/>
      <w:r w:rsidRPr="00A9787F">
        <w:rPr>
          <w:lang w:val="de-LU"/>
        </w:rPr>
        <w:t xml:space="preserve"> </w:t>
      </w:r>
      <w:proofErr w:type="spellStart"/>
      <w:r w:rsidRPr="00A9787F">
        <w:rPr>
          <w:lang w:val="de-LU"/>
        </w:rPr>
        <w:t>with</w:t>
      </w:r>
      <w:proofErr w:type="spellEnd"/>
      <w:r w:rsidRPr="00A9787F">
        <w:rPr>
          <w:lang w:val="de-LU"/>
        </w:rPr>
        <w:t xml:space="preserve"> 200 000 </w:t>
      </w:r>
      <w:proofErr w:type="spellStart"/>
      <w:r w:rsidRPr="00A9787F">
        <w:rPr>
          <w:lang w:val="de-LU"/>
        </w:rPr>
        <w:t>Markov</w:t>
      </w:r>
      <w:proofErr w:type="spellEnd"/>
      <w:r w:rsidRPr="00A9787F">
        <w:rPr>
          <w:lang w:val="de-LU"/>
        </w:rPr>
        <w:t xml:space="preserve"> Chain Monte Carlo </w:t>
      </w:r>
      <w:proofErr w:type="spellStart"/>
      <w:r w:rsidRPr="00A9787F">
        <w:rPr>
          <w:lang w:val="de-LU"/>
        </w:rPr>
        <w:t>burn</w:t>
      </w:r>
      <w:proofErr w:type="spellEnd"/>
      <w:r w:rsidRPr="00A9787F">
        <w:rPr>
          <w:lang w:val="de-LU"/>
        </w:rPr>
        <w:t xml:space="preserve">-in </w:t>
      </w:r>
      <w:proofErr w:type="spellStart"/>
      <w:r w:rsidRPr="00A9787F">
        <w:rPr>
          <w:lang w:val="de-LU"/>
        </w:rPr>
        <w:t>iterations</w:t>
      </w:r>
      <w:proofErr w:type="spellEnd"/>
      <w:r w:rsidRPr="00A9787F">
        <w:rPr>
          <w:lang w:val="de-LU"/>
        </w:rPr>
        <w:t xml:space="preserve"> </w:t>
      </w:r>
      <w:proofErr w:type="spellStart"/>
      <w:r w:rsidRPr="00A9787F">
        <w:rPr>
          <w:lang w:val="de-LU"/>
        </w:rPr>
        <w:t>followed</w:t>
      </w:r>
      <w:proofErr w:type="spellEnd"/>
      <w:r w:rsidRPr="00A9787F">
        <w:rPr>
          <w:lang w:val="de-LU"/>
        </w:rPr>
        <w:t xml:space="preserve"> </w:t>
      </w:r>
      <w:proofErr w:type="spellStart"/>
      <w:r w:rsidRPr="00A9787F">
        <w:rPr>
          <w:lang w:val="de-LU"/>
        </w:rPr>
        <w:t>by</w:t>
      </w:r>
      <w:proofErr w:type="spellEnd"/>
      <w:r w:rsidRPr="00A9787F">
        <w:rPr>
          <w:lang w:val="de-LU"/>
        </w:rPr>
        <w:t xml:space="preserve"> 1 000 000 </w:t>
      </w:r>
      <w:proofErr w:type="spellStart"/>
      <w:r w:rsidRPr="00A9787F">
        <w:rPr>
          <w:lang w:val="de-LU"/>
        </w:rPr>
        <w:t>iterations</w:t>
      </w:r>
      <w:proofErr w:type="spellEnd"/>
      <w:r w:rsidRPr="00A9787F">
        <w:rPr>
          <w:lang w:val="de-LU"/>
        </w:rPr>
        <w:t xml:space="preserve"> </w:t>
      </w:r>
      <w:proofErr w:type="spellStart"/>
      <w:r w:rsidRPr="00A9787F">
        <w:rPr>
          <w:lang w:val="de-LU"/>
        </w:rPr>
        <w:t>for</w:t>
      </w:r>
      <w:proofErr w:type="spellEnd"/>
      <w:r w:rsidRPr="00A9787F">
        <w:rPr>
          <w:lang w:val="de-LU"/>
        </w:rPr>
        <w:t xml:space="preserve"> </w:t>
      </w:r>
      <w:r>
        <w:t xml:space="preserve">one to six clusters. The estimated posterior probability for the data </w:t>
      </w:r>
      <m:oMath>
        <m:r>
          <w:rPr>
            <w:rFonts w:ascii="Cambria Math" w:hAnsi="Cambria Math"/>
          </w:rPr>
          <m:t>LnP(D|K)</m:t>
        </m:r>
      </m:oMath>
      <w:r>
        <w:rPr>
          <w:rFonts w:eastAsiaTheme="minorEastAsia"/>
        </w:rPr>
        <w:t xml:space="preserve"> for each K </w:t>
      </w:r>
      <w:proofErr w:type="gramStart"/>
      <w:r>
        <w:rPr>
          <w:rFonts w:eastAsiaTheme="minorEastAsia"/>
        </w:rPr>
        <w:t>was assessed</w:t>
      </w:r>
      <w:proofErr w:type="gramEnd"/>
      <w:r>
        <w:rPr>
          <w:rFonts w:eastAsiaTheme="minorEastAsia"/>
        </w:rPr>
        <w:t xml:space="preserve">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w:t>
      </w:r>
      <w:proofErr w:type="spellStart"/>
      <w:r w:rsidR="00A9787F" w:rsidRPr="00A9787F">
        <w:rPr>
          <w:rFonts w:cs="Times New Roman"/>
        </w:rPr>
        <w:t>Corander</w:t>
      </w:r>
      <w:proofErr w:type="spellEnd"/>
      <w:r w:rsidR="00A9787F" w:rsidRPr="00A9787F">
        <w:rPr>
          <w:rFonts w:cs="Times New Roman"/>
        </w:rPr>
        <w:t xml:space="preserve"> et al., 2008a, 2008b)</w:t>
      </w:r>
      <w:r w:rsidR="00A9787F">
        <w:fldChar w:fldCharType="end"/>
      </w:r>
      <w:r w:rsidR="00A9787F">
        <w:rPr>
          <w:rFonts w:cs="Times New Roman"/>
        </w:rPr>
        <w:t xml:space="preserve">. </w:t>
      </w:r>
      <w:r w:rsidRPr="00AF2558">
        <w:t xml:space="preserve">The algorithm considers both the genetic data and the specific geographic coordinates and modally assigns each individual to its putative cluster of origin. The most likely number of </w:t>
      </w:r>
      <w:proofErr w:type="gramStart"/>
      <w:r w:rsidRPr="00AF2558">
        <w:t>clusters</w:t>
      </w:r>
      <w:r>
        <w:t xml:space="preserve"> </w:t>
      </w:r>
      <w:proofErr w:type="gramEnd"/>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5ACF5450"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w:t>
      </w: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w:t>
      </w:r>
      <w:r w:rsidRPr="00001874">
        <w:rPr>
          <w:lang w:val="en-GB"/>
        </w:rPr>
        <w:lastRenderedPageBreak/>
        <w:t xml:space="preserve">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t xml:space="preserve"> </w:t>
      </w:r>
      <w:proofErr w:type="gramStart"/>
      <w:r>
        <w:t>|  Isolation</w:t>
      </w:r>
      <w:proofErr w:type="gramEnd"/>
      <w:r>
        <w:t>-by-environment</w:t>
      </w:r>
    </w:p>
    <w:p w14:paraId="689F9D3C" w14:textId="29F27498"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0323C88B" w:rsidR="00EB54B8" w:rsidRDefault="006E2CF9" w:rsidP="006E2CF9">
      <w:pPr>
        <w:rPr>
          <w:b/>
        </w:rPr>
      </w:pPr>
      <w:r>
        <w:lastRenderedPageBreak/>
        <w:t>A total of</w:t>
      </w:r>
      <w:r w:rsidRPr="006E2CF9">
        <w:t xml:space="preserve"> 831 and 1226 </w:t>
      </w:r>
      <w:r w:rsidRPr="006E2CF9">
        <w:rPr>
          <w:i/>
        </w:rPr>
        <w:t>S. pipiens</w:t>
      </w:r>
      <w:r w:rsidRPr="006E2CF9">
        <w:t xml:space="preserve">, and 559 and 394 </w:t>
      </w:r>
      <w:r w:rsidRPr="006E2CF9">
        <w:rPr>
          <w:i/>
        </w:rPr>
        <w:t>M. florea</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3C0714" w:rsidRPr="003C0714">
        <w:rPr>
          <w:i/>
        </w:rPr>
        <w:t>S. pipiens</w:t>
      </w:r>
      <w:r w:rsidR="003C0714">
        <w:t xml:space="preserve"> dataset due to heterozygote deficiency (possible null alleles) and link</w:t>
      </w:r>
      <w:r w:rsidR="000B0C30">
        <w:t>age disequilibrium. The locus Mfl</w:t>
      </w:r>
      <w:r w:rsidR="003C0714">
        <w:t xml:space="preserve">303 was excluded from the </w:t>
      </w:r>
      <w:r w:rsidR="003C0714" w:rsidRPr="003C0714">
        <w:rPr>
          <w:i/>
        </w:rPr>
        <w:t>M. florea</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w:t>
      </w:r>
      <w:proofErr w:type="spellStart"/>
      <w:r w:rsidR="00FF752D">
        <w:t>multilocus</w:t>
      </w:r>
      <w:proofErr w:type="spellEnd"/>
      <w:r w:rsidR="00FF752D">
        <w:t xml:space="preserve"> genotypes were characterized by 2.24% and 2.93% missing data in </w:t>
      </w:r>
      <w:r w:rsidR="00FF752D" w:rsidRPr="00FF752D">
        <w:rPr>
          <w:i/>
        </w:rPr>
        <w:t>S. pipiens</w:t>
      </w:r>
      <w:r w:rsidR="00FF752D">
        <w:t xml:space="preserve"> and </w:t>
      </w:r>
      <w:r w:rsidR="00FF752D" w:rsidRPr="00FF752D">
        <w:rPr>
          <w:i/>
        </w:rPr>
        <w:t>M. florea</w:t>
      </w:r>
      <w:r w:rsidR="00FF752D">
        <w:t xml:space="preserve">, respectively. </w:t>
      </w:r>
      <w:commentRangeStart w:id="8"/>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F76287" w:rsidRPr="00EB54B8">
        <w:rPr>
          <w:i/>
          <w:iCs/>
        </w:rPr>
        <w:t>S. pipiens</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F76287" w:rsidRPr="00EB54B8">
        <w:rPr>
          <w:i/>
          <w:iCs/>
        </w:rPr>
        <w:t>M. florea</w:t>
      </w:r>
      <w:r w:rsidR="00F76287" w:rsidRPr="00EB54B8">
        <w:t>.</w:t>
      </w:r>
      <w:r w:rsidR="00F76287" w:rsidRPr="00EB54B8">
        <w:rPr>
          <w:b/>
        </w:rPr>
        <w:t xml:space="preserve"> </w:t>
      </w:r>
      <w:commentRangeEnd w:id="8"/>
      <w:r w:rsidR="00FF752D">
        <w:rPr>
          <w:rStyle w:val="CommentReference"/>
        </w:rPr>
        <w:commentReference w:id="8"/>
      </w:r>
    </w:p>
    <w:p w14:paraId="67C0C909" w14:textId="77777777" w:rsidR="00BA40E3" w:rsidRDefault="00BA40E3" w:rsidP="00BA40E3">
      <w:r w:rsidRPr="002040A9">
        <w:t>Bayesian ancestry inference</w:t>
      </w:r>
      <w:r>
        <w:t xml:space="preserve"> using STRUCTURE inferred a single partition as most likely clustering solution for both </w:t>
      </w:r>
      <w:r>
        <w:rPr>
          <w:i/>
        </w:rPr>
        <w:t>S. pipiens</w:t>
      </w:r>
      <w:r>
        <w:t xml:space="preserve"> and </w:t>
      </w:r>
      <w:r>
        <w:rPr>
          <w:i/>
        </w:rPr>
        <w:t xml:space="preserve">M. florea </w:t>
      </w:r>
      <w:r>
        <w:t xml:space="preserve">(Fig. 2). </w:t>
      </w:r>
      <w:r w:rsidRPr="00A22CD3">
        <w:t>Similarly, when performing spatial clustering of individuals, BAPS inferred a probability of p(S)</w:t>
      </w:r>
      <w:r>
        <w:t xml:space="preserve"> </w:t>
      </w:r>
      <w:r w:rsidRPr="00A22CD3">
        <w:t>=</w:t>
      </w:r>
      <w:r>
        <w:t xml:space="preserve"> </w:t>
      </w:r>
      <w:proofErr w:type="gramStart"/>
      <w:r w:rsidRPr="00A22CD3">
        <w:t>1</w:t>
      </w:r>
      <w:proofErr w:type="gramEnd"/>
      <w:r w:rsidRPr="00A22CD3">
        <w:t xml:space="preserve">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w:t>
      </w:r>
      <w:proofErr w:type="gramStart"/>
      <w:r>
        <w:t xml:space="preserve">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roofErr w:type="gramEnd"/>
      <w:r>
        <w:rPr>
          <w:rFonts w:eastAsiaTheme="minorEastAsia"/>
        </w:rPr>
        <w:t>.</w:t>
      </w:r>
    </w:p>
    <w:p w14:paraId="0A4D267E" w14:textId="6673E939"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Pr>
          <w:i/>
          <w:iCs/>
        </w:rPr>
        <w:t>S. pipiens</w:t>
      </w:r>
      <w:r>
        <w:t xml:space="preserve"> and </w:t>
      </w:r>
      <w:r>
        <w:rPr>
          <w:i/>
        </w:rPr>
        <w:t>M. florea</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w:t>
      </w:r>
      <w:r>
        <w:lastRenderedPageBreak/>
        <w:t>validation results showed that a classifier based on DAPC, even after a-score optimization, did not reach a high precision (</w:t>
      </w:r>
      <w:r w:rsidRPr="000C0D9C">
        <w:t>56</w:t>
      </w:r>
      <w:r>
        <w:t>.</w:t>
      </w:r>
      <w:r w:rsidRPr="000C0D9C">
        <w:t>97</w:t>
      </w:r>
      <w:r>
        <w:t xml:space="preserve">% for </w:t>
      </w:r>
      <w:r>
        <w:rPr>
          <w:i/>
        </w:rPr>
        <w:t>S. pipiens</w:t>
      </w:r>
      <w:r>
        <w:t xml:space="preserve"> and 55.91% for </w:t>
      </w:r>
      <w:r>
        <w:rPr>
          <w:i/>
        </w:rPr>
        <w:t>M. florea</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F82ED3" w:rsidRPr="00F3668F" w:rsidRDefault="00F82ED3"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F82ED3" w:rsidRPr="00F3668F" w:rsidRDefault="00F82ED3"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F82ED3" w:rsidRPr="00F3668F" w:rsidRDefault="00F82ED3"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F82ED3" w:rsidRPr="00F3668F" w:rsidRDefault="00F82ED3"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9"/>
      <w:r w:rsidRPr="007717BC">
        <w:rPr>
          <w:b/>
          <w:bCs/>
        </w:rPr>
        <w:t>Fig</w:t>
      </w:r>
      <w:r>
        <w:rPr>
          <w:b/>
          <w:bCs/>
        </w:rPr>
        <w:t xml:space="preserve">ure 3. </w:t>
      </w:r>
      <w:r>
        <w:t xml:space="preserve">Discrimination </w:t>
      </w:r>
      <w:commentRangeEnd w:id="9"/>
      <w:r>
        <w:rPr>
          <w:rStyle w:val="CommentReference"/>
        </w:rPr>
        <w:commentReference w:id="9"/>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 xml:space="preserve">Sample sizes ratios </w:t>
      </w:r>
      <w:proofErr w:type="gramStart"/>
      <w:r>
        <w:t>are divided</w:t>
      </w:r>
      <w:proofErr w:type="gramEnd"/>
      <w:r>
        <w:t xml:space="preserve">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2E7B01B8" w:rsidR="00BA40E3" w:rsidRPr="00BA40E3" w:rsidRDefault="00BA40E3" w:rsidP="00BA40E3">
      <w:r>
        <w:t xml:space="preserve">Regarding </w:t>
      </w:r>
      <w:r>
        <w:rPr>
          <w:i/>
          <w:iCs/>
        </w:rPr>
        <w:t>S</w:t>
      </w:r>
      <w:r w:rsidRPr="00A90F45">
        <w:rPr>
          <w:i/>
          <w:iCs/>
        </w:rPr>
        <w:t>. pipiens</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M. florea</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CBF2544" w:rsidR="00001874" w:rsidRDefault="00001874" w:rsidP="00001874">
      <w:pPr>
        <w:rPr>
          <w:lang w:val="en-GB"/>
        </w:rPr>
      </w:pPr>
      <w:r>
        <w:rPr>
          <w:lang w:val="en-GB"/>
        </w:rPr>
        <w:lastRenderedPageBreak/>
        <w:t xml:space="preserve">For both </w:t>
      </w:r>
      <w:r w:rsidRPr="00B152AD">
        <w:rPr>
          <w:i/>
          <w:lang w:val="en-GB"/>
        </w:rPr>
        <w:t>M. florea</w:t>
      </w:r>
      <w:r>
        <w:rPr>
          <w:lang w:val="en-GB"/>
        </w:rPr>
        <w:t xml:space="preserve"> and </w:t>
      </w:r>
      <w:r w:rsidRPr="00B152AD">
        <w:rPr>
          <w:i/>
          <w:lang w:val="en-GB"/>
        </w:rPr>
        <w:t>S. pipiens</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351983E" w:rsidR="006832AD" w:rsidRDefault="00970970" w:rsidP="00056907">
      <w:r>
        <w:t xml:space="preserve">The characteristics of </w:t>
      </w:r>
      <w:r w:rsidR="00D669D7">
        <w:t xml:space="preserve">genetic structure measured in this study indicates </w:t>
      </w:r>
      <w:commentRangeStart w:id="10"/>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0"/>
      <w:r w:rsidR="00C90829">
        <w:rPr>
          <w:rStyle w:val="CommentReference"/>
        </w:rPr>
        <w:commentReference w:id="10"/>
      </w:r>
      <w:r>
        <w:rPr>
          <w:i/>
          <w:iCs/>
        </w:rPr>
        <w:t>S. pipiens</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xml:space="preserve">= </w:t>
      </w:r>
      <w:proofErr w:type="gramStart"/>
      <w:r>
        <w:t>1</w:t>
      </w:r>
      <w:proofErr w:type="gramEnd"/>
      <w:r>
        <w:t xml:space="preserve"> in both species</w:t>
      </w:r>
      <w:r w:rsidR="002F5CAD">
        <w:t>.</w:t>
      </w:r>
      <w:r w:rsidR="006832AD">
        <w:t xml:space="preserve"> </w:t>
      </w:r>
      <w:r w:rsidR="006B1091">
        <w:t xml:space="preserve">IBD analyses </w:t>
      </w:r>
      <w:r w:rsidR="00927A67">
        <w:t xml:space="preserve">support the conclusions drawn from structure analyses. An extremely low IBD </w:t>
      </w:r>
      <w:proofErr w:type="gramStart"/>
      <w:r w:rsidR="00927A67">
        <w:t>is detected</w:t>
      </w:r>
      <w:proofErr w:type="gramEnd"/>
      <w:r w:rsidR="00927A67">
        <w:t xml:space="preserve">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11"/>
      <w:r w:rsidR="006832AD">
        <w:t>currently belong to the same genetic population</w:t>
      </w:r>
      <w:commentRangeEnd w:id="11"/>
      <w:r w:rsidR="009E22E3">
        <w:rPr>
          <w:rStyle w:val="CommentReference"/>
        </w:rPr>
        <w:commentReference w:id="11"/>
      </w:r>
      <w:r w:rsidR="006832AD">
        <w:t>.</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w:t>
      </w:r>
      <w:proofErr w:type="spellStart"/>
      <w:r w:rsidR="00CD298A" w:rsidRPr="00CD298A">
        <w:rPr>
          <w:rFonts w:cs="Times New Roman"/>
          <w:szCs w:val="24"/>
        </w:rPr>
        <w:t>Glück</w:t>
      </w:r>
      <w:proofErr w:type="spellEnd"/>
      <w:r w:rsidR="00CD298A" w:rsidRPr="00CD298A">
        <w:rPr>
          <w:rFonts w:cs="Times New Roman"/>
          <w:szCs w:val="24"/>
        </w:rPr>
        <w:t xml:space="preserve">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w:t>
      </w:r>
      <w:r>
        <w:rPr>
          <w:lang w:val="en-GB"/>
        </w:rPr>
        <w:lastRenderedPageBreak/>
        <w:t>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457CBA9"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w:t>
      </w:r>
      <w:r w:rsidR="00722F11" w:rsidRPr="00722F11">
        <w:rPr>
          <w:iCs/>
        </w:rPr>
        <w:lastRenderedPageBreak/>
        <w:t>(i.e.,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proofErr w:type="gramStart"/>
      <w:r w:rsidR="00DE7D58">
        <w:t>|  Implications</w:t>
      </w:r>
      <w:proofErr w:type="gramEnd"/>
      <w:r w:rsidR="00DE7D58">
        <w:t xml:space="preserve">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2"/>
      <w:r>
        <w:t>genetic diversity</w:t>
      </w:r>
      <w:r w:rsidR="00EE29EB">
        <w:t xml:space="preserve"> </w:t>
      </w:r>
      <w:commentRangeEnd w:id="12"/>
      <w:r w:rsidR="00875563">
        <w:rPr>
          <w:rStyle w:val="CommentReference"/>
        </w:rPr>
        <w:commentReference w:id="12"/>
      </w:r>
      <w:r w:rsidR="00EE29EB">
        <w:t>although a large number of local dispersers could offset their genetic signal.</w:t>
      </w:r>
      <w:r>
        <w:t xml:space="preserve"> Finally, a</w:t>
      </w:r>
      <w:r w:rsidR="00682835">
        <w:t xml:space="preserve">lthough we did not </w:t>
      </w:r>
      <w:commentRangeStart w:id="13"/>
      <w:r w:rsidR="00682835">
        <w:t>find</w:t>
      </w:r>
      <w:r>
        <w:t xml:space="preserve"> c</w:t>
      </w:r>
      <w:r w:rsidR="00682835">
        <w:t xml:space="preserve">onstraints on gene flow </w:t>
      </w:r>
      <w:commentRangeEnd w:id="13"/>
      <w:r w:rsidR="00692790">
        <w:rPr>
          <w:rStyle w:val="CommentReference"/>
        </w:rPr>
        <w:commentReference w:id="13"/>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4"/>
      <w:r w:rsidR="0020424C">
        <w:t xml:space="preserve">Gene flow associated with high connectivity might not be sufficient to </w:t>
      </w:r>
      <w:r w:rsidR="0020424C">
        <w:lastRenderedPageBreak/>
        <w:t xml:space="preserve">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4"/>
      <w:r w:rsidR="00692790">
        <w:rPr>
          <w:rStyle w:val="CommentReference"/>
        </w:rPr>
        <w:commentReference w:id="14"/>
      </w:r>
      <w:r w:rsidR="0020424C">
        <w:t xml:space="preserve">. The </w:t>
      </w:r>
      <w:commentRangeStart w:id="15"/>
      <w:r w:rsidR="0020424C">
        <w:t xml:space="preserve">hoverfly populations we studied could be at risk </w:t>
      </w:r>
      <w:commentRangeEnd w:id="15"/>
      <w:r w:rsidR="00875563">
        <w:rPr>
          <w:rStyle w:val="CommentReference"/>
        </w:rPr>
        <w:commentReference w:id="15"/>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7391ED62" w:rsidR="00232AC8" w:rsidRPr="00682835" w:rsidRDefault="00232AC8" w:rsidP="00682835">
      <w:r>
        <w:t xml:space="preserve">The high effective dispersal ability of </w:t>
      </w:r>
      <w:r>
        <w:rPr>
          <w:i/>
        </w:rPr>
        <w:t>M. florea</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Pr>
          <w:i/>
        </w:rPr>
        <w:t>M. florea</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w:t>
      </w:r>
      <w:r w:rsidR="00630DC8">
        <w:t xml:space="preserve"> hoverflies</w:t>
      </w:r>
      <w:r w:rsidR="00630DC8" w:rsidRPr="006577A9">
        <w:t xml:space="preserve"> c</w:t>
      </w:r>
      <w:r w:rsidR="00630DC8">
        <w:t>an</w:t>
      </w:r>
      <w:r w:rsidR="00630DC8" w:rsidRPr="006577A9">
        <w:t xml:space="preserve"> potentially outcompete native species due to their high polyphagy</w:t>
      </w:r>
      <w:r w:rsidR="00630DC8">
        <w:t>, territoriality,</w:t>
      </w:r>
      <w:r w:rsidR="00630DC8">
        <w:t xml:space="preserve"> and dispersal abilities</w:t>
      </w:r>
      <w:r w:rsidR="00630DC8">
        <w:t xml:space="preserve">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xml:space="preserve">. </w:t>
      </w:r>
      <w:r w:rsidR="00630DC8">
        <w:t>U</w:t>
      </w:r>
      <w:r w:rsidR="00630DC8">
        <w:t>nderstanding connectivity is key to unders</w:t>
      </w:r>
      <w:r w:rsidR="00630DC8">
        <w:t>tand, prevent, and mitigate the</w:t>
      </w:r>
      <w:r w:rsidR="00630DC8">
        <w:t xml:space="preserve"> negative impacts</w:t>
      </w:r>
      <w:r w:rsidR="00630DC8">
        <w:t xml:space="preserve"> of those introductions</w:t>
      </w:r>
      <w:r w:rsidR="00630DC8">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788E1D8B" w14:textId="77777777" w:rsidR="00177535" w:rsidRDefault="00F622C3" w:rsidP="00177535">
      <w:pPr>
        <w:pStyle w:val="Bibliography"/>
      </w:pPr>
      <w:r>
        <w:fldChar w:fldCharType="begin"/>
      </w:r>
      <w:r w:rsidR="00FC5BA6">
        <w:rPr>
          <w:lang w:val="en-GB"/>
        </w:rPr>
        <w:instrText xml:space="preserve"> ADDIN ZOTERO_BIBL {"uncited":[],"omitted":[],"custom":[]} CSL_BIBLIOGRAPHY </w:instrText>
      </w:r>
      <w:r>
        <w:fldChar w:fldCharType="separate"/>
      </w:r>
      <w:proofErr w:type="spellStart"/>
      <w:r w:rsidR="00177535">
        <w:t>Adamack</w:t>
      </w:r>
      <w:proofErr w:type="spellEnd"/>
      <w:r w:rsidR="00177535">
        <w:t xml:space="preserve">, A.T., Gruber, B., 2014. </w:t>
      </w:r>
      <w:proofErr w:type="spellStart"/>
      <w:r w:rsidR="00177535">
        <w:t>PopGenReport</w:t>
      </w:r>
      <w:proofErr w:type="spellEnd"/>
      <w:r w:rsidR="00177535">
        <w:t>: simplifying basic population genetic analyses in R. Methods in Ecology and Evolution 4.</w:t>
      </w:r>
    </w:p>
    <w:p w14:paraId="7F1061BE" w14:textId="77777777" w:rsidR="00177535" w:rsidRDefault="00177535" w:rsidP="00177535">
      <w:pPr>
        <w:pStyle w:val="Bibliography"/>
      </w:pPr>
      <w:proofErr w:type="spellStart"/>
      <w:r>
        <w:t>Agapow</w:t>
      </w:r>
      <w:proofErr w:type="spellEnd"/>
      <w:r>
        <w:t xml:space="preserve">, P.M., Burt, A., 2001. Indices of </w:t>
      </w:r>
      <w:proofErr w:type="spellStart"/>
      <w:r>
        <w:t>multilocus</w:t>
      </w:r>
      <w:proofErr w:type="spellEnd"/>
      <w:r>
        <w:t xml:space="preserve"> linkage disequilibrium. Molecular Ecology Notes 1, 101–102. https://doi.org/10.1046/j.1471-8278.2000.00014.x</w:t>
      </w:r>
    </w:p>
    <w:p w14:paraId="3282A6CB" w14:textId="77777777" w:rsidR="00177535" w:rsidRDefault="00177535" w:rsidP="00177535">
      <w:pPr>
        <w:pStyle w:val="Bibliography"/>
      </w:pPr>
      <w:r>
        <w:t xml:space="preserve">Aubert, J., </w:t>
      </w:r>
      <w:proofErr w:type="spellStart"/>
      <w:r>
        <w:t>Goeldlin</w:t>
      </w:r>
      <w:proofErr w:type="spellEnd"/>
      <w:r>
        <w:t xml:space="preserve"> de </w:t>
      </w:r>
      <w:proofErr w:type="spellStart"/>
      <w:r>
        <w:t>Tiefenau</w:t>
      </w:r>
      <w:proofErr w:type="spellEnd"/>
      <w:r>
        <w:t xml:space="preserve">, P., 1981. </w:t>
      </w:r>
      <w:r w:rsidRPr="00177535">
        <w:t xml:space="preserve">Observations sur les migrations de </w:t>
      </w:r>
      <w:proofErr w:type="spellStart"/>
      <w:r w:rsidRPr="00177535">
        <w:t>Syrphides</w:t>
      </w:r>
      <w:proofErr w:type="spellEnd"/>
      <w:r w:rsidRPr="00177535">
        <w:t xml:space="preserve"> (</w:t>
      </w:r>
      <w:proofErr w:type="spellStart"/>
      <w:r w:rsidRPr="00177535">
        <w:t>Dipt</w:t>
      </w:r>
      <w:proofErr w:type="spellEnd"/>
      <w:r w:rsidRPr="00177535">
        <w:t xml:space="preserve">.) </w:t>
      </w:r>
      <w:proofErr w:type="spellStart"/>
      <w:r w:rsidRPr="00177535">
        <w:t>dans</w:t>
      </w:r>
      <w:proofErr w:type="spellEnd"/>
      <w:r w:rsidRPr="00177535">
        <w:t xml:space="preserve"> les </w:t>
      </w:r>
      <w:proofErr w:type="spellStart"/>
      <w:r w:rsidRPr="00177535">
        <w:t>Alpes</w:t>
      </w:r>
      <w:proofErr w:type="spellEnd"/>
      <w:r w:rsidRPr="00177535">
        <w:t xml:space="preserve"> de Suisse </w:t>
      </w:r>
      <w:proofErr w:type="spellStart"/>
      <w:r w:rsidRPr="00177535">
        <w:t>occidentale</w:t>
      </w:r>
      <w:proofErr w:type="spellEnd"/>
      <w:r w:rsidRPr="00177535">
        <w:t xml:space="preserve">. </w:t>
      </w:r>
      <w:r>
        <w:t>Journal of the Swiss Entomological Society 54. https://doi.org/10.5169/SEALS-402013</w:t>
      </w:r>
    </w:p>
    <w:p w14:paraId="59457B75" w14:textId="77777777" w:rsidR="00177535" w:rsidRDefault="00177535" w:rsidP="00177535">
      <w:pPr>
        <w:pStyle w:val="Bibliography"/>
      </w:pPr>
      <w:r w:rsidRPr="00177535">
        <w:t xml:space="preserve">Aubert, J., </w:t>
      </w:r>
      <w:proofErr w:type="spellStart"/>
      <w:r w:rsidRPr="00177535">
        <w:t>Goeldlin</w:t>
      </w:r>
      <w:proofErr w:type="spellEnd"/>
      <w:r w:rsidRPr="00177535">
        <w:t xml:space="preserve">, P., Lyon, J.-P., 1969. </w:t>
      </w:r>
      <w:proofErr w:type="spellStart"/>
      <w:r w:rsidRPr="00177535">
        <w:t>Essais</w:t>
      </w:r>
      <w:proofErr w:type="spellEnd"/>
      <w:r w:rsidRPr="00177535">
        <w:t xml:space="preserve"> de </w:t>
      </w:r>
      <w:proofErr w:type="spellStart"/>
      <w:r w:rsidRPr="00177535">
        <w:t>marquage</w:t>
      </w:r>
      <w:proofErr w:type="spellEnd"/>
      <w:r w:rsidRPr="00177535">
        <w:t xml:space="preserve"> </w:t>
      </w:r>
      <w:proofErr w:type="gramStart"/>
      <w:r w:rsidRPr="00177535">
        <w:t>et</w:t>
      </w:r>
      <w:proofErr w:type="gramEnd"/>
      <w:r w:rsidRPr="00177535">
        <w:t xml:space="preserve"> de reprise </w:t>
      </w:r>
      <w:proofErr w:type="spellStart"/>
      <w:r w:rsidRPr="00177535">
        <w:t>d’insectes</w:t>
      </w:r>
      <w:proofErr w:type="spellEnd"/>
      <w:r w:rsidRPr="00177535">
        <w:t xml:space="preserve"> </w:t>
      </w:r>
      <w:proofErr w:type="spellStart"/>
      <w:r w:rsidRPr="00177535">
        <w:t>migrateurs</w:t>
      </w:r>
      <w:proofErr w:type="spellEnd"/>
      <w:r w:rsidRPr="00177535">
        <w:t xml:space="preserve"> </w:t>
      </w:r>
      <w:proofErr w:type="spellStart"/>
      <w:r w:rsidRPr="00177535">
        <w:t>en</w:t>
      </w:r>
      <w:proofErr w:type="spellEnd"/>
      <w:r w:rsidRPr="00177535">
        <w:t xml:space="preserve"> </w:t>
      </w:r>
      <w:proofErr w:type="spellStart"/>
      <w:r w:rsidRPr="00177535">
        <w:t>automne</w:t>
      </w:r>
      <w:proofErr w:type="spellEnd"/>
      <w:r w:rsidRPr="00177535">
        <w:t xml:space="preserve"> 1968. </w:t>
      </w:r>
      <w:r>
        <w:t>Journal of the Swiss Entomological Society 42. https://doi.org/10.5169/SEALS-401588</w:t>
      </w:r>
    </w:p>
    <w:p w14:paraId="599E1CCE" w14:textId="77777777" w:rsidR="00177535" w:rsidRDefault="00177535" w:rsidP="00177535">
      <w:pPr>
        <w:pStyle w:val="Bibliography"/>
      </w:pPr>
      <w:r>
        <w:t>Bickel, D., Pape, T., Meier, R. (Eds.), 2009. Diptera Diversity: Status, Challenges and Tools. Brill.</w:t>
      </w:r>
    </w:p>
    <w:p w14:paraId="21C3FADB" w14:textId="77777777" w:rsidR="00177535" w:rsidRDefault="00177535" w:rsidP="00177535">
      <w:pPr>
        <w:pStyle w:val="Bibliography"/>
      </w:pPr>
      <w:proofErr w:type="spellStart"/>
      <w:r>
        <w:t>Biesmeijer</w:t>
      </w:r>
      <w:proofErr w:type="spellEnd"/>
      <w:r>
        <w:t xml:space="preserve">, J.C., Roberts, S.P.M., </w:t>
      </w:r>
      <w:proofErr w:type="spellStart"/>
      <w:r>
        <w:t>Reemer</w:t>
      </w:r>
      <w:proofErr w:type="spellEnd"/>
      <w:r>
        <w:t xml:space="preserve">, M., </w:t>
      </w:r>
      <w:proofErr w:type="spellStart"/>
      <w:r>
        <w:t>Ohlemüller</w:t>
      </w:r>
      <w:proofErr w:type="spellEnd"/>
      <w:r>
        <w:t xml:space="preserve">, R., Edwards, M., </w:t>
      </w:r>
      <w:proofErr w:type="spellStart"/>
      <w:r>
        <w:t>Peeters</w:t>
      </w:r>
      <w:proofErr w:type="spellEnd"/>
      <w:r>
        <w:t xml:space="preserve">, T., </w:t>
      </w:r>
      <w:proofErr w:type="spellStart"/>
      <w:r>
        <w:t>Schaffers</w:t>
      </w:r>
      <w:proofErr w:type="spellEnd"/>
      <w:r>
        <w:t xml:space="preserve">, A.P., Potts, S.G., </w:t>
      </w:r>
      <w:proofErr w:type="spellStart"/>
      <w:r>
        <w:t>Kleukers</w:t>
      </w:r>
      <w:proofErr w:type="spellEnd"/>
      <w:r>
        <w:t xml:space="preserve">, R., Thomas, C.D., </w:t>
      </w:r>
      <w:proofErr w:type="spellStart"/>
      <w:r>
        <w:t>Settele</w:t>
      </w:r>
      <w:proofErr w:type="spellEnd"/>
      <w:r>
        <w:t xml:space="preserve">, J., </w:t>
      </w:r>
      <w:proofErr w:type="spellStart"/>
      <w:r>
        <w:t>Kunin</w:t>
      </w:r>
      <w:proofErr w:type="spellEnd"/>
      <w:r>
        <w:t>, W.E., 2006. Parallel Declines in Pollinators and Insect-Pollinated Plants in Britain and the Netherlands. Science 313, 351–354. https://doi.org/10.1126/science.1127863</w:t>
      </w:r>
    </w:p>
    <w:p w14:paraId="767B6C3C" w14:textId="77777777" w:rsidR="00177535" w:rsidRDefault="00177535" w:rsidP="00177535">
      <w:pPr>
        <w:pStyle w:val="Bibliography"/>
      </w:pPr>
      <w:r>
        <w:t xml:space="preserve">Blair, C., </w:t>
      </w:r>
      <w:proofErr w:type="spellStart"/>
      <w:r>
        <w:t>Weigel</w:t>
      </w:r>
      <w:proofErr w:type="spellEnd"/>
      <w:r>
        <w:t xml:space="preserve">, D.E., </w:t>
      </w:r>
      <w:proofErr w:type="spellStart"/>
      <w:r>
        <w:t>Balazik</w:t>
      </w:r>
      <w:proofErr w:type="spellEnd"/>
      <w:r>
        <w:t xml:space="preserve">, M., Keeley, A.T.H., Walker, F.M., </w:t>
      </w:r>
      <w:proofErr w:type="spellStart"/>
      <w:r>
        <w:t>Landguth</w:t>
      </w:r>
      <w:proofErr w:type="spellEnd"/>
      <w:r>
        <w:t xml:space="preserve">, E., Cushman, S., Murphy, M., Waits, L., </w:t>
      </w:r>
      <w:proofErr w:type="spellStart"/>
      <w:r>
        <w:t>Balkenhol</w:t>
      </w:r>
      <w:proofErr w:type="spellEnd"/>
      <w:r>
        <w:t>, N., 2012. A simulation-based evaluation of methods for inferring linear barriers to gene flow. Molecular Ecology Resources 12, 822–833. https://doi.org/10.1111/j.1755-0998.2012.03151.x</w:t>
      </w:r>
    </w:p>
    <w:p w14:paraId="77F44157" w14:textId="77777777" w:rsidR="00177535" w:rsidRDefault="00177535" w:rsidP="00177535">
      <w:pPr>
        <w:pStyle w:val="Bibliography"/>
      </w:pPr>
      <w:proofErr w:type="spellStart"/>
      <w:r>
        <w:t>Bonte</w:t>
      </w:r>
      <w:proofErr w:type="spellEnd"/>
      <w:r>
        <w:t xml:space="preserve">, D., Van </w:t>
      </w:r>
      <w:proofErr w:type="spellStart"/>
      <w:r>
        <w:t>Dyck</w:t>
      </w:r>
      <w:proofErr w:type="spellEnd"/>
      <w:r>
        <w:t xml:space="preserve">, H., Bullock, J.M., </w:t>
      </w:r>
      <w:proofErr w:type="spellStart"/>
      <w:r>
        <w:t>Coulon</w:t>
      </w:r>
      <w:proofErr w:type="spellEnd"/>
      <w:r>
        <w:t xml:space="preserve">, A., Delgado, M., Gibbs, M., </w:t>
      </w:r>
      <w:proofErr w:type="spellStart"/>
      <w:r>
        <w:t>Lehouck</w:t>
      </w:r>
      <w:proofErr w:type="spellEnd"/>
      <w:r>
        <w:t xml:space="preserve">, V., </w:t>
      </w:r>
      <w:proofErr w:type="spellStart"/>
      <w:r>
        <w:t>Matthysen</w:t>
      </w:r>
      <w:proofErr w:type="spellEnd"/>
      <w:r>
        <w:t xml:space="preserve">, E., </w:t>
      </w:r>
      <w:proofErr w:type="spellStart"/>
      <w:r>
        <w:t>Mustin</w:t>
      </w:r>
      <w:proofErr w:type="spellEnd"/>
      <w:r>
        <w:t xml:space="preserve">, K., </w:t>
      </w:r>
      <w:proofErr w:type="spellStart"/>
      <w:r>
        <w:t>Saastamoinen</w:t>
      </w:r>
      <w:proofErr w:type="spellEnd"/>
      <w:r>
        <w:t xml:space="preserve">, M., </w:t>
      </w:r>
      <w:proofErr w:type="spellStart"/>
      <w:r>
        <w:t>Schtickzelle</w:t>
      </w:r>
      <w:proofErr w:type="spellEnd"/>
      <w:r>
        <w:t xml:space="preserve">, N., Stevens, V.M., </w:t>
      </w:r>
      <w:proofErr w:type="spellStart"/>
      <w:r>
        <w:t>Vandewoestijne</w:t>
      </w:r>
      <w:proofErr w:type="spellEnd"/>
      <w:r>
        <w:t xml:space="preserve">, S., Baguette, M., Barton, K., Benton, T.G., </w:t>
      </w:r>
      <w:proofErr w:type="spellStart"/>
      <w:r>
        <w:t>Chaput-Bardy</w:t>
      </w:r>
      <w:proofErr w:type="spellEnd"/>
      <w:r>
        <w:t xml:space="preserve">, A., </w:t>
      </w:r>
      <w:proofErr w:type="spellStart"/>
      <w:r>
        <w:t>Clobert</w:t>
      </w:r>
      <w:proofErr w:type="spellEnd"/>
      <w:r>
        <w:t xml:space="preserve">, J., </w:t>
      </w:r>
      <w:proofErr w:type="spellStart"/>
      <w:r>
        <w:t>Dytham</w:t>
      </w:r>
      <w:proofErr w:type="spellEnd"/>
      <w:r>
        <w:t xml:space="preserve">, C., </w:t>
      </w:r>
      <w:proofErr w:type="spellStart"/>
      <w:r>
        <w:t>Hovestadt</w:t>
      </w:r>
      <w:proofErr w:type="spellEnd"/>
      <w:r>
        <w:t xml:space="preserve">, T., Meier, C.M., Palmer, S.C.F., </w:t>
      </w:r>
      <w:proofErr w:type="spellStart"/>
      <w:r>
        <w:t>Turlure</w:t>
      </w:r>
      <w:proofErr w:type="spellEnd"/>
      <w:r>
        <w:t>, C., Travis, J.M.J., 2012. Costs of dispersal. Biological Reviews 87, 290–312. https://doi.org/10.1111/j.1469-185X.2011.00201.x</w:t>
      </w:r>
    </w:p>
    <w:p w14:paraId="707B9712" w14:textId="77777777" w:rsidR="00177535" w:rsidRDefault="00177535" w:rsidP="00177535">
      <w:pPr>
        <w:pStyle w:val="Bibliography"/>
      </w:pPr>
      <w:r>
        <w:t xml:space="preserve">Bowler, D.E., Benton, T.G., 2005. Causes and consequences of animal dispersal strategies: relating individual </w:t>
      </w:r>
      <w:proofErr w:type="spellStart"/>
      <w:r>
        <w:t>behaviour</w:t>
      </w:r>
      <w:proofErr w:type="spellEnd"/>
      <w:r>
        <w:t xml:space="preserve"> to spatial dynamics. Biological Reviews 80, 205–225. https://doi.org/10.1017/S1464793104006645</w:t>
      </w:r>
    </w:p>
    <w:p w14:paraId="505F801B" w14:textId="77777777" w:rsidR="00177535" w:rsidRDefault="00177535" w:rsidP="00177535">
      <w:pPr>
        <w:pStyle w:val="Bibliography"/>
      </w:pPr>
      <w:proofErr w:type="spellStart"/>
      <w:r>
        <w:t>Branquart</w:t>
      </w:r>
      <w:proofErr w:type="spellEnd"/>
      <w:r>
        <w:t xml:space="preserve">, E., </w:t>
      </w:r>
      <w:proofErr w:type="spellStart"/>
      <w:r>
        <w:t>Hemptinne</w:t>
      </w:r>
      <w:proofErr w:type="spellEnd"/>
      <w:r>
        <w:t xml:space="preserve">, J.-L., 2000. Selectivity in the exploitation of floral resources by hoverflies (Diptera: </w:t>
      </w:r>
      <w:proofErr w:type="spellStart"/>
      <w:r>
        <w:t>Syrphinae</w:t>
      </w:r>
      <w:proofErr w:type="spellEnd"/>
      <w:r>
        <w:t xml:space="preserve">). </w:t>
      </w:r>
      <w:proofErr w:type="spellStart"/>
      <w:r>
        <w:t>Ecography</w:t>
      </w:r>
      <w:proofErr w:type="spellEnd"/>
      <w:r>
        <w:t xml:space="preserve"> 23, 732–742. https://doi.org/10.1111/j.1600-0587.2000.tb00316.x</w:t>
      </w:r>
    </w:p>
    <w:p w14:paraId="7AC25B4E" w14:textId="77777777" w:rsidR="00177535" w:rsidRDefault="00177535" w:rsidP="00177535">
      <w:pPr>
        <w:pStyle w:val="Bibliography"/>
      </w:pPr>
      <w:r>
        <w:t xml:space="preserve">Braun, M., Herold, M., 2004. Mapping imperviousness using NDVI and linear spectral </w:t>
      </w:r>
      <w:proofErr w:type="spellStart"/>
      <w:r>
        <w:t>unmixing</w:t>
      </w:r>
      <w:proofErr w:type="spellEnd"/>
      <w:r>
        <w:t xml:space="preserve">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35B4D4" w14:textId="77777777" w:rsidR="00177535" w:rsidRDefault="00177535" w:rsidP="00177535">
      <w:pPr>
        <w:pStyle w:val="Bibliography"/>
      </w:pPr>
      <w:r>
        <w:t>Brookfield, J.F.Y., 1996. A simple new method for estimating null allele frequency from heterozygote deficiency. Molecular Ecology 5, 453–455.</w:t>
      </w:r>
    </w:p>
    <w:p w14:paraId="6066D54C" w14:textId="77777777" w:rsidR="00177535" w:rsidRDefault="00177535" w:rsidP="00177535">
      <w:pPr>
        <w:pStyle w:val="Bibliography"/>
      </w:pPr>
      <w:proofErr w:type="spellStart"/>
      <w:r>
        <w:t>Broquet</w:t>
      </w:r>
      <w:proofErr w:type="spellEnd"/>
      <w:r>
        <w:t>, T., Petit, E.J., 2009. Molecular Estimation of Dispersal for Ecology and Population Genetics. Annual Review of Ecology, Evolution, and Systematics 40, 193–216. https://doi.org/10.1146/annurev.ecolsys.110308.120324</w:t>
      </w:r>
    </w:p>
    <w:p w14:paraId="6411ABDC" w14:textId="77777777" w:rsidR="00177535" w:rsidRDefault="00177535" w:rsidP="00177535">
      <w:pPr>
        <w:pStyle w:val="Bibliography"/>
      </w:pPr>
      <w:proofErr w:type="spellStart"/>
      <w:r>
        <w:t>BugGuide</w:t>
      </w:r>
      <w:proofErr w:type="spellEnd"/>
      <w:r>
        <w:t>, 2022. Species account - Myathropa florea.</w:t>
      </w:r>
    </w:p>
    <w:p w14:paraId="14FAFC4E" w14:textId="77777777" w:rsidR="00177535" w:rsidRDefault="00177535" w:rsidP="00177535">
      <w:pPr>
        <w:pStyle w:val="Bibliography"/>
      </w:pPr>
      <w:proofErr w:type="spellStart"/>
      <w:r>
        <w:t>Cayuela</w:t>
      </w:r>
      <w:proofErr w:type="spellEnd"/>
      <w:r>
        <w:t xml:space="preserve">, H., </w:t>
      </w:r>
      <w:proofErr w:type="spellStart"/>
      <w:r>
        <w:t>Rougemont</w:t>
      </w:r>
      <w:proofErr w:type="spellEnd"/>
      <w:r>
        <w:t xml:space="preserve">, Q., </w:t>
      </w:r>
      <w:proofErr w:type="spellStart"/>
      <w:r>
        <w:t>Prunier</w:t>
      </w:r>
      <w:proofErr w:type="spellEnd"/>
      <w:r>
        <w:t xml:space="preserve">, J.G., Moore, J.S., </w:t>
      </w:r>
      <w:proofErr w:type="spellStart"/>
      <w:r>
        <w:t>Clobert</w:t>
      </w:r>
      <w:proofErr w:type="spellEnd"/>
      <w:r>
        <w:t xml:space="preserve">, J., </w:t>
      </w:r>
      <w:proofErr w:type="spellStart"/>
      <w:r>
        <w:t>Besnard</w:t>
      </w:r>
      <w:proofErr w:type="spellEnd"/>
      <w:r>
        <w:t xml:space="preserve">, A., </w:t>
      </w:r>
      <w:proofErr w:type="spellStart"/>
      <w:r>
        <w:t>Bernatchez</w:t>
      </w:r>
      <w:proofErr w:type="spellEnd"/>
      <w:r>
        <w:t>, L., 2018. Demographic and genetic approaches to study dispersal in wild animal populations: A methodological review. Molecular Ecology 27, 3976–4010. https://doi.org/10.1111/mec.14848</w:t>
      </w:r>
    </w:p>
    <w:p w14:paraId="7BADE698" w14:textId="77777777" w:rsidR="00177535" w:rsidRDefault="00177535" w:rsidP="00177535">
      <w:pPr>
        <w:pStyle w:val="Bibliography"/>
      </w:pPr>
      <w:proofErr w:type="spellStart"/>
      <w:r>
        <w:lastRenderedPageBreak/>
        <w:t>Corander</w:t>
      </w:r>
      <w:proofErr w:type="spellEnd"/>
      <w:r>
        <w:t xml:space="preserve">, J., </w:t>
      </w:r>
      <w:proofErr w:type="spellStart"/>
      <w:r>
        <w:t>Marttinen</w:t>
      </w:r>
      <w:proofErr w:type="spellEnd"/>
      <w:r>
        <w:t xml:space="preserve">, P., </w:t>
      </w:r>
      <w:proofErr w:type="spellStart"/>
      <w:r>
        <w:t>Sirén</w:t>
      </w:r>
      <w:proofErr w:type="spellEnd"/>
      <w:r>
        <w:t>, J., Tang, J., 2008a. Enhanced Bayesian modelling in BAPS software for learning genetic structures of populations. BMC Bioinformatics 9, 539. https://doi.org/10.1186/1471-2105-9-539</w:t>
      </w:r>
    </w:p>
    <w:p w14:paraId="59744024" w14:textId="77777777" w:rsidR="00177535" w:rsidRDefault="00177535" w:rsidP="00177535">
      <w:pPr>
        <w:pStyle w:val="Bibliography"/>
      </w:pPr>
      <w:proofErr w:type="spellStart"/>
      <w:r>
        <w:t>Corander</w:t>
      </w:r>
      <w:proofErr w:type="spellEnd"/>
      <w:r>
        <w:t xml:space="preserve">, J., </w:t>
      </w:r>
      <w:proofErr w:type="spellStart"/>
      <w:r>
        <w:t>Sirén</w:t>
      </w:r>
      <w:proofErr w:type="spellEnd"/>
      <w:r>
        <w:t xml:space="preserve">, J., </w:t>
      </w:r>
      <w:proofErr w:type="spellStart"/>
      <w:r>
        <w:t>Arjas</w:t>
      </w:r>
      <w:proofErr w:type="spellEnd"/>
      <w:r>
        <w:t>, E., 2008b. Bayesian spatial modeling of genetic population structure. Computational Statistics 23, 111–129. https://doi.org/10.1007/s00180-007-0072-x</w:t>
      </w:r>
    </w:p>
    <w:p w14:paraId="5BCD86B5" w14:textId="77777777" w:rsidR="00177535" w:rsidRDefault="00177535" w:rsidP="00177535">
      <w:pPr>
        <w:pStyle w:val="Bibliography"/>
      </w:pPr>
      <w:proofErr w:type="spellStart"/>
      <w:r>
        <w:t>Culley</w:t>
      </w:r>
      <w:proofErr w:type="spellEnd"/>
      <w:r>
        <w:t xml:space="preserve">, T.M., Stamper, T.I., Stokes, R.L., </w:t>
      </w:r>
      <w:proofErr w:type="spellStart"/>
      <w:r>
        <w:t>Brzyski</w:t>
      </w:r>
      <w:proofErr w:type="spellEnd"/>
      <w:r>
        <w:t xml:space="preserve">, J.R., </w:t>
      </w:r>
      <w:proofErr w:type="spellStart"/>
      <w:r>
        <w:t>Hardiman</w:t>
      </w:r>
      <w:proofErr w:type="spellEnd"/>
      <w:r>
        <w:t xml:space="preserve">, N.A., </w:t>
      </w:r>
      <w:proofErr w:type="spellStart"/>
      <w:r>
        <w:t>Klooster</w:t>
      </w:r>
      <w:proofErr w:type="spellEnd"/>
      <w:r>
        <w:t>, M.R., Merritt, B.J., 2013. An efficient technique for primer development and application that integrates fluorescent labeling and multiplex PCR. Applications in Plant Sciences 1, 1300027. https://doi.org/10.3732/apps.1300027</w:t>
      </w:r>
    </w:p>
    <w:p w14:paraId="76B5C197" w14:textId="77777777" w:rsidR="00177535" w:rsidRDefault="00177535" w:rsidP="00177535">
      <w:pPr>
        <w:pStyle w:val="Bibliography"/>
      </w:pPr>
      <w:proofErr w:type="spellStart"/>
      <w:r>
        <w:t>Curdes</w:t>
      </w:r>
      <w:proofErr w:type="spellEnd"/>
      <w:r>
        <w:t>, G., 1998. Urban form and innovation: The case of Cologne. Urban Morphology 2, 11–18.</w:t>
      </w:r>
    </w:p>
    <w:p w14:paraId="35D0B704" w14:textId="77777777" w:rsidR="00177535" w:rsidRDefault="00177535" w:rsidP="00177535">
      <w:pPr>
        <w:pStyle w:val="Bibliography"/>
      </w:pPr>
      <w:r>
        <w:t xml:space="preserve">Davis, E.S., Murray, T.E., Fitzpatrick, </w:t>
      </w:r>
      <w:proofErr w:type="gramStart"/>
      <w:r>
        <w:t>Ú.,</w:t>
      </w:r>
      <w:proofErr w:type="gramEnd"/>
      <w:r>
        <w:t xml:space="preserve"> Brown, M.J.F., Paxton, R.J., 2010. Landscape effects on extremely fragmented populations of a rare solitary bee, </w:t>
      </w:r>
      <w:proofErr w:type="spellStart"/>
      <w:r>
        <w:t>Colletes</w:t>
      </w:r>
      <w:proofErr w:type="spellEnd"/>
      <w:r>
        <w:t xml:space="preserve"> </w:t>
      </w:r>
      <w:proofErr w:type="spellStart"/>
      <w:r>
        <w:t>floralis</w:t>
      </w:r>
      <w:proofErr w:type="spellEnd"/>
      <w:r>
        <w:t>. Molecular Ecology 19, 4922–4935. https://doi.org/10.1111/j.1365-294X.2010.04868.x</w:t>
      </w:r>
    </w:p>
    <w:p w14:paraId="2309E35B" w14:textId="77777777" w:rsidR="00177535" w:rsidRDefault="00177535" w:rsidP="00177535">
      <w:pPr>
        <w:pStyle w:val="Bibliography"/>
      </w:pPr>
      <w:proofErr w:type="gramStart"/>
      <w:r>
        <w:t xml:space="preserve">Dicks, L.V., Abrahams, A., Atkinson, J., </w:t>
      </w:r>
      <w:proofErr w:type="spellStart"/>
      <w:r>
        <w:t>Biesmeijer</w:t>
      </w:r>
      <w:proofErr w:type="spellEnd"/>
      <w:r>
        <w:t xml:space="preserve">, J., Bourn, N., Brown, C., Brown, M.J.F., </w:t>
      </w:r>
      <w:proofErr w:type="spellStart"/>
      <w:r>
        <w:t>Carvell</w:t>
      </w:r>
      <w:proofErr w:type="spellEnd"/>
      <w:r>
        <w:t xml:space="preserve">, C., Connolly, C., </w:t>
      </w:r>
      <w:proofErr w:type="spellStart"/>
      <w:r>
        <w:t>Cresswell</w:t>
      </w:r>
      <w:proofErr w:type="spellEnd"/>
      <w:r>
        <w:t xml:space="preserve">, J.E., Croft, P., </w:t>
      </w:r>
      <w:proofErr w:type="spellStart"/>
      <w:r>
        <w:t>Darvill</w:t>
      </w:r>
      <w:proofErr w:type="spellEnd"/>
      <w:r>
        <w:t xml:space="preserve">, B., De </w:t>
      </w:r>
      <w:proofErr w:type="spellStart"/>
      <w:r>
        <w:t>Zylva</w:t>
      </w:r>
      <w:proofErr w:type="spellEnd"/>
      <w:r>
        <w:t xml:space="preserve">, P., Effingham, P., Fountain, M., Goggin, A., Harding, D., Harding, T., Hartfield, C., Heard, M.S., Heathcote, R., Heaver, D., Holland, J., Howe, M., Hughes, B., Huxley, T., </w:t>
      </w:r>
      <w:proofErr w:type="spellStart"/>
      <w:r>
        <w:t>Kunin</w:t>
      </w:r>
      <w:proofErr w:type="spellEnd"/>
      <w:r>
        <w:t xml:space="preserve">, W.E., Little, J., Mason, C., </w:t>
      </w:r>
      <w:proofErr w:type="spellStart"/>
      <w:r>
        <w:t>Memmott</w:t>
      </w:r>
      <w:proofErr w:type="spellEnd"/>
      <w:r>
        <w:t xml:space="preserve">, J., Osborne, J., Pankhurst, T., Paxton, R.J., </w:t>
      </w:r>
      <w:proofErr w:type="spellStart"/>
      <w:r>
        <w:t>Pocock</w:t>
      </w:r>
      <w:proofErr w:type="spellEnd"/>
      <w:r>
        <w:t xml:space="preserve">, M.J.O., Potts, S.G., Power, E.F., </w:t>
      </w:r>
      <w:proofErr w:type="spellStart"/>
      <w:r>
        <w:t>Raine</w:t>
      </w:r>
      <w:proofErr w:type="spellEnd"/>
      <w:r>
        <w:t xml:space="preserve">, N.E., </w:t>
      </w:r>
      <w:proofErr w:type="spellStart"/>
      <w:r>
        <w:t>Ranelagh</w:t>
      </w:r>
      <w:proofErr w:type="spellEnd"/>
      <w:r>
        <w:t xml:space="preserve">, E., Roberts, S., Saunders, R., Smith, K., Smith, R.M., Sutton, P., Tilley, L.A.N., Tinsley, A., </w:t>
      </w:r>
      <w:proofErr w:type="spellStart"/>
      <w:r>
        <w:t>Tonhasca</w:t>
      </w:r>
      <w:proofErr w:type="spellEnd"/>
      <w:r>
        <w:t xml:space="preserve">, A., </w:t>
      </w:r>
      <w:proofErr w:type="spellStart"/>
      <w:r>
        <w:t>Vanbergen</w:t>
      </w:r>
      <w:proofErr w:type="spellEnd"/>
      <w:r>
        <w:t>, A.J., Webster, S., Wilson, A., Sutherland, W.J., 2013.</w:t>
      </w:r>
      <w:proofErr w:type="gramEnd"/>
      <w:r>
        <w:t xml:space="preserve"> Identifying key knowledge needs for evidence-based conservation of wild insect pollinators: a collaborative cross-sectoral exercise. Insect Conservation and Diversity 6, 435–446. https://doi.org/10.1111/j.1752-4598.2012.00221.x</w:t>
      </w:r>
    </w:p>
    <w:p w14:paraId="4D63D7CD" w14:textId="77777777" w:rsidR="00177535" w:rsidRDefault="00177535" w:rsidP="00177535">
      <w:pPr>
        <w:pStyle w:val="Bibliography"/>
      </w:pPr>
      <w:r>
        <w:t xml:space="preserve">Dicks, L.V., Breeze, T.D., Ngo, H.T., </w:t>
      </w:r>
      <w:proofErr w:type="spellStart"/>
      <w:r>
        <w:t>Senapathi</w:t>
      </w:r>
      <w:proofErr w:type="spellEnd"/>
      <w:r>
        <w:t xml:space="preserve">, D., An, J., </w:t>
      </w:r>
      <w:proofErr w:type="spellStart"/>
      <w:r>
        <w:t>Aizen</w:t>
      </w:r>
      <w:proofErr w:type="spellEnd"/>
      <w:r>
        <w:t xml:space="preserve">, M.A., </w:t>
      </w:r>
      <w:proofErr w:type="spellStart"/>
      <w:r>
        <w:t>Basu</w:t>
      </w:r>
      <w:proofErr w:type="spellEnd"/>
      <w:r>
        <w:t xml:space="preserve">, P., </w:t>
      </w:r>
      <w:proofErr w:type="spellStart"/>
      <w:r>
        <w:t>Buchori</w:t>
      </w:r>
      <w:proofErr w:type="spellEnd"/>
      <w:r>
        <w:t xml:space="preserve">, D., </w:t>
      </w:r>
      <w:proofErr w:type="spellStart"/>
      <w:r>
        <w:t>Galetto</w:t>
      </w:r>
      <w:proofErr w:type="spellEnd"/>
      <w:r>
        <w:t xml:space="preserve">, L., Garibaldi, L.A., </w:t>
      </w:r>
      <w:proofErr w:type="spellStart"/>
      <w:r>
        <w:t>Gemmill-Herren</w:t>
      </w:r>
      <w:proofErr w:type="spellEnd"/>
      <w:r>
        <w:t xml:space="preserve">, B., </w:t>
      </w:r>
      <w:proofErr w:type="spellStart"/>
      <w:r>
        <w:t>Howlett</w:t>
      </w:r>
      <w:proofErr w:type="spellEnd"/>
      <w:r>
        <w:t xml:space="preserve">, B.G., Imperatriz-Fonseca, V.L., Johnson, S.D., </w:t>
      </w:r>
      <w:proofErr w:type="spellStart"/>
      <w:r>
        <w:t>Kovács-Hostyánszki</w:t>
      </w:r>
      <w:proofErr w:type="spellEnd"/>
      <w:r>
        <w:t xml:space="preserve">, A., Kwon, Y.J., </w:t>
      </w:r>
      <w:proofErr w:type="spellStart"/>
      <w:r>
        <w:t>Lattorff</w:t>
      </w:r>
      <w:proofErr w:type="spellEnd"/>
      <w:r>
        <w:t xml:space="preserve">, H.M.G., </w:t>
      </w:r>
      <w:proofErr w:type="spellStart"/>
      <w:r>
        <w:t>Lungharwo</w:t>
      </w:r>
      <w:proofErr w:type="spellEnd"/>
      <w:r>
        <w:t xml:space="preserve">, T., Seymour, C.L., </w:t>
      </w:r>
      <w:proofErr w:type="spellStart"/>
      <w:r>
        <w:t>Vanbergen</w:t>
      </w:r>
      <w:proofErr w:type="spellEnd"/>
      <w:r>
        <w:t xml:space="preserve">, A.J., Potts, S.G., 2021. A global-scale expert assessment of drivers and risks associated with pollinator decline. Nat </w:t>
      </w:r>
      <w:proofErr w:type="spellStart"/>
      <w:r>
        <w:t>Ecol</w:t>
      </w:r>
      <w:proofErr w:type="spellEnd"/>
      <w:r>
        <w:t xml:space="preserve"> </w:t>
      </w:r>
      <w:proofErr w:type="spellStart"/>
      <w:r>
        <w:t>Evol</w:t>
      </w:r>
      <w:proofErr w:type="spellEnd"/>
      <w:r>
        <w:t xml:space="preserve"> 5, 1453–1461. https://doi.org/10.1038/s41559-021-01534-9</w:t>
      </w:r>
    </w:p>
    <w:p w14:paraId="0A5AA0BA" w14:textId="77777777" w:rsidR="00177535" w:rsidRDefault="00177535" w:rsidP="00177535">
      <w:pPr>
        <w:pStyle w:val="Bibliography"/>
      </w:pPr>
      <w:r>
        <w:t xml:space="preserve">Doyle, T., Hawkes, W.L.S., Massy, R., </w:t>
      </w:r>
      <w:proofErr w:type="spellStart"/>
      <w:r>
        <w:t>Powney</w:t>
      </w:r>
      <w:proofErr w:type="spellEnd"/>
      <w:r>
        <w:t xml:space="preserve">, G.D., </w:t>
      </w:r>
      <w:proofErr w:type="spellStart"/>
      <w:r>
        <w:t>Menz</w:t>
      </w:r>
      <w:proofErr w:type="spellEnd"/>
      <w:r>
        <w:t>, M.H.M., Wotton, K.R., 2020. Pollination by hoverflies in the Anthropocene. Proceedings of the Royal Society B: Biological Sciences 287, 20200508. https://doi.org/10.1098/rspb.2020.0508</w:t>
      </w:r>
    </w:p>
    <w:p w14:paraId="51D4BD76" w14:textId="77777777" w:rsidR="00177535" w:rsidRDefault="00177535" w:rsidP="00177535">
      <w:pPr>
        <w:pStyle w:val="Bibliography"/>
      </w:pPr>
      <w:r>
        <w:t>Doyle, T., Jimenez-</w:t>
      </w:r>
      <w:proofErr w:type="spellStart"/>
      <w:r>
        <w:t>Guri</w:t>
      </w:r>
      <w:proofErr w:type="spellEnd"/>
      <w:r>
        <w:t xml:space="preserve">, E., Hawkes, W.L.S., Massy, R., </w:t>
      </w:r>
      <w:proofErr w:type="spellStart"/>
      <w:r>
        <w:t>Mantica</w:t>
      </w:r>
      <w:proofErr w:type="spellEnd"/>
      <w:r>
        <w:t xml:space="preserve">, F., </w:t>
      </w:r>
      <w:proofErr w:type="spellStart"/>
      <w:r>
        <w:t>Permanyer</w:t>
      </w:r>
      <w:proofErr w:type="spellEnd"/>
      <w:r>
        <w:t xml:space="preserve">, J., </w:t>
      </w:r>
      <w:proofErr w:type="spellStart"/>
      <w:r>
        <w:t>Cozzuto</w:t>
      </w:r>
      <w:proofErr w:type="spellEnd"/>
      <w:r>
        <w:t xml:space="preserve">, L., </w:t>
      </w:r>
      <w:proofErr w:type="spellStart"/>
      <w:r>
        <w:t>Hermoso</w:t>
      </w:r>
      <w:proofErr w:type="spellEnd"/>
      <w:r>
        <w:t xml:space="preserve"> Pulido, T., </w:t>
      </w:r>
      <w:proofErr w:type="spellStart"/>
      <w:r>
        <w:t>Baril</w:t>
      </w:r>
      <w:proofErr w:type="spellEnd"/>
      <w:r>
        <w:t xml:space="preserve">, T., Hayward, A., </w:t>
      </w:r>
      <w:proofErr w:type="spellStart"/>
      <w:r>
        <w:t>Irimia</w:t>
      </w:r>
      <w:proofErr w:type="spellEnd"/>
      <w:r>
        <w:t>, M., Chapman, J.W., Bass, C., Wotton, K.R., 2022. Genome-wide transcriptomic changes reveal the genetic pathways involved in insect migration. Molecular Ecology 31, 4332–4350. https://doi.org/10.1111/mec.16588</w:t>
      </w:r>
    </w:p>
    <w:p w14:paraId="6975330D" w14:textId="77777777" w:rsidR="00177535" w:rsidRDefault="00177535" w:rsidP="00177535">
      <w:pPr>
        <w:pStyle w:val="Bibliography"/>
      </w:pPr>
      <w:r>
        <w:t xml:space="preserve">Dreier, S., Redhead, J.W., Warren, I.A., Bourke, A.F.G., Heard, M.S., Jordan, W.C., Sumner, S., Wang, J., </w:t>
      </w:r>
      <w:proofErr w:type="spellStart"/>
      <w:r>
        <w:t>Carvell</w:t>
      </w:r>
      <w:proofErr w:type="spellEnd"/>
      <w:r>
        <w:t xml:space="preserve">, C., 2014. Fine-scale spatial genetic structure of common and declining </w:t>
      </w:r>
      <w:proofErr w:type="gramStart"/>
      <w:r>
        <w:t>bumble bees</w:t>
      </w:r>
      <w:proofErr w:type="gramEnd"/>
      <w:r>
        <w:t xml:space="preserve"> across an agricultural landscape. Molecular Ecology 23, 3384–3395. https://doi.org/10.1111/mec.12823</w:t>
      </w:r>
    </w:p>
    <w:p w14:paraId="50347C19" w14:textId="77777777" w:rsidR="00177535" w:rsidRDefault="00177535" w:rsidP="00177535">
      <w:pPr>
        <w:pStyle w:val="Bibliography"/>
      </w:pPr>
      <w:r>
        <w:t>European Environment Agency, 2016. Landscape fragmentation Effective Mesh Density: major and medium anthropogenic fragmenting elements (FGA2-S) - version 2.0, Nov. 2016.</w:t>
      </w:r>
    </w:p>
    <w:p w14:paraId="0889A706" w14:textId="77777777" w:rsidR="00177535" w:rsidRDefault="00177535" w:rsidP="00177535">
      <w:pPr>
        <w:pStyle w:val="Bibliography"/>
      </w:pPr>
      <w:r>
        <w:t xml:space="preserve">Fitzpatrick, M, </w:t>
      </w:r>
      <w:proofErr w:type="spellStart"/>
      <w:r>
        <w:t>Mokany</w:t>
      </w:r>
      <w:proofErr w:type="spellEnd"/>
      <w:r>
        <w:t xml:space="preserve">, K, </w:t>
      </w:r>
      <w:proofErr w:type="spellStart"/>
      <w:r>
        <w:t>Manion</w:t>
      </w:r>
      <w:proofErr w:type="spellEnd"/>
      <w:r>
        <w:t>, G, Nieto-</w:t>
      </w:r>
      <w:proofErr w:type="spellStart"/>
      <w:r>
        <w:t>Lugilde</w:t>
      </w:r>
      <w:proofErr w:type="spellEnd"/>
      <w:r>
        <w:t xml:space="preserve">, D, Ferrier, D, 2022. </w:t>
      </w:r>
      <w:proofErr w:type="spellStart"/>
      <w:proofErr w:type="gramStart"/>
      <w:r>
        <w:t>gdm</w:t>
      </w:r>
      <w:proofErr w:type="spellEnd"/>
      <w:proofErr w:type="gramEnd"/>
      <w:r>
        <w:t>: Generalized Dissimilarity Modeling R package.</w:t>
      </w:r>
    </w:p>
    <w:p w14:paraId="23D93FCA" w14:textId="77777777" w:rsidR="00177535" w:rsidRDefault="00177535" w:rsidP="00177535">
      <w:pPr>
        <w:pStyle w:val="Bibliography"/>
      </w:pPr>
      <w:proofErr w:type="spellStart"/>
      <w:r>
        <w:lastRenderedPageBreak/>
        <w:t>Frantine</w:t>
      </w:r>
      <w:proofErr w:type="spellEnd"/>
      <w:r>
        <w:t xml:space="preserve">-Silva, W., Augusto, S.C., </w:t>
      </w:r>
      <w:proofErr w:type="spellStart"/>
      <w:r>
        <w:t>Tosta</w:t>
      </w:r>
      <w:proofErr w:type="spellEnd"/>
      <w:r>
        <w:t xml:space="preserve">, T.H.A., Pacheco, A.S., </w:t>
      </w:r>
      <w:proofErr w:type="spellStart"/>
      <w:r>
        <w:t>Kotelok-Diniz</w:t>
      </w:r>
      <w:proofErr w:type="spellEnd"/>
      <w:r>
        <w:t xml:space="preserve">, T., </w:t>
      </w:r>
      <w:proofErr w:type="spellStart"/>
      <w:r>
        <w:t>Apolinário</w:t>
      </w:r>
      <w:proofErr w:type="spellEnd"/>
      <w:r>
        <w:t xml:space="preserve"> da Silva, C., Sofia, S.H., 2021. Genetic diversity and population structure of orchid bees from the Brazilian savanna. Journal of Apicultural Research 60, 385–395. https://doi.org/10.1080/00218839.2021.1898788</w:t>
      </w:r>
    </w:p>
    <w:p w14:paraId="6070DB1C" w14:textId="77777777" w:rsidR="00177535" w:rsidRDefault="00177535" w:rsidP="00177535">
      <w:pPr>
        <w:pStyle w:val="Bibliography"/>
      </w:pPr>
      <w:r>
        <w:t xml:space="preserve">Frantz, A.C., </w:t>
      </w:r>
      <w:proofErr w:type="spellStart"/>
      <w:r>
        <w:t>Cellina</w:t>
      </w:r>
      <w:proofErr w:type="spellEnd"/>
      <w:r>
        <w:t xml:space="preserve">, S., </w:t>
      </w:r>
      <w:proofErr w:type="spellStart"/>
      <w:r>
        <w:t>Krier</w:t>
      </w:r>
      <w:proofErr w:type="spellEnd"/>
      <w:r>
        <w:t xml:space="preserve">, A., Schley, L., Burke, T., 2009. </w:t>
      </w:r>
      <w:proofErr w:type="gramStart"/>
      <w:r>
        <w:t>Using spatial Bayesian methods to determine the genetic structure of a continuously distributed population: Clusters or isolation by distance?</w:t>
      </w:r>
      <w:proofErr w:type="gramEnd"/>
      <w:r>
        <w:t xml:space="preserve"> Journal of Applied Ecology 46, 493–505. https://doi.org/10.1111/j.1365-2664.2008.01606.x</w:t>
      </w:r>
    </w:p>
    <w:p w14:paraId="649299E3" w14:textId="77777777" w:rsidR="00177535" w:rsidRDefault="00177535" w:rsidP="00177535">
      <w:pPr>
        <w:pStyle w:val="Bibliography"/>
      </w:pPr>
      <w:proofErr w:type="spellStart"/>
      <w:r>
        <w:t>Gallai</w:t>
      </w:r>
      <w:proofErr w:type="spellEnd"/>
      <w:r>
        <w:t xml:space="preserve">, N., </w:t>
      </w:r>
      <w:proofErr w:type="spellStart"/>
      <w:r>
        <w:t>Salles</w:t>
      </w:r>
      <w:proofErr w:type="spellEnd"/>
      <w:r>
        <w:t xml:space="preserve">, J.-M., </w:t>
      </w:r>
      <w:proofErr w:type="spellStart"/>
      <w:r>
        <w:t>Settele</w:t>
      </w:r>
      <w:proofErr w:type="spellEnd"/>
      <w:r>
        <w:t xml:space="preserve">, J., </w:t>
      </w:r>
      <w:proofErr w:type="spellStart"/>
      <w:r>
        <w:t>Vaissière</w:t>
      </w:r>
      <w:proofErr w:type="spellEnd"/>
      <w:r>
        <w:t>, B.E., 2009. Economic valuation of the vulnerability of world agriculture confronted with pollinator decline. Ecological Economics 68, 810–821. https://doi.org/10.1016/j.ecolecon.2008.06.014</w:t>
      </w:r>
    </w:p>
    <w:p w14:paraId="672675B3" w14:textId="77777777" w:rsidR="00177535" w:rsidRDefault="00177535" w:rsidP="00177535">
      <w:pPr>
        <w:pStyle w:val="Bibliography"/>
      </w:pPr>
      <w:proofErr w:type="gramStart"/>
      <w:r>
        <w:t>Gao</w:t>
      </w:r>
      <w:proofErr w:type="gramEnd"/>
      <w:r>
        <w:t xml:space="preserve">, B., Wotton, K.R., Hawkes, W.L.S., </w:t>
      </w:r>
      <w:proofErr w:type="spellStart"/>
      <w:r>
        <w:t>Menz</w:t>
      </w:r>
      <w:proofErr w:type="spellEnd"/>
      <w:r>
        <w:t xml:space="preserve">, M.H.M., Reynolds, D.R., </w:t>
      </w:r>
      <w:proofErr w:type="spellStart"/>
      <w:r>
        <w:t>Zhai</w:t>
      </w:r>
      <w:proofErr w:type="spellEnd"/>
      <w:r>
        <w:t>, B.-P., Hu, G., Chapman, J.W., 2020. Adaptive strategies of high-flying migratory hoverflies in response to wind currents. Proceedings of the Royal Society B: Biological Sciences 287, 20200406. https://doi.org/10.1098/rspb.2020.0406</w:t>
      </w:r>
    </w:p>
    <w:p w14:paraId="497E44DE" w14:textId="77777777" w:rsidR="00177535" w:rsidRDefault="00177535" w:rsidP="00177535">
      <w:pPr>
        <w:pStyle w:val="Bibliography"/>
      </w:pPr>
      <w:proofErr w:type="spellStart"/>
      <w:r w:rsidRPr="00177535">
        <w:rPr>
          <w:lang w:val="fr-FR"/>
        </w:rPr>
        <w:t>Gauffre</w:t>
      </w:r>
      <w:proofErr w:type="spellEnd"/>
      <w:r w:rsidRPr="00177535">
        <w:rPr>
          <w:lang w:val="fr-FR"/>
        </w:rPr>
        <w:t xml:space="preserve">, B., </w:t>
      </w:r>
      <w:proofErr w:type="spellStart"/>
      <w:r w:rsidRPr="00177535">
        <w:rPr>
          <w:lang w:val="fr-FR"/>
        </w:rPr>
        <w:t>Estoup</w:t>
      </w:r>
      <w:proofErr w:type="spellEnd"/>
      <w:r w:rsidRPr="00177535">
        <w:rPr>
          <w:lang w:val="fr-FR"/>
        </w:rPr>
        <w:t xml:space="preserve">, A., </w:t>
      </w:r>
      <w:proofErr w:type="spellStart"/>
      <w:r w:rsidRPr="00177535">
        <w:rPr>
          <w:lang w:val="fr-FR"/>
        </w:rPr>
        <w:t>Bretagnolle</w:t>
      </w:r>
      <w:proofErr w:type="spellEnd"/>
      <w:r w:rsidRPr="00177535">
        <w:rPr>
          <w:lang w:val="fr-FR"/>
        </w:rPr>
        <w:t xml:space="preserve">, V., Cosson, J.F., 2008. </w:t>
      </w:r>
      <w:r>
        <w:t>Spatial genetic structure of a small rodent in a heterogeneous landscape. Molecular Ecology 17, 4619–4629. https://doi.org/10.1111/j.1365-294X.2008.03950.x</w:t>
      </w:r>
    </w:p>
    <w:p w14:paraId="0C24E79F" w14:textId="77777777" w:rsidR="00177535" w:rsidRDefault="00177535" w:rsidP="00177535">
      <w:pPr>
        <w:pStyle w:val="Bibliography"/>
      </w:pPr>
      <w:r>
        <w:t>GBIF.org, 2022. Occurrence Download - Myathropa florea - North America (05 September 2022) https://doi.org/10.15468/dl.ctqqr2.</w:t>
      </w:r>
    </w:p>
    <w:p w14:paraId="7ED6729C" w14:textId="77777777" w:rsidR="00177535" w:rsidRDefault="00177535" w:rsidP="00177535">
      <w:pPr>
        <w:pStyle w:val="Bibliography"/>
      </w:pPr>
      <w:r>
        <w:t xml:space="preserve">Gill, R.J., </w:t>
      </w:r>
      <w:proofErr w:type="spellStart"/>
      <w:r>
        <w:t>Baldock</w:t>
      </w:r>
      <w:proofErr w:type="spellEnd"/>
      <w:r>
        <w:t xml:space="preserve">, K.C.R., Brown, M.J.F., </w:t>
      </w:r>
      <w:proofErr w:type="spellStart"/>
      <w:r>
        <w:t>Cresswell</w:t>
      </w:r>
      <w:proofErr w:type="spellEnd"/>
      <w:r>
        <w:t xml:space="preserve">, J.E., Dicks, L.V., Fountain, M.T., Garratt, M.P.D., Gough, L.A., Heard, M.S., Holland, J.M., </w:t>
      </w:r>
      <w:proofErr w:type="spellStart"/>
      <w:r>
        <w:t>Ollerton</w:t>
      </w:r>
      <w:proofErr w:type="spellEnd"/>
      <w:r>
        <w:t xml:space="preserve">, J., Stone, G.N., Tang, C.Q., </w:t>
      </w:r>
      <w:proofErr w:type="spellStart"/>
      <w:r>
        <w:t>Vanbergen</w:t>
      </w:r>
      <w:proofErr w:type="spellEnd"/>
      <w:r>
        <w:t xml:space="preserve">, A.J., </w:t>
      </w:r>
      <w:proofErr w:type="spellStart"/>
      <w:r>
        <w:t>Vogler</w:t>
      </w:r>
      <w:proofErr w:type="spellEnd"/>
      <w:r>
        <w:t xml:space="preserve">, A.P., Woodward, G., Arce, A.N., Boatman, N.D., Brand-Hardy, R., Breeze, T.D., Green, M., Hartfield, C.M., O’Connor, R.S., Osborne, J.L., Phillips, J., Sutton, P.B., Potts, S.G., 2016. Chapter Four - Protecting an Ecosystem Service: Approaches to Understanding and Mitigating Threats to Wild Insect Pollinators, in: Woodward, G., </w:t>
      </w:r>
      <w:proofErr w:type="spellStart"/>
      <w:r>
        <w:t>Bohan</w:t>
      </w:r>
      <w:proofErr w:type="spellEnd"/>
      <w:r>
        <w:t>, D.A. (Eds.), Advances in Ecological Research, Ecosystem Services: From Biodiversity to Society, Part 2. Academic Press, pp. 135–206. https://doi.org/10.1016/bs.aecr.2015.10.007</w:t>
      </w:r>
    </w:p>
    <w:p w14:paraId="03F7BF30" w14:textId="77777777" w:rsidR="00177535" w:rsidRDefault="00177535" w:rsidP="00177535">
      <w:pPr>
        <w:pStyle w:val="Bibliography"/>
      </w:pPr>
      <w:proofErr w:type="spellStart"/>
      <w:r>
        <w:t>Glück</w:t>
      </w:r>
      <w:proofErr w:type="spellEnd"/>
      <w:r>
        <w:t xml:space="preserve">, M., </w:t>
      </w:r>
      <w:proofErr w:type="spellStart"/>
      <w:r>
        <w:t>Geue</w:t>
      </w:r>
      <w:proofErr w:type="spellEnd"/>
      <w:r>
        <w:t xml:space="preserve">, J.C., </w:t>
      </w:r>
      <w:proofErr w:type="spellStart"/>
      <w:r>
        <w:t>Thomassen</w:t>
      </w:r>
      <w:proofErr w:type="spellEnd"/>
      <w:r>
        <w:t xml:space="preserve">, H.A., 2022. Environmental differences explain subtle yet detectable genetic structure in a widespread pollinator. BMC </w:t>
      </w:r>
      <w:proofErr w:type="spellStart"/>
      <w:r>
        <w:t>Ecol</w:t>
      </w:r>
      <w:proofErr w:type="spellEnd"/>
      <w:r>
        <w:t xml:space="preserve"> </w:t>
      </w:r>
      <w:proofErr w:type="spellStart"/>
      <w:r>
        <w:t>Evo</w:t>
      </w:r>
      <w:proofErr w:type="spellEnd"/>
      <w:r>
        <w:t xml:space="preserve"> 22, 8. https://doi.org/10.1186/s12862-022-01963-5</w:t>
      </w:r>
    </w:p>
    <w:p w14:paraId="526E594C" w14:textId="77777777" w:rsidR="00177535" w:rsidRDefault="00177535" w:rsidP="00177535">
      <w:pPr>
        <w:pStyle w:val="Bibliography"/>
      </w:pPr>
      <w:r>
        <w:t xml:space="preserve">Greenleaf, S.S., Williams, N.M., </w:t>
      </w:r>
      <w:proofErr w:type="spellStart"/>
      <w:r>
        <w:t>Winfree</w:t>
      </w:r>
      <w:proofErr w:type="spellEnd"/>
      <w:r>
        <w:t xml:space="preserve">, R., </w:t>
      </w:r>
      <w:proofErr w:type="spellStart"/>
      <w:r>
        <w:t>Kremen</w:t>
      </w:r>
      <w:proofErr w:type="spellEnd"/>
      <w:r>
        <w:t xml:space="preserve">, C., 2007. Bee foraging ranges and their relationship to body size. </w:t>
      </w:r>
      <w:proofErr w:type="spellStart"/>
      <w:r>
        <w:t>Oecologia</w:t>
      </w:r>
      <w:proofErr w:type="spellEnd"/>
      <w:r>
        <w:t xml:space="preserve"> 153, 589–596. https://doi.org/10.1007/s00442-007-0752-9</w:t>
      </w:r>
    </w:p>
    <w:p w14:paraId="6E648FAC" w14:textId="77777777" w:rsidR="00177535" w:rsidRDefault="00177535" w:rsidP="00177535">
      <w:pPr>
        <w:pStyle w:val="Bibliography"/>
      </w:pPr>
      <w:proofErr w:type="spellStart"/>
      <w:r>
        <w:t>Guo</w:t>
      </w:r>
      <w:proofErr w:type="spellEnd"/>
      <w:r>
        <w:t>, S.W., Thompson, E.A., 1992. Performing the exact test of Hardy-Weinberg proportion for multiple alleles. Biometrics 48, 361–372.</w:t>
      </w:r>
    </w:p>
    <w:p w14:paraId="22E8BC3D" w14:textId="77777777" w:rsidR="00177535" w:rsidRDefault="00177535" w:rsidP="00177535">
      <w:pPr>
        <w:pStyle w:val="Bibliography"/>
      </w:pPr>
      <w:r>
        <w:t xml:space="preserve">Hall, D.M., Camilo, G.R., </w:t>
      </w:r>
      <w:proofErr w:type="spellStart"/>
      <w:r>
        <w:t>Tonietto</w:t>
      </w:r>
      <w:proofErr w:type="spellEnd"/>
      <w:r>
        <w:t xml:space="preserve">, R.K., </w:t>
      </w:r>
      <w:proofErr w:type="spellStart"/>
      <w:r>
        <w:t>Ollerton</w:t>
      </w:r>
      <w:proofErr w:type="spellEnd"/>
      <w:r>
        <w:t xml:space="preserve">, J., </w:t>
      </w:r>
      <w:proofErr w:type="spellStart"/>
      <w:r>
        <w:t>Ahrné</w:t>
      </w:r>
      <w:proofErr w:type="spellEnd"/>
      <w:r>
        <w:t xml:space="preserve">, K., </w:t>
      </w:r>
      <w:proofErr w:type="spellStart"/>
      <w:r>
        <w:t>Arduser</w:t>
      </w:r>
      <w:proofErr w:type="spellEnd"/>
      <w:r>
        <w:t xml:space="preserve">, M., </w:t>
      </w:r>
      <w:proofErr w:type="spellStart"/>
      <w:r>
        <w:t>Ascher</w:t>
      </w:r>
      <w:proofErr w:type="spellEnd"/>
      <w:r>
        <w:t xml:space="preserve">, J.S., </w:t>
      </w:r>
      <w:proofErr w:type="spellStart"/>
      <w:r>
        <w:t>Baldock</w:t>
      </w:r>
      <w:proofErr w:type="spellEnd"/>
      <w:r>
        <w:t xml:space="preserve">, K.C.R., Fowler, R., Frankie, G., </w:t>
      </w:r>
      <w:proofErr w:type="spellStart"/>
      <w:r>
        <w:t>Goulson</w:t>
      </w:r>
      <w:proofErr w:type="spellEnd"/>
      <w:r>
        <w:t xml:space="preserve">, D., </w:t>
      </w:r>
      <w:proofErr w:type="spellStart"/>
      <w:r>
        <w:t>Gunnarsson</w:t>
      </w:r>
      <w:proofErr w:type="spellEnd"/>
      <w:r>
        <w:t xml:space="preserve">, B., Hanley, M.E., Jackson, J.I., </w:t>
      </w:r>
      <w:proofErr w:type="spellStart"/>
      <w:r>
        <w:t>Langellotto</w:t>
      </w:r>
      <w:proofErr w:type="spellEnd"/>
      <w:r>
        <w:t xml:space="preserve">, G., Lowenstein, D., Minor, E.S., Philpott, S.M., Potts, S.G., </w:t>
      </w:r>
      <w:proofErr w:type="spellStart"/>
      <w:r>
        <w:t>Sirohi</w:t>
      </w:r>
      <w:proofErr w:type="spellEnd"/>
      <w:r>
        <w:t xml:space="preserve">, M.H., </w:t>
      </w:r>
      <w:proofErr w:type="spellStart"/>
      <w:r>
        <w:t>Spevak</w:t>
      </w:r>
      <w:proofErr w:type="spellEnd"/>
      <w:r>
        <w:t xml:space="preserve">, E.M., Stone, G.N., </w:t>
      </w:r>
      <w:proofErr w:type="spellStart"/>
      <w:r>
        <w:t>Threlfall</w:t>
      </w:r>
      <w:proofErr w:type="spellEnd"/>
      <w:r>
        <w:t>, C.G., 2017. The city as a refuge for insect pollinators. Conservation Biology 31, 24–29. https://doi.org/10.1111/cobi.12840</w:t>
      </w:r>
    </w:p>
    <w:p w14:paraId="558A2249" w14:textId="77777777" w:rsidR="00177535" w:rsidRDefault="00177535" w:rsidP="00177535">
      <w:pPr>
        <w:pStyle w:val="Bibliography"/>
      </w:pPr>
      <w:r w:rsidRPr="00177535">
        <w:rPr>
          <w:lang w:val="de-LU"/>
        </w:rPr>
        <w:t xml:space="preserve">Hallmann, C.A., Sorg, M., </w:t>
      </w:r>
      <w:proofErr w:type="spellStart"/>
      <w:r w:rsidRPr="00177535">
        <w:rPr>
          <w:lang w:val="de-LU"/>
        </w:rPr>
        <w:t>Jongejans</w:t>
      </w:r>
      <w:proofErr w:type="spellEnd"/>
      <w:r w:rsidRPr="00177535">
        <w:rPr>
          <w:lang w:val="de-LU"/>
        </w:rPr>
        <w:t xml:space="preserve">, E., </w:t>
      </w:r>
      <w:proofErr w:type="spellStart"/>
      <w:r w:rsidRPr="00177535">
        <w:rPr>
          <w:lang w:val="de-LU"/>
        </w:rPr>
        <w:t>Siepel</w:t>
      </w:r>
      <w:proofErr w:type="spellEnd"/>
      <w:r w:rsidRPr="00177535">
        <w:rPr>
          <w:lang w:val="de-LU"/>
        </w:rPr>
        <w:t xml:space="preserve">, H., </w:t>
      </w:r>
      <w:proofErr w:type="spellStart"/>
      <w:r w:rsidRPr="00177535">
        <w:rPr>
          <w:lang w:val="de-LU"/>
        </w:rPr>
        <w:t>Hofland</w:t>
      </w:r>
      <w:proofErr w:type="spellEnd"/>
      <w:r w:rsidRPr="00177535">
        <w:rPr>
          <w:lang w:val="de-LU"/>
        </w:rPr>
        <w:t xml:space="preserve">, N., Schwan, H., </w:t>
      </w:r>
      <w:proofErr w:type="spellStart"/>
      <w:r w:rsidRPr="00177535">
        <w:rPr>
          <w:lang w:val="de-LU"/>
        </w:rPr>
        <w:t>Stenmans</w:t>
      </w:r>
      <w:proofErr w:type="spellEnd"/>
      <w:r w:rsidRPr="00177535">
        <w:rPr>
          <w:lang w:val="de-LU"/>
        </w:rPr>
        <w:t xml:space="preserve">, W., Müller, A., </w:t>
      </w:r>
      <w:proofErr w:type="spellStart"/>
      <w:r w:rsidRPr="00177535">
        <w:rPr>
          <w:lang w:val="de-LU"/>
        </w:rPr>
        <w:t>Sumser</w:t>
      </w:r>
      <w:proofErr w:type="spellEnd"/>
      <w:r w:rsidRPr="00177535">
        <w:rPr>
          <w:lang w:val="de-LU"/>
        </w:rPr>
        <w:t xml:space="preserve">, H., </w:t>
      </w:r>
      <w:proofErr w:type="spellStart"/>
      <w:r w:rsidRPr="00177535">
        <w:rPr>
          <w:lang w:val="de-LU"/>
        </w:rPr>
        <w:t>Hörren</w:t>
      </w:r>
      <w:proofErr w:type="spellEnd"/>
      <w:r w:rsidRPr="00177535">
        <w:rPr>
          <w:lang w:val="de-LU"/>
        </w:rPr>
        <w:t xml:space="preserve">, T., </w:t>
      </w:r>
      <w:proofErr w:type="spellStart"/>
      <w:r w:rsidRPr="00177535">
        <w:rPr>
          <w:lang w:val="de-LU"/>
        </w:rPr>
        <w:t>Goulson</w:t>
      </w:r>
      <w:proofErr w:type="spellEnd"/>
      <w:r w:rsidRPr="00177535">
        <w:rPr>
          <w:lang w:val="de-LU"/>
        </w:rPr>
        <w:t xml:space="preserve">, D., </w:t>
      </w:r>
      <w:proofErr w:type="spellStart"/>
      <w:r w:rsidRPr="00177535">
        <w:rPr>
          <w:lang w:val="de-LU"/>
        </w:rPr>
        <w:t>Kroon</w:t>
      </w:r>
      <w:proofErr w:type="spellEnd"/>
      <w:r w:rsidRPr="00177535">
        <w:rPr>
          <w:lang w:val="de-LU"/>
        </w:rPr>
        <w:t xml:space="preserve">, H. de, 2017. </w:t>
      </w:r>
      <w:r>
        <w:t>More than 75 percent decline over 27 years in total flying insect biomass in protected areas. PLOS ONE 12, e0185809. https://doi.org/10.1371/journal.pone.0185809</w:t>
      </w:r>
    </w:p>
    <w:p w14:paraId="2F523837" w14:textId="77777777" w:rsidR="00177535" w:rsidRDefault="00177535" w:rsidP="00177535">
      <w:pPr>
        <w:pStyle w:val="Bibliography"/>
      </w:pPr>
      <w:proofErr w:type="spellStart"/>
      <w:r>
        <w:t>Hodgkiss</w:t>
      </w:r>
      <w:proofErr w:type="spellEnd"/>
      <w:r>
        <w:t xml:space="preserve">, D., Brown, M.J.F., Fountain, M.T., 2018. </w:t>
      </w:r>
      <w:proofErr w:type="spellStart"/>
      <w:r>
        <w:t>Syrphine</w:t>
      </w:r>
      <w:proofErr w:type="spellEnd"/>
      <w:r>
        <w:t xml:space="preserve"> hoverflies are effective pollinators of commercial strawberry. Journal of Pollination Ecology 22, 55–66. https://doi.org/10.26786/1920-</w:t>
      </w:r>
      <w:proofErr w:type="gramStart"/>
      <w:r>
        <w:t>7603(</w:t>
      </w:r>
      <w:proofErr w:type="gramEnd"/>
      <w:r>
        <w:t>2018)five</w:t>
      </w:r>
    </w:p>
    <w:p w14:paraId="00436CD4" w14:textId="77777777" w:rsidR="00177535" w:rsidRDefault="00177535" w:rsidP="00177535">
      <w:pPr>
        <w:pStyle w:val="Bibliography"/>
      </w:pPr>
      <w:r>
        <w:lastRenderedPageBreak/>
        <w:t>Hong, K.-J., Lee, J.-H., Lee, G.-S., Lee, S., 2012. The status quo of invasive alien insect species and plant quarantine in Korea. Journal of Asia-Pacific Entomology 15, 521–532. https://doi.org/10.1016/j.aspen.2012.06.003</w:t>
      </w:r>
    </w:p>
    <w:p w14:paraId="35B2A223" w14:textId="77777777" w:rsidR="00177535" w:rsidRDefault="00177535" w:rsidP="00177535">
      <w:pPr>
        <w:pStyle w:val="Bibliography"/>
      </w:pPr>
      <w:r>
        <w:t xml:space="preserve">Jaeger, J.A.G., </w:t>
      </w:r>
      <w:proofErr w:type="spellStart"/>
      <w:r>
        <w:t>Soukup</w:t>
      </w:r>
      <w:proofErr w:type="spellEnd"/>
      <w:r>
        <w:t xml:space="preserve">, T., </w:t>
      </w:r>
      <w:proofErr w:type="spellStart"/>
      <w:r>
        <w:t>Schwick</w:t>
      </w:r>
      <w:proofErr w:type="spellEnd"/>
      <w:r>
        <w:t xml:space="preserve">, C., </w:t>
      </w:r>
      <w:proofErr w:type="spellStart"/>
      <w:r>
        <w:t>Madriñán</w:t>
      </w:r>
      <w:proofErr w:type="spellEnd"/>
      <w:r>
        <w:t xml:space="preserve">, L.F., </w:t>
      </w:r>
      <w:proofErr w:type="spellStart"/>
      <w:r>
        <w:t>Kienast</w:t>
      </w:r>
      <w:proofErr w:type="spellEnd"/>
      <w:r>
        <w:t>, F., 2016. Landscape Fragmentation in Europe, in: European Landscape Dynamics. CRC press, Boca Raton, Florida, USA, p. 42.</w:t>
      </w:r>
    </w:p>
    <w:p w14:paraId="2102D722" w14:textId="77777777" w:rsidR="00177535" w:rsidRDefault="00177535" w:rsidP="00177535">
      <w:pPr>
        <w:pStyle w:val="Bibliography"/>
      </w:pPr>
      <w:r>
        <w:t xml:space="preserve">Janes, J.K., Miller, J.M., Dupuis, J.R., </w:t>
      </w:r>
      <w:proofErr w:type="spellStart"/>
      <w:r>
        <w:t>Malenfant</w:t>
      </w:r>
      <w:proofErr w:type="spellEnd"/>
      <w:r>
        <w:t xml:space="preserve">, R.M., </w:t>
      </w:r>
      <w:proofErr w:type="spellStart"/>
      <w:r>
        <w:t>Gorrell</w:t>
      </w:r>
      <w:proofErr w:type="spellEnd"/>
      <w:r>
        <w:t xml:space="preserve">, J.C., </w:t>
      </w:r>
      <w:proofErr w:type="spellStart"/>
      <w:r>
        <w:t>Cullingham</w:t>
      </w:r>
      <w:proofErr w:type="spellEnd"/>
      <w:r>
        <w:t xml:space="preserve">, C.I., Andrew, R.L., 2017. The K = </w:t>
      </w:r>
      <w:proofErr w:type="gramStart"/>
      <w:r>
        <w:t>2</w:t>
      </w:r>
      <w:proofErr w:type="gramEnd"/>
      <w:r>
        <w:t xml:space="preserve"> conundrum. Molecular Ecology 26, 3594–3602. https://doi.org/10.1111/mec.14187</w:t>
      </w:r>
    </w:p>
    <w:p w14:paraId="050400FB" w14:textId="77777777" w:rsidR="00177535" w:rsidRDefault="00177535" w:rsidP="00177535">
      <w:pPr>
        <w:pStyle w:val="Bibliography"/>
      </w:pPr>
      <w:proofErr w:type="spellStart"/>
      <w:r>
        <w:t>Jauker</w:t>
      </w:r>
      <w:proofErr w:type="spellEnd"/>
      <w:r>
        <w:t xml:space="preserve">, F., </w:t>
      </w:r>
      <w:proofErr w:type="spellStart"/>
      <w:r>
        <w:t>Diekötter</w:t>
      </w:r>
      <w:proofErr w:type="spellEnd"/>
      <w:r>
        <w:t xml:space="preserve">, T., </w:t>
      </w:r>
      <w:proofErr w:type="spellStart"/>
      <w:r>
        <w:t>Schwarzbach</w:t>
      </w:r>
      <w:proofErr w:type="spellEnd"/>
      <w:r>
        <w:t xml:space="preserve">, F., Wolters, V., 2009. Pollinator dispersal in an agricultural matrix: opposing responses of wild bees and hoverflies to landscape structure and distance from main habitat. Landscape </w:t>
      </w:r>
      <w:proofErr w:type="spellStart"/>
      <w:r>
        <w:t>Ecol</w:t>
      </w:r>
      <w:proofErr w:type="spellEnd"/>
      <w:r>
        <w:t xml:space="preserve"> 24, 547–555. https://doi.org/10.1007/s10980-009-9331-2</w:t>
      </w:r>
    </w:p>
    <w:p w14:paraId="05A6578E" w14:textId="77777777" w:rsidR="00177535" w:rsidRDefault="00177535" w:rsidP="00177535">
      <w:pPr>
        <w:pStyle w:val="Bibliography"/>
      </w:pPr>
      <w:proofErr w:type="spellStart"/>
      <w:r>
        <w:t>Jauker</w:t>
      </w:r>
      <w:proofErr w:type="spellEnd"/>
      <w:r>
        <w:t xml:space="preserve">, F., </w:t>
      </w:r>
      <w:proofErr w:type="spellStart"/>
      <w:r>
        <w:t>Jauker</w:t>
      </w:r>
      <w:proofErr w:type="spellEnd"/>
      <w:r>
        <w:t xml:space="preserve">, B., Grass, I., </w:t>
      </w:r>
      <w:proofErr w:type="spellStart"/>
      <w:r>
        <w:t>Steffan-Dewenter</w:t>
      </w:r>
      <w:proofErr w:type="spellEnd"/>
      <w:r>
        <w:t>, I., Wolters, V., 2019. Partitioning wild bee and hoverfly contributions to plant–pollinator network structure in fragmented habitats. Ecology 100, e02569. https://doi.org/10.1002/ecy.2569</w:t>
      </w:r>
    </w:p>
    <w:p w14:paraId="5979A92B" w14:textId="77777777" w:rsidR="00177535" w:rsidRDefault="00177535" w:rsidP="00177535">
      <w:pPr>
        <w:pStyle w:val="Bibliography"/>
      </w:pPr>
      <w:proofErr w:type="spellStart"/>
      <w:r>
        <w:t>Jha</w:t>
      </w:r>
      <w:proofErr w:type="spellEnd"/>
      <w:r>
        <w:t xml:space="preserve">, S., </w:t>
      </w:r>
      <w:proofErr w:type="spellStart"/>
      <w:r>
        <w:t>Kremen</w:t>
      </w:r>
      <w:proofErr w:type="spellEnd"/>
      <w:r>
        <w:t xml:space="preserve">, C., 2013. Urban land use limits regional </w:t>
      </w:r>
      <w:proofErr w:type="gramStart"/>
      <w:r>
        <w:t>bumble bee</w:t>
      </w:r>
      <w:proofErr w:type="gramEnd"/>
      <w:r>
        <w:t xml:space="preserve"> gene flow. Molecular Ecology 22, 2483–2495. https://doi.org/10.1111/mec.12275</w:t>
      </w:r>
    </w:p>
    <w:p w14:paraId="2B5BB482" w14:textId="77777777" w:rsidR="00177535" w:rsidRDefault="00177535" w:rsidP="00177535">
      <w:pPr>
        <w:pStyle w:val="Bibliography"/>
      </w:pPr>
      <w:proofErr w:type="spellStart"/>
      <w:r>
        <w:t>Jia</w:t>
      </w:r>
      <w:proofErr w:type="spellEnd"/>
      <w:r>
        <w:t xml:space="preserve">, H., Liu, Y., Li, X., Li, H., Pan, Y., Hu, C., Zhou, X., </w:t>
      </w:r>
      <w:proofErr w:type="spellStart"/>
      <w:r>
        <w:t>Wyckhuys</w:t>
      </w:r>
      <w:proofErr w:type="spellEnd"/>
      <w:r>
        <w:t xml:space="preserve">, K.A., Wu, K., 2022. Windborne migration amplifies insect-mediated pollination services. </w:t>
      </w:r>
      <w:proofErr w:type="spellStart"/>
      <w:proofErr w:type="gramStart"/>
      <w:r>
        <w:t>eLife</w:t>
      </w:r>
      <w:proofErr w:type="spellEnd"/>
      <w:proofErr w:type="gramEnd"/>
      <w:r>
        <w:t xml:space="preserve"> 11, e76230. https://doi.org/10.7554/eLife.76230</w:t>
      </w:r>
    </w:p>
    <w:p w14:paraId="7828A98D" w14:textId="77777777" w:rsidR="00177535" w:rsidRDefault="00177535" w:rsidP="00177535">
      <w:pPr>
        <w:pStyle w:val="Bibliography"/>
      </w:pPr>
      <w:proofErr w:type="spellStart"/>
      <w:r>
        <w:t>Jombart</w:t>
      </w:r>
      <w:proofErr w:type="spellEnd"/>
      <w:r>
        <w:t xml:space="preserve">, T., 2008. </w:t>
      </w:r>
      <w:proofErr w:type="spellStart"/>
      <w:r>
        <w:t>Adegenet</w:t>
      </w:r>
      <w:proofErr w:type="spellEnd"/>
      <w:r>
        <w:t xml:space="preserve">: </w:t>
      </w:r>
      <w:proofErr w:type="gramStart"/>
      <w:r>
        <w:t>A</w:t>
      </w:r>
      <w:proofErr w:type="gramEnd"/>
      <w:r>
        <w:t xml:space="preserve"> R package for the multivariate analysis of genetic markers. Bioinformatics 24, 1403–1405. https://doi.org/10.1093/bioinformatics/btn129</w:t>
      </w:r>
    </w:p>
    <w:p w14:paraId="4AFD8D9E" w14:textId="77777777" w:rsidR="00177535" w:rsidRDefault="00177535" w:rsidP="00177535">
      <w:pPr>
        <w:pStyle w:val="Bibliography"/>
      </w:pPr>
      <w:proofErr w:type="spellStart"/>
      <w:r>
        <w:t>Jombart</w:t>
      </w:r>
      <w:proofErr w:type="spellEnd"/>
      <w:r>
        <w:t xml:space="preserve">, T., Ahmed, I., 2011. </w:t>
      </w:r>
      <w:proofErr w:type="spellStart"/>
      <w:proofErr w:type="gramStart"/>
      <w:r>
        <w:t>adegenet</w:t>
      </w:r>
      <w:proofErr w:type="spellEnd"/>
      <w:proofErr w:type="gramEnd"/>
      <w:r>
        <w:t xml:space="preserve"> 1.3-1: New tools for the analysis of genome-wide SNP data. Bioinformatics 27, 3070–3071. https://doi.org/10.1093/bioinformatics/btr521</w:t>
      </w:r>
    </w:p>
    <w:p w14:paraId="7C2EC8ED" w14:textId="77777777" w:rsidR="00177535" w:rsidRDefault="00177535" w:rsidP="00177535">
      <w:pPr>
        <w:pStyle w:val="Bibliography"/>
      </w:pPr>
      <w:proofErr w:type="spellStart"/>
      <w:r>
        <w:t>Jombart</w:t>
      </w:r>
      <w:proofErr w:type="spellEnd"/>
      <w:r>
        <w:t xml:space="preserve">, T., Collins, C., 2022. A tutorial for Discriminant Analysis of Principal Components (DAPC) using </w:t>
      </w:r>
      <w:proofErr w:type="spellStart"/>
      <w:r>
        <w:t>adegenet</w:t>
      </w:r>
      <w:proofErr w:type="spellEnd"/>
      <w:r>
        <w:t xml:space="preserve"> 2.1.6.</w:t>
      </w:r>
    </w:p>
    <w:p w14:paraId="29DF26D5" w14:textId="77777777" w:rsidR="00177535" w:rsidRDefault="00177535" w:rsidP="00177535">
      <w:pPr>
        <w:pStyle w:val="Bibliography"/>
      </w:pPr>
      <w:proofErr w:type="spellStart"/>
      <w:r w:rsidRPr="00177535">
        <w:rPr>
          <w:lang w:val="fr-FR"/>
        </w:rPr>
        <w:t>Jombart</w:t>
      </w:r>
      <w:proofErr w:type="spellEnd"/>
      <w:r w:rsidRPr="00177535">
        <w:rPr>
          <w:lang w:val="fr-FR"/>
        </w:rPr>
        <w:t xml:space="preserve">, T., Devillard, S., </w:t>
      </w:r>
      <w:proofErr w:type="spellStart"/>
      <w:r w:rsidRPr="00177535">
        <w:rPr>
          <w:lang w:val="fr-FR"/>
        </w:rPr>
        <w:t>Balloux</w:t>
      </w:r>
      <w:proofErr w:type="spellEnd"/>
      <w:r w:rsidRPr="00177535">
        <w:rPr>
          <w:lang w:val="fr-FR"/>
        </w:rPr>
        <w:t xml:space="preserve">, F., 2010. </w:t>
      </w:r>
      <w:r>
        <w:t>Discriminant analysis of principal components: a new method for the analysis of genetically structured populations. BMC genetics 11, 94. https://doi.org/10.1186/1471-2156-11-94</w:t>
      </w:r>
    </w:p>
    <w:p w14:paraId="70E1813C" w14:textId="77777777" w:rsidR="00177535" w:rsidRDefault="00177535" w:rsidP="00177535">
      <w:pPr>
        <w:pStyle w:val="Bibliography"/>
      </w:pPr>
      <w:proofErr w:type="spellStart"/>
      <w:r>
        <w:t>Jombart</w:t>
      </w:r>
      <w:proofErr w:type="spellEnd"/>
      <w:r>
        <w:t xml:space="preserve">, T., </w:t>
      </w:r>
      <w:proofErr w:type="spellStart"/>
      <w:r>
        <w:t>Pontier</w:t>
      </w:r>
      <w:proofErr w:type="spellEnd"/>
      <w:r>
        <w:t xml:space="preserve">, D., </w:t>
      </w:r>
      <w:proofErr w:type="spellStart"/>
      <w:r>
        <w:t>Dufour</w:t>
      </w:r>
      <w:proofErr w:type="spellEnd"/>
      <w:proofErr w:type="gramStart"/>
      <w:r>
        <w:t>,  a</w:t>
      </w:r>
      <w:proofErr w:type="gramEnd"/>
      <w:r>
        <w:t>-B., 2009. Genetic markers in the playground of multivariate analysis. Heredity 102, 330–341. https://doi.org/10.1038/hdy.2008.130</w:t>
      </w:r>
    </w:p>
    <w:p w14:paraId="1627BC0F" w14:textId="77777777" w:rsidR="00177535" w:rsidRPr="00177535" w:rsidRDefault="00177535" w:rsidP="00177535">
      <w:pPr>
        <w:pStyle w:val="Bibliography"/>
        <w:rPr>
          <w:lang w:val="de-LU"/>
        </w:rPr>
      </w:pPr>
      <w:proofErr w:type="spellStart"/>
      <w:r>
        <w:t>Kamvar</w:t>
      </w:r>
      <w:proofErr w:type="spellEnd"/>
      <w:r>
        <w:t xml:space="preserve">, Z.N., </w:t>
      </w:r>
      <w:proofErr w:type="spellStart"/>
      <w:r>
        <w:t>Tabima</w:t>
      </w:r>
      <w:proofErr w:type="spellEnd"/>
      <w:r>
        <w:t xml:space="preserve">, J.F., </w:t>
      </w:r>
      <w:proofErr w:type="spellStart"/>
      <w:r>
        <w:t>Gr̈unwald</w:t>
      </w:r>
      <w:proofErr w:type="spellEnd"/>
      <w:r>
        <w:t xml:space="preserve">, N.J., 2014. </w:t>
      </w:r>
      <w:proofErr w:type="spellStart"/>
      <w:r>
        <w:t>Poppr</w:t>
      </w:r>
      <w:proofErr w:type="spellEnd"/>
      <w:r>
        <w:t xml:space="preserve">: An R package for genetic analysis of populations with clonal, partially clonal, and/or sexual reproduction. </w:t>
      </w:r>
      <w:proofErr w:type="spellStart"/>
      <w:r w:rsidRPr="00177535">
        <w:rPr>
          <w:lang w:val="de-LU"/>
        </w:rPr>
        <w:t>PeerJ</w:t>
      </w:r>
      <w:proofErr w:type="spellEnd"/>
      <w:r w:rsidRPr="00177535">
        <w:rPr>
          <w:lang w:val="de-LU"/>
        </w:rPr>
        <w:t xml:space="preserve"> 2014, 1–14. https://doi.org/10.7717/peerj.281</w:t>
      </w:r>
    </w:p>
    <w:p w14:paraId="0D66363D" w14:textId="77777777" w:rsidR="00177535" w:rsidRDefault="00177535" w:rsidP="00177535">
      <w:pPr>
        <w:pStyle w:val="Bibliography"/>
      </w:pPr>
      <w:proofErr w:type="spellStart"/>
      <w:r w:rsidRPr="00177535">
        <w:rPr>
          <w:lang w:val="de-LU"/>
        </w:rPr>
        <w:t>Kleijn</w:t>
      </w:r>
      <w:proofErr w:type="spellEnd"/>
      <w:r w:rsidRPr="00177535">
        <w:rPr>
          <w:lang w:val="de-LU"/>
        </w:rPr>
        <w:t xml:space="preserve">, D., van </w:t>
      </w:r>
      <w:proofErr w:type="spellStart"/>
      <w:r w:rsidRPr="00177535">
        <w:rPr>
          <w:lang w:val="de-LU"/>
        </w:rPr>
        <w:t>Langevelde</w:t>
      </w:r>
      <w:proofErr w:type="spellEnd"/>
      <w:r w:rsidRPr="00177535">
        <w:rPr>
          <w:lang w:val="de-LU"/>
        </w:rPr>
        <w:t xml:space="preserve">, F., 2006. </w:t>
      </w:r>
      <w:r>
        <w:t>Interacting effects of landscape context and habitat quality on flower visiting insects in agricultural landscapes. Basic and Applied Ecology 7, 201–214. https://doi.org/10.1016/j.baae.2005.07.011</w:t>
      </w:r>
    </w:p>
    <w:p w14:paraId="253B6AC6" w14:textId="77777777" w:rsidR="00177535" w:rsidRDefault="00177535" w:rsidP="00177535">
      <w:pPr>
        <w:pStyle w:val="Bibliography"/>
      </w:pPr>
      <w:r>
        <w:t xml:space="preserve">Klein, A.-M., </w:t>
      </w:r>
      <w:proofErr w:type="spellStart"/>
      <w:r>
        <w:t>Vaissière</w:t>
      </w:r>
      <w:proofErr w:type="spellEnd"/>
      <w:r>
        <w:t xml:space="preserve">, B.E., Cane, J.H., </w:t>
      </w:r>
      <w:proofErr w:type="spellStart"/>
      <w:r>
        <w:t>Steffan-Dewenter</w:t>
      </w:r>
      <w:proofErr w:type="spellEnd"/>
      <w:r>
        <w:t xml:space="preserve">, I., Cunningham, S.A., </w:t>
      </w:r>
      <w:proofErr w:type="spellStart"/>
      <w:r>
        <w:t>Kremen</w:t>
      </w:r>
      <w:proofErr w:type="spellEnd"/>
      <w:r>
        <w:t xml:space="preserve">, C., </w:t>
      </w:r>
      <w:proofErr w:type="spellStart"/>
      <w:r>
        <w:t>Tscharntke</w:t>
      </w:r>
      <w:proofErr w:type="spellEnd"/>
      <w:r>
        <w:t>, T., 2007. Importance of pollinators in changing landscapes for world crops. Proceedings of the Royal Society B: Biological Sciences 274, 303–313. https://doi.org/10.1098/rspb.2006.3721</w:t>
      </w:r>
    </w:p>
    <w:p w14:paraId="737BF2A3" w14:textId="77777777" w:rsidR="00177535" w:rsidRDefault="00177535" w:rsidP="00177535">
      <w:pPr>
        <w:pStyle w:val="Bibliography"/>
      </w:pPr>
      <w:proofErr w:type="spellStart"/>
      <w:r>
        <w:t>Landguth</w:t>
      </w:r>
      <w:proofErr w:type="spellEnd"/>
      <w:r>
        <w:t xml:space="preserve">, E.L., Cushman, S.A., Schwartz, M.K., </w:t>
      </w:r>
      <w:proofErr w:type="spellStart"/>
      <w:r>
        <w:t>McKELVEY</w:t>
      </w:r>
      <w:proofErr w:type="spellEnd"/>
      <w:r>
        <w:t xml:space="preserve">, K.S., Murphy, M., </w:t>
      </w:r>
      <w:proofErr w:type="spellStart"/>
      <w:r>
        <w:t>Luikart</w:t>
      </w:r>
      <w:proofErr w:type="spellEnd"/>
      <w:r>
        <w:t>, G., 2010. Quantifying the lag time to detect barriers in landscape genetics: QUANTIFYING THE LAG TIME TO DETECT BARRIERS IN LANDSCAPE GENETICS. Molecular Ecology 19, 4179–4191. https://doi.org/10.1111/j.1365-294X.2010.04808.x</w:t>
      </w:r>
    </w:p>
    <w:p w14:paraId="751846B5" w14:textId="77777777" w:rsidR="00177535" w:rsidRDefault="00177535" w:rsidP="00177535">
      <w:pPr>
        <w:pStyle w:val="Bibliography"/>
      </w:pPr>
      <w:proofErr w:type="spellStart"/>
      <w:r>
        <w:t>Landguth</w:t>
      </w:r>
      <w:proofErr w:type="spellEnd"/>
      <w:r>
        <w:t xml:space="preserve">, E.L., </w:t>
      </w:r>
      <w:proofErr w:type="spellStart"/>
      <w:r>
        <w:t>Fedy</w:t>
      </w:r>
      <w:proofErr w:type="spellEnd"/>
      <w:r>
        <w:t>, B.C., OYLER-</w:t>
      </w:r>
      <w:proofErr w:type="spellStart"/>
      <w:r>
        <w:t>McCANCE</w:t>
      </w:r>
      <w:proofErr w:type="spellEnd"/>
      <w:r>
        <w:t xml:space="preserve">, S.J., </w:t>
      </w:r>
      <w:proofErr w:type="spellStart"/>
      <w:r>
        <w:t>Garey</w:t>
      </w:r>
      <w:proofErr w:type="spellEnd"/>
      <w:r>
        <w:t xml:space="preserve">, A.L., </w:t>
      </w:r>
      <w:proofErr w:type="spellStart"/>
      <w:r>
        <w:t>Emel</w:t>
      </w:r>
      <w:proofErr w:type="spellEnd"/>
      <w:r>
        <w:t xml:space="preserve">, S.L., </w:t>
      </w:r>
      <w:proofErr w:type="spellStart"/>
      <w:r>
        <w:t>Mumma</w:t>
      </w:r>
      <w:proofErr w:type="spellEnd"/>
      <w:r>
        <w:t xml:space="preserve">, M., Wagner, H.H., Fortin, M.-J., Cushman, S.A., 2012. Effects of sample size, number of </w:t>
      </w:r>
      <w:r>
        <w:lastRenderedPageBreak/>
        <w:t>markers, and allelic richness on the detection of spatial genetic pattern. Molecular Ecology Resources 12, 276–284. https://doi.org/10.1111/j.1755-0998.2011.03077.x</w:t>
      </w:r>
    </w:p>
    <w:p w14:paraId="3F5D7262" w14:textId="77777777" w:rsidR="00177535" w:rsidRDefault="00177535" w:rsidP="00177535">
      <w:pPr>
        <w:pStyle w:val="Bibliography"/>
      </w:pPr>
      <w:r>
        <w:t>Legendre, P., Legendre, L., 2012. Numerical Ecology. Elsevier, Amsterdam, Netherlands.</w:t>
      </w:r>
    </w:p>
    <w:p w14:paraId="7EF9F157" w14:textId="77777777" w:rsidR="00177535" w:rsidRDefault="00177535" w:rsidP="00177535">
      <w:pPr>
        <w:pStyle w:val="Bibliography"/>
      </w:pPr>
      <w:r w:rsidRPr="00177535">
        <w:rPr>
          <w:lang w:val="de-LU"/>
        </w:rPr>
        <w:t xml:space="preserve">Leopold, J., Schöne, M., </w:t>
      </w:r>
      <w:proofErr w:type="spellStart"/>
      <w:r w:rsidRPr="00177535">
        <w:rPr>
          <w:lang w:val="de-LU"/>
        </w:rPr>
        <w:t>Cölln</w:t>
      </w:r>
      <w:proofErr w:type="spellEnd"/>
      <w:r w:rsidRPr="00177535">
        <w:rPr>
          <w:lang w:val="de-LU"/>
        </w:rPr>
        <w:t xml:space="preserve">, K., 1996. Zur </w:t>
      </w:r>
      <w:proofErr w:type="spellStart"/>
      <w:r w:rsidRPr="00177535">
        <w:rPr>
          <w:lang w:val="de-LU"/>
        </w:rPr>
        <w:t>Kenntis</w:t>
      </w:r>
      <w:proofErr w:type="spellEnd"/>
      <w:r w:rsidRPr="00177535">
        <w:rPr>
          <w:lang w:val="de-LU"/>
        </w:rPr>
        <w:t xml:space="preserve"> der Schwebfliegen (Diptera, Syrphidae) der Stadt Köln und ihrer Randgebiete. </w:t>
      </w:r>
      <w:proofErr w:type="spellStart"/>
      <w:r>
        <w:t>Decheniana</w:t>
      </w:r>
      <w:proofErr w:type="spellEnd"/>
      <w:r>
        <w:t xml:space="preserve"> - </w:t>
      </w:r>
      <w:proofErr w:type="spellStart"/>
      <w:r>
        <w:t>Beihefte</w:t>
      </w:r>
      <w:proofErr w:type="spellEnd"/>
      <w:r>
        <w:t xml:space="preserve"> (Bonn) 35, 433–458.</w:t>
      </w:r>
    </w:p>
    <w:p w14:paraId="55AC8B58" w14:textId="77777777" w:rsidR="00177535" w:rsidRDefault="00177535" w:rsidP="00177535">
      <w:pPr>
        <w:pStyle w:val="Bibliography"/>
      </w:pPr>
      <w:r>
        <w:t xml:space="preserve">Loiselle, B. a, </w:t>
      </w:r>
      <w:proofErr w:type="spellStart"/>
      <w:r>
        <w:t>Sork</w:t>
      </w:r>
      <w:proofErr w:type="spellEnd"/>
      <w:r>
        <w:t xml:space="preserve">, V.L., </w:t>
      </w:r>
      <w:proofErr w:type="spellStart"/>
      <w:r>
        <w:t>Nason</w:t>
      </w:r>
      <w:proofErr w:type="spellEnd"/>
      <w:r>
        <w:t>, J., Graham, C., 1995. Spatial Genetic Structure of a Tropical Understory Shrub. American Journal of Botany 82, 1420–1425.</w:t>
      </w:r>
    </w:p>
    <w:p w14:paraId="576A88CF" w14:textId="77777777" w:rsidR="00177535" w:rsidRDefault="00177535" w:rsidP="00177535">
      <w:pPr>
        <w:pStyle w:val="Bibliography"/>
      </w:pPr>
      <w:proofErr w:type="spellStart"/>
      <w:r>
        <w:t>Lövei</w:t>
      </w:r>
      <w:proofErr w:type="spellEnd"/>
      <w:r>
        <w:t xml:space="preserve">, G.L., Macleod, A., Hickman, J.M., 1998. Dispersal and effects of barriers on the movement of the New Zealand hover fly </w:t>
      </w:r>
      <w:proofErr w:type="spellStart"/>
      <w:r>
        <w:t>Melanostoma</w:t>
      </w:r>
      <w:proofErr w:type="spellEnd"/>
      <w:r>
        <w:t xml:space="preserve"> </w:t>
      </w:r>
      <w:proofErr w:type="spellStart"/>
      <w:r>
        <w:t>fasciatum</w:t>
      </w:r>
      <w:proofErr w:type="spellEnd"/>
      <w:r>
        <w:t xml:space="preserve"> (</w:t>
      </w:r>
      <w:proofErr w:type="spellStart"/>
      <w:proofErr w:type="gramStart"/>
      <w:r>
        <w:t>Dipt</w:t>
      </w:r>
      <w:proofErr w:type="spellEnd"/>
      <w:r>
        <w:t>.,</w:t>
      </w:r>
      <w:proofErr w:type="gramEnd"/>
      <w:r>
        <w:t xml:space="preserve"> Syrphidae) on cultivated land. Journal of Applied Entomology 122, 115–120. https://doi.org/10.1111/j.1439-0418.1998.tb01471.x</w:t>
      </w:r>
    </w:p>
    <w:p w14:paraId="2D0F3EDF" w14:textId="77777777" w:rsidR="00177535" w:rsidRDefault="00177535" w:rsidP="00177535">
      <w:pPr>
        <w:pStyle w:val="Bibliography"/>
      </w:pPr>
      <w:r>
        <w:t xml:space="preserve">Lozier, J.D., Strange, J.P., Stewart, I.J., Cameron, S.A., 2011. Patterns of range-wide genetic variation in six North American </w:t>
      </w:r>
      <w:proofErr w:type="gramStart"/>
      <w:r>
        <w:t>bumble bee</w:t>
      </w:r>
      <w:proofErr w:type="gramEnd"/>
      <w:r>
        <w:t xml:space="preserve"> (</w:t>
      </w:r>
      <w:proofErr w:type="spellStart"/>
      <w:r>
        <w:t>Apidae</w:t>
      </w:r>
      <w:proofErr w:type="spellEnd"/>
      <w:r>
        <w:t xml:space="preserve">: </w:t>
      </w:r>
      <w:proofErr w:type="spellStart"/>
      <w:r>
        <w:t>Bombus</w:t>
      </w:r>
      <w:proofErr w:type="spellEnd"/>
      <w:r>
        <w:t>) species. Molecular Ecology 20, 4870–4888. https://doi.org/10.1111/j.1365-294X.2011.05314.x</w:t>
      </w:r>
    </w:p>
    <w:p w14:paraId="3CEBCA67" w14:textId="77777777" w:rsidR="00177535" w:rsidRDefault="00177535" w:rsidP="00177535">
      <w:pPr>
        <w:pStyle w:val="Bibliography"/>
      </w:pPr>
      <w:r>
        <w:t xml:space="preserve">Lucas, A., </w:t>
      </w:r>
      <w:proofErr w:type="spellStart"/>
      <w:r>
        <w:t>Bodger</w:t>
      </w:r>
      <w:proofErr w:type="spellEnd"/>
      <w:r>
        <w:t xml:space="preserve">, O., </w:t>
      </w:r>
      <w:proofErr w:type="spellStart"/>
      <w:r>
        <w:t>Brosi</w:t>
      </w:r>
      <w:proofErr w:type="spellEnd"/>
      <w:r>
        <w:t xml:space="preserve">, B.J., Ford, C.R., Forman, D.W., </w:t>
      </w:r>
      <w:proofErr w:type="spellStart"/>
      <w:r>
        <w:t>Greig</w:t>
      </w:r>
      <w:proofErr w:type="spellEnd"/>
      <w:r>
        <w:t xml:space="preserve">, C., </w:t>
      </w:r>
      <w:proofErr w:type="spellStart"/>
      <w:r>
        <w:t>Hegarty</w:t>
      </w:r>
      <w:proofErr w:type="spellEnd"/>
      <w:r>
        <w:t xml:space="preserve">, M., Jones, L., </w:t>
      </w:r>
      <w:proofErr w:type="spellStart"/>
      <w:r>
        <w:t>Neyland</w:t>
      </w:r>
      <w:proofErr w:type="spellEnd"/>
      <w:r>
        <w:t xml:space="preserve">, P.J., de Vere, N., 2018. Floral resource partitioning by individuals within </w:t>
      </w:r>
      <w:proofErr w:type="spellStart"/>
      <w:r>
        <w:t>generalised</w:t>
      </w:r>
      <w:proofErr w:type="spellEnd"/>
      <w:r>
        <w:t xml:space="preserve"> hoverfly pollination networks revealed by DNA </w:t>
      </w:r>
      <w:proofErr w:type="spellStart"/>
      <w:r>
        <w:t>metabarcoding</w:t>
      </w:r>
      <w:proofErr w:type="spellEnd"/>
      <w:r>
        <w:t xml:space="preserve">. </w:t>
      </w:r>
      <w:proofErr w:type="spellStart"/>
      <w:r>
        <w:t>Sci</w:t>
      </w:r>
      <w:proofErr w:type="spellEnd"/>
      <w:r>
        <w:t xml:space="preserve"> Rep 8, 5133. https://doi.org/10.1038/s41598-018-23103-0</w:t>
      </w:r>
    </w:p>
    <w:p w14:paraId="3CC09FA5" w14:textId="77777777" w:rsidR="00177535" w:rsidRDefault="00177535" w:rsidP="00177535">
      <w:pPr>
        <w:pStyle w:val="Bibliography"/>
      </w:pPr>
      <w:r>
        <w:t>Mantel, N., 1967. Cancer research. Mantel 27, 34.</w:t>
      </w:r>
    </w:p>
    <w:p w14:paraId="44B948B2" w14:textId="77777777" w:rsidR="00177535" w:rsidRDefault="00177535" w:rsidP="00177535">
      <w:pPr>
        <w:pStyle w:val="Bibliography"/>
      </w:pPr>
      <w:proofErr w:type="spellStart"/>
      <w:r>
        <w:t>Menz</w:t>
      </w:r>
      <w:proofErr w:type="spellEnd"/>
      <w:r>
        <w:t xml:space="preserve">, M.H.M., Reynolds, D.R., </w:t>
      </w:r>
      <w:proofErr w:type="gramStart"/>
      <w:r>
        <w:t>Gao</w:t>
      </w:r>
      <w:proofErr w:type="gramEnd"/>
      <w:r>
        <w:t>, B., Hu, G., Chapman, J.W., Wotton, K.R., 2019. Mechanisms and Consequences of Partial Migration in Insects. Frontiers in Ecology and Evolution 7.</w:t>
      </w:r>
    </w:p>
    <w:p w14:paraId="1326A0A5" w14:textId="77777777" w:rsidR="00177535" w:rsidRPr="00177535" w:rsidRDefault="00177535" w:rsidP="00177535">
      <w:pPr>
        <w:pStyle w:val="Bibliography"/>
        <w:rPr>
          <w:lang w:val="fr-FR"/>
        </w:rPr>
      </w:pPr>
      <w:r>
        <w:t xml:space="preserve">Miller, S.A., Dykes, D.D., </w:t>
      </w:r>
      <w:proofErr w:type="spellStart"/>
      <w:r>
        <w:t>Polesky</w:t>
      </w:r>
      <w:proofErr w:type="spellEnd"/>
      <w:r>
        <w:t xml:space="preserve">, H.F., 1988. A simple salting out procedure for extracting DNA from human nucleated cells. </w:t>
      </w:r>
      <w:proofErr w:type="spellStart"/>
      <w:r w:rsidRPr="00177535">
        <w:rPr>
          <w:lang w:val="fr-FR"/>
        </w:rPr>
        <w:t>Nucleic</w:t>
      </w:r>
      <w:proofErr w:type="spellEnd"/>
      <w:r w:rsidRPr="00177535">
        <w:rPr>
          <w:lang w:val="fr-FR"/>
        </w:rPr>
        <w:t xml:space="preserve"> </w:t>
      </w:r>
      <w:proofErr w:type="spellStart"/>
      <w:r w:rsidRPr="00177535">
        <w:rPr>
          <w:lang w:val="fr-FR"/>
        </w:rPr>
        <w:t>Acids</w:t>
      </w:r>
      <w:proofErr w:type="spellEnd"/>
      <w:r w:rsidRPr="00177535">
        <w:rPr>
          <w:lang w:val="fr-FR"/>
        </w:rPr>
        <w:t xml:space="preserve"> </w:t>
      </w:r>
      <w:proofErr w:type="spellStart"/>
      <w:r w:rsidRPr="00177535">
        <w:rPr>
          <w:lang w:val="fr-FR"/>
        </w:rPr>
        <w:t>Res</w:t>
      </w:r>
      <w:proofErr w:type="spellEnd"/>
      <w:r w:rsidRPr="00177535">
        <w:rPr>
          <w:lang w:val="fr-FR"/>
        </w:rPr>
        <w:t xml:space="preserve"> 16, 1215.</w:t>
      </w:r>
    </w:p>
    <w:p w14:paraId="4BED9476" w14:textId="77777777" w:rsidR="00177535" w:rsidRPr="00177535" w:rsidRDefault="00177535" w:rsidP="00177535">
      <w:pPr>
        <w:pStyle w:val="Bibliography"/>
        <w:rPr>
          <w:lang w:val="fr-FR"/>
        </w:rPr>
      </w:pPr>
      <w:r w:rsidRPr="00177535">
        <w:rPr>
          <w:lang w:val="fr-FR"/>
        </w:rPr>
        <w:t>Ministère de l’Environnement, du Climat et du Développement durable, 2022. Plan Pollinisateurs Luxembourg [WWW Document]. Plan Pollinisateurs. URL https://www.planpollinisateurs.lu (</w:t>
      </w:r>
      <w:proofErr w:type="spellStart"/>
      <w:r w:rsidRPr="00177535">
        <w:rPr>
          <w:lang w:val="fr-FR"/>
        </w:rPr>
        <w:t>accessed</w:t>
      </w:r>
      <w:proofErr w:type="spellEnd"/>
      <w:r w:rsidRPr="00177535">
        <w:rPr>
          <w:lang w:val="fr-FR"/>
        </w:rPr>
        <w:t xml:space="preserve"> 9.16.22).</w:t>
      </w:r>
    </w:p>
    <w:p w14:paraId="74654762" w14:textId="77777777" w:rsidR="00177535" w:rsidRDefault="00177535" w:rsidP="00177535">
      <w:pPr>
        <w:pStyle w:val="Bibliography"/>
      </w:pPr>
      <w:r w:rsidRPr="00177535">
        <w:rPr>
          <w:lang w:val="fr-FR"/>
        </w:rPr>
        <w:t xml:space="preserve">Miranda, G.F.G., Young, A.D., Locke, M.M., Marshall, S.A., </w:t>
      </w:r>
      <w:proofErr w:type="spellStart"/>
      <w:r w:rsidRPr="00177535">
        <w:rPr>
          <w:lang w:val="fr-FR"/>
        </w:rPr>
        <w:t>Skevington</w:t>
      </w:r>
      <w:proofErr w:type="spellEnd"/>
      <w:r w:rsidRPr="00177535">
        <w:rPr>
          <w:lang w:val="fr-FR"/>
        </w:rPr>
        <w:t xml:space="preserve">, J.H., Thompson, F.C., 2013. </w:t>
      </w:r>
      <w:r>
        <w:t>Key to the Genera of Nearctic Syrphidae. CJAI 23.</w:t>
      </w:r>
    </w:p>
    <w:p w14:paraId="6C70769B" w14:textId="77777777" w:rsidR="00177535" w:rsidRPr="00177535" w:rsidRDefault="00177535" w:rsidP="00177535">
      <w:pPr>
        <w:pStyle w:val="Bibliography"/>
        <w:rPr>
          <w:lang w:val="fr-FR"/>
        </w:rPr>
      </w:pPr>
      <w:proofErr w:type="spellStart"/>
      <w:r>
        <w:t>Mitter</w:t>
      </w:r>
      <w:proofErr w:type="spellEnd"/>
      <w:r>
        <w:t xml:space="preserve">, H., Weber, G., 2011. Green Belt(s)—a Challenge for Urban Policy of Expanding Cities. </w:t>
      </w:r>
      <w:proofErr w:type="spellStart"/>
      <w:r w:rsidRPr="00177535">
        <w:rPr>
          <w:lang w:val="fr-FR"/>
        </w:rPr>
        <w:t>Regions</w:t>
      </w:r>
      <w:proofErr w:type="spellEnd"/>
      <w:r w:rsidRPr="00177535">
        <w:rPr>
          <w:lang w:val="fr-FR"/>
        </w:rPr>
        <w:t xml:space="preserve"> Magazine 282, 18–20. https://doi.org/10.1080/13673882.2011.9697692</w:t>
      </w:r>
    </w:p>
    <w:p w14:paraId="318309D3" w14:textId="77777777" w:rsidR="00177535" w:rsidRDefault="00177535" w:rsidP="00177535">
      <w:pPr>
        <w:pStyle w:val="Bibliography"/>
      </w:pPr>
      <w:proofErr w:type="spellStart"/>
      <w:r w:rsidRPr="00177535">
        <w:rPr>
          <w:lang w:val="fr-FR"/>
        </w:rPr>
        <w:t>Moquet</w:t>
      </w:r>
      <w:proofErr w:type="spellEnd"/>
      <w:r w:rsidRPr="00177535">
        <w:rPr>
          <w:lang w:val="fr-FR"/>
        </w:rPr>
        <w:t xml:space="preserve">, L., Laurent, E., </w:t>
      </w:r>
      <w:proofErr w:type="spellStart"/>
      <w:r w:rsidRPr="00177535">
        <w:rPr>
          <w:lang w:val="fr-FR"/>
        </w:rPr>
        <w:t>Bacchetta</w:t>
      </w:r>
      <w:proofErr w:type="spellEnd"/>
      <w:r w:rsidRPr="00177535">
        <w:rPr>
          <w:lang w:val="fr-FR"/>
        </w:rPr>
        <w:t xml:space="preserve">, R., Jacquemart, A.-L., 2018. </w:t>
      </w:r>
      <w:r>
        <w:t>Conservation of hoverflies (Diptera, Syrphidae) requires complementary resources at the landscape and local scales. Insect Conservation and Diversity 11, 72–87. https://doi.org/10.1111/icad.12245</w:t>
      </w:r>
    </w:p>
    <w:p w14:paraId="0B1CC4B0" w14:textId="77777777" w:rsidR="00177535" w:rsidRDefault="00177535" w:rsidP="00177535">
      <w:pPr>
        <w:pStyle w:val="Bibliography"/>
      </w:pPr>
      <w:proofErr w:type="spellStart"/>
      <w:r>
        <w:t>Öckinger</w:t>
      </w:r>
      <w:proofErr w:type="spellEnd"/>
      <w:r>
        <w:t xml:space="preserve">, E., </w:t>
      </w:r>
      <w:proofErr w:type="spellStart"/>
      <w:r>
        <w:t>Schweiger</w:t>
      </w:r>
      <w:proofErr w:type="spellEnd"/>
      <w:r>
        <w:t xml:space="preserve">, O., Crist, T.O., </w:t>
      </w:r>
      <w:proofErr w:type="spellStart"/>
      <w:r>
        <w:t>Debinski</w:t>
      </w:r>
      <w:proofErr w:type="spellEnd"/>
      <w:r>
        <w:t xml:space="preserve">, D.M., Krauss, J., </w:t>
      </w:r>
      <w:proofErr w:type="spellStart"/>
      <w:r>
        <w:t>Kuussaari</w:t>
      </w:r>
      <w:proofErr w:type="spellEnd"/>
      <w:r>
        <w:t xml:space="preserve">, M., Petersen, J.D., </w:t>
      </w:r>
      <w:proofErr w:type="spellStart"/>
      <w:r>
        <w:t>Pöyry</w:t>
      </w:r>
      <w:proofErr w:type="spellEnd"/>
      <w:r>
        <w:t xml:space="preserve">, J., </w:t>
      </w:r>
      <w:proofErr w:type="spellStart"/>
      <w:r>
        <w:t>Settele</w:t>
      </w:r>
      <w:proofErr w:type="spellEnd"/>
      <w:r>
        <w:t xml:space="preserve">, J., Summerville, K.S., </w:t>
      </w:r>
      <w:proofErr w:type="spellStart"/>
      <w:r>
        <w:t>Bommarco</w:t>
      </w:r>
      <w:proofErr w:type="spellEnd"/>
      <w:r>
        <w:t>, R., 2010. Life-history traits predict species responses to habitat area and isolation: a cross-continental synthesis. Ecology Letters 13, 969–979. https://doi.org/10.1111/j.1461-0248.2010.01487.x</w:t>
      </w:r>
    </w:p>
    <w:p w14:paraId="69B25007" w14:textId="77777777" w:rsidR="00177535" w:rsidRDefault="00177535" w:rsidP="00177535">
      <w:pPr>
        <w:pStyle w:val="Bibliography"/>
      </w:pPr>
      <w:proofErr w:type="spellStart"/>
      <w:r>
        <w:t>Ollerton</w:t>
      </w:r>
      <w:proofErr w:type="spellEnd"/>
      <w:r>
        <w:t>, J., 2017. Pollinator Diversity: Distribution, Ecological Function, and Conservation. Annual Review of Ecology, Evolution, and Systematics 48, 353–376. https://doi.org/10.1146/annurev-ecolsys-110316-022919</w:t>
      </w:r>
    </w:p>
    <w:p w14:paraId="78B5104E" w14:textId="77777777" w:rsidR="00177535" w:rsidRDefault="00177535" w:rsidP="00177535">
      <w:pPr>
        <w:pStyle w:val="Bibliography"/>
      </w:pPr>
      <w:proofErr w:type="spellStart"/>
      <w:r>
        <w:t>Ollerton</w:t>
      </w:r>
      <w:proofErr w:type="spellEnd"/>
      <w:r>
        <w:t xml:space="preserve">, J., </w:t>
      </w:r>
      <w:proofErr w:type="spellStart"/>
      <w:r>
        <w:t>Winfree</w:t>
      </w:r>
      <w:proofErr w:type="spellEnd"/>
      <w:r>
        <w:t xml:space="preserve">, R., Tarrant, S., 2011. How many flowering plants </w:t>
      </w:r>
      <w:proofErr w:type="gramStart"/>
      <w:r>
        <w:t>are pollinated by animals</w:t>
      </w:r>
      <w:proofErr w:type="gramEnd"/>
      <w:r>
        <w:t xml:space="preserve">? </w:t>
      </w:r>
      <w:proofErr w:type="spellStart"/>
      <w:r>
        <w:t>Oikos</w:t>
      </w:r>
      <w:proofErr w:type="spellEnd"/>
      <w:r>
        <w:t xml:space="preserve"> 120, 321–326. https://doi.org/10.1111/j.1600-0706.2010.18644.x</w:t>
      </w:r>
    </w:p>
    <w:p w14:paraId="553F7287" w14:textId="77777777" w:rsidR="00177535" w:rsidRDefault="00177535" w:rsidP="00177535">
      <w:pPr>
        <w:pStyle w:val="Bibliography"/>
      </w:pPr>
      <w:proofErr w:type="spellStart"/>
      <w:r>
        <w:t>Ouin</w:t>
      </w:r>
      <w:proofErr w:type="spellEnd"/>
      <w:r>
        <w:t xml:space="preserve">, A., </w:t>
      </w:r>
      <w:proofErr w:type="spellStart"/>
      <w:r>
        <w:t>Menozzi</w:t>
      </w:r>
      <w:proofErr w:type="spellEnd"/>
      <w:r>
        <w:t xml:space="preserve">, P., </w:t>
      </w:r>
      <w:proofErr w:type="spellStart"/>
      <w:r>
        <w:t>Coulon</w:t>
      </w:r>
      <w:proofErr w:type="spellEnd"/>
      <w:r>
        <w:t xml:space="preserve">, M., Hamilton, A.J., </w:t>
      </w:r>
      <w:proofErr w:type="spellStart"/>
      <w:r>
        <w:t>Sarthou</w:t>
      </w:r>
      <w:proofErr w:type="spellEnd"/>
      <w:r>
        <w:t xml:space="preserve">, J.P., </w:t>
      </w:r>
      <w:proofErr w:type="spellStart"/>
      <w:r>
        <w:t>Tsafack</w:t>
      </w:r>
      <w:proofErr w:type="spellEnd"/>
      <w:r>
        <w:t xml:space="preserve">, N., </w:t>
      </w:r>
      <w:proofErr w:type="spellStart"/>
      <w:r>
        <w:t>Vialatte</w:t>
      </w:r>
      <w:proofErr w:type="spellEnd"/>
      <w:r>
        <w:t xml:space="preserve">, A., </w:t>
      </w:r>
      <w:proofErr w:type="spellStart"/>
      <w:r>
        <w:t>Ponsard</w:t>
      </w:r>
      <w:proofErr w:type="spellEnd"/>
      <w:r>
        <w:t xml:space="preserve">, S., 2011. Can deuterium stable isotope values be used to assign the geographic origin of an auxiliary hoverfly in </w:t>
      </w:r>
      <w:proofErr w:type="gramStart"/>
      <w:r>
        <w:t>south-western</w:t>
      </w:r>
      <w:proofErr w:type="gramEnd"/>
      <w:r>
        <w:t xml:space="preserve"> France? Rapid </w:t>
      </w:r>
      <w:r>
        <w:lastRenderedPageBreak/>
        <w:t>Communications in Mass Spectrometry 25, 2793–2798. https://doi.org/10.1002/rcm.5127</w:t>
      </w:r>
    </w:p>
    <w:p w14:paraId="7E1977FC" w14:textId="77777777" w:rsidR="00177535" w:rsidRDefault="00177535" w:rsidP="00177535">
      <w:pPr>
        <w:pStyle w:val="Bibliography"/>
      </w:pPr>
      <w:proofErr w:type="spellStart"/>
      <w:r>
        <w:t>Ouin</w:t>
      </w:r>
      <w:proofErr w:type="spellEnd"/>
      <w:r>
        <w:t xml:space="preserve">, A., </w:t>
      </w:r>
      <w:proofErr w:type="spellStart"/>
      <w:r>
        <w:t>Sarthou</w:t>
      </w:r>
      <w:proofErr w:type="spellEnd"/>
      <w:r>
        <w:t xml:space="preserve">, J.-P., </w:t>
      </w:r>
      <w:proofErr w:type="spellStart"/>
      <w:r>
        <w:t>Bouyjou</w:t>
      </w:r>
      <w:proofErr w:type="spellEnd"/>
      <w:r>
        <w:t xml:space="preserve">, B., </w:t>
      </w:r>
      <w:proofErr w:type="spellStart"/>
      <w:r>
        <w:t>Deconchat</w:t>
      </w:r>
      <w:proofErr w:type="spellEnd"/>
      <w:r>
        <w:t xml:space="preserve">, M., Lacombe, J.-P., </w:t>
      </w:r>
      <w:proofErr w:type="spellStart"/>
      <w:r>
        <w:t>Monteil</w:t>
      </w:r>
      <w:proofErr w:type="spellEnd"/>
      <w:r>
        <w:t xml:space="preserve">, C., 2006. The species-area relationship in the hoverfly (Diptera, Syrphidae) communities of forest fragments in southern France. </w:t>
      </w:r>
      <w:proofErr w:type="spellStart"/>
      <w:r>
        <w:t>Ecography</w:t>
      </w:r>
      <w:proofErr w:type="spellEnd"/>
      <w:r>
        <w:t xml:space="preserve"> 29, 183–190. https://doi.org/10.1111/j.2006.0906-7590.04135.x</w:t>
      </w:r>
    </w:p>
    <w:p w14:paraId="321D01AC" w14:textId="77777777" w:rsidR="00177535" w:rsidRDefault="00177535" w:rsidP="00177535">
      <w:pPr>
        <w:pStyle w:val="Bibliography"/>
      </w:pPr>
      <w:proofErr w:type="spellStart"/>
      <w:r>
        <w:t>Oyler-McCance</w:t>
      </w:r>
      <w:proofErr w:type="spellEnd"/>
      <w:r>
        <w:t xml:space="preserve">, S.J., </w:t>
      </w:r>
      <w:proofErr w:type="spellStart"/>
      <w:r>
        <w:t>Fedy</w:t>
      </w:r>
      <w:proofErr w:type="spellEnd"/>
      <w:r>
        <w:t xml:space="preserve">, B.C., </w:t>
      </w:r>
      <w:proofErr w:type="spellStart"/>
      <w:r>
        <w:t>Landguth</w:t>
      </w:r>
      <w:proofErr w:type="spellEnd"/>
      <w:r>
        <w:t xml:space="preserve">, E.L., 2013. Sample design effects in landscape genetics. </w:t>
      </w:r>
      <w:proofErr w:type="spellStart"/>
      <w:r>
        <w:t>Conserv</w:t>
      </w:r>
      <w:proofErr w:type="spellEnd"/>
      <w:r>
        <w:t xml:space="preserve"> Genet 14, 275–285. https://doi.org/10.1007/s10592-012-0415-1</w:t>
      </w:r>
    </w:p>
    <w:p w14:paraId="1DD5F888" w14:textId="77777777" w:rsidR="00177535" w:rsidRDefault="00177535" w:rsidP="00177535">
      <w:pPr>
        <w:pStyle w:val="Bibliography"/>
      </w:pPr>
      <w:proofErr w:type="spellStart"/>
      <w:r>
        <w:t>Paradis</w:t>
      </w:r>
      <w:proofErr w:type="spellEnd"/>
      <w:r>
        <w:t xml:space="preserve">, E., 2010. </w:t>
      </w:r>
      <w:proofErr w:type="spellStart"/>
      <w:r>
        <w:t>pegas</w:t>
      </w:r>
      <w:proofErr w:type="spellEnd"/>
      <w:r>
        <w:t> : an R package for population genetics with an integrated – modular approach 26, 419–420. https://doi.org/10.1093/bioinformatics/btp696</w:t>
      </w:r>
    </w:p>
    <w:p w14:paraId="34AC331A" w14:textId="77777777" w:rsidR="00177535" w:rsidRDefault="00177535" w:rsidP="00177535">
      <w:pPr>
        <w:pStyle w:val="Bibliography"/>
      </w:pPr>
      <w:proofErr w:type="spellStart"/>
      <w:r w:rsidRPr="00177535">
        <w:rPr>
          <w:lang w:val="de-LU"/>
        </w:rPr>
        <w:t>Pekas</w:t>
      </w:r>
      <w:proofErr w:type="spellEnd"/>
      <w:r w:rsidRPr="00177535">
        <w:rPr>
          <w:lang w:val="de-LU"/>
        </w:rPr>
        <w:t xml:space="preserve">, A., De </w:t>
      </w:r>
      <w:proofErr w:type="spellStart"/>
      <w:r w:rsidRPr="00177535">
        <w:rPr>
          <w:lang w:val="de-LU"/>
        </w:rPr>
        <w:t>Craecker</w:t>
      </w:r>
      <w:proofErr w:type="spellEnd"/>
      <w:r w:rsidRPr="00177535">
        <w:rPr>
          <w:lang w:val="de-LU"/>
        </w:rPr>
        <w:t xml:space="preserve">, I., </w:t>
      </w:r>
      <w:proofErr w:type="spellStart"/>
      <w:r w:rsidRPr="00177535">
        <w:rPr>
          <w:lang w:val="de-LU"/>
        </w:rPr>
        <w:t>Boonen</w:t>
      </w:r>
      <w:proofErr w:type="spellEnd"/>
      <w:r w:rsidRPr="00177535">
        <w:rPr>
          <w:lang w:val="de-LU"/>
        </w:rPr>
        <w:t xml:space="preserve">, S., </w:t>
      </w:r>
      <w:proofErr w:type="spellStart"/>
      <w:r w:rsidRPr="00177535">
        <w:rPr>
          <w:lang w:val="de-LU"/>
        </w:rPr>
        <w:t>Wäckers</w:t>
      </w:r>
      <w:proofErr w:type="spellEnd"/>
      <w:r w:rsidRPr="00177535">
        <w:rPr>
          <w:lang w:val="de-LU"/>
        </w:rPr>
        <w:t xml:space="preserve">, F.L., </w:t>
      </w:r>
      <w:proofErr w:type="spellStart"/>
      <w:r w:rsidRPr="00177535">
        <w:rPr>
          <w:lang w:val="de-LU"/>
        </w:rPr>
        <w:t>Moerkens</w:t>
      </w:r>
      <w:proofErr w:type="spellEnd"/>
      <w:r w:rsidRPr="00177535">
        <w:rPr>
          <w:lang w:val="de-LU"/>
        </w:rPr>
        <w:t xml:space="preserve">, R., 2020. </w:t>
      </w:r>
      <w:r>
        <w:t xml:space="preserve">One stone; two birds: concurrent pest control and pollination services provided by </w:t>
      </w:r>
      <w:proofErr w:type="spellStart"/>
      <w:r>
        <w:t>aphidophagous</w:t>
      </w:r>
      <w:proofErr w:type="spellEnd"/>
      <w:r>
        <w:t xml:space="preserve"> hoverflies. Biological Control 149, 104328. https://doi.org/10.1016/j.biocontrol.2020.104328</w:t>
      </w:r>
    </w:p>
    <w:p w14:paraId="4D31410A" w14:textId="77777777" w:rsidR="00177535" w:rsidRPr="00177535" w:rsidRDefault="00177535" w:rsidP="00177535">
      <w:pPr>
        <w:pStyle w:val="Bibliography"/>
        <w:rPr>
          <w:lang w:val="de-LU"/>
        </w:rPr>
      </w:pPr>
      <w:r>
        <w:t xml:space="preserve">Potts, S., K., B., </w:t>
      </w:r>
      <w:proofErr w:type="spellStart"/>
      <w:r>
        <w:t>Bommarco</w:t>
      </w:r>
      <w:proofErr w:type="spellEnd"/>
      <w:r>
        <w:t xml:space="preserve">, R., Breeze, T., </w:t>
      </w:r>
      <w:proofErr w:type="spellStart"/>
      <w:r>
        <w:t>Carvalheiro</w:t>
      </w:r>
      <w:proofErr w:type="spellEnd"/>
      <w:r>
        <w:t xml:space="preserve">, L., </w:t>
      </w:r>
      <w:proofErr w:type="spellStart"/>
      <w:r>
        <w:t>Franzén</w:t>
      </w:r>
      <w:proofErr w:type="spellEnd"/>
      <w:r>
        <w:t xml:space="preserve">, M., González-Varo, J.P., A., H., Kleijn, D., Klein, A., </w:t>
      </w:r>
      <w:proofErr w:type="spellStart"/>
      <w:r>
        <w:t>Kunin</w:t>
      </w:r>
      <w:proofErr w:type="spellEnd"/>
      <w:r>
        <w:t xml:space="preserve">, </w:t>
      </w:r>
      <w:proofErr w:type="spellStart"/>
      <w:r>
        <w:t>Lecocq</w:t>
      </w:r>
      <w:proofErr w:type="spellEnd"/>
      <w:r>
        <w:t xml:space="preserve">, T., Lundin, O., </w:t>
      </w:r>
      <w:proofErr w:type="spellStart"/>
      <w:r>
        <w:t>Michez</w:t>
      </w:r>
      <w:proofErr w:type="spellEnd"/>
      <w:r>
        <w:t xml:space="preserve">, D., Neumann, P., A., N., </w:t>
      </w:r>
      <w:proofErr w:type="spellStart"/>
      <w:r>
        <w:t>Penev</w:t>
      </w:r>
      <w:proofErr w:type="spellEnd"/>
      <w:r>
        <w:t xml:space="preserve">, L., </w:t>
      </w:r>
      <w:proofErr w:type="spellStart"/>
      <w:r>
        <w:t>Rasmont</w:t>
      </w:r>
      <w:proofErr w:type="spellEnd"/>
      <w:r>
        <w:t xml:space="preserve">, P., </w:t>
      </w:r>
      <w:proofErr w:type="spellStart"/>
      <w:r>
        <w:t>Ratamäki</w:t>
      </w:r>
      <w:proofErr w:type="spellEnd"/>
      <w:r>
        <w:t xml:space="preserve">, O., </w:t>
      </w:r>
      <w:proofErr w:type="spellStart"/>
      <w:r>
        <w:t>Schweiger</w:t>
      </w:r>
      <w:proofErr w:type="spellEnd"/>
      <w:r>
        <w:t xml:space="preserve">, O., 2015. Status and trends of European pollinators. Key findings of the STEP project. </w:t>
      </w:r>
      <w:proofErr w:type="spellStart"/>
      <w:r w:rsidRPr="00177535">
        <w:rPr>
          <w:lang w:val="de-LU"/>
        </w:rPr>
        <w:t>Pensoft</w:t>
      </w:r>
      <w:proofErr w:type="spellEnd"/>
      <w:r w:rsidRPr="00177535">
        <w:rPr>
          <w:lang w:val="de-LU"/>
        </w:rPr>
        <w:t xml:space="preserve"> Publishers, Sofia, </w:t>
      </w:r>
      <w:proofErr w:type="spellStart"/>
      <w:r w:rsidRPr="00177535">
        <w:rPr>
          <w:lang w:val="de-LU"/>
        </w:rPr>
        <w:t>Bulgaria</w:t>
      </w:r>
      <w:proofErr w:type="spellEnd"/>
      <w:r w:rsidRPr="00177535">
        <w:rPr>
          <w:lang w:val="de-LU"/>
        </w:rPr>
        <w:t>.</w:t>
      </w:r>
    </w:p>
    <w:p w14:paraId="7598F93E" w14:textId="77777777" w:rsidR="00177535" w:rsidRDefault="00177535" w:rsidP="00177535">
      <w:pPr>
        <w:pStyle w:val="Bibliography"/>
      </w:pPr>
      <w:r w:rsidRPr="00177535">
        <w:rPr>
          <w:lang w:val="de-LU"/>
        </w:rPr>
        <w:t xml:space="preserve">Potts, S.G., </w:t>
      </w:r>
      <w:proofErr w:type="spellStart"/>
      <w:r w:rsidRPr="00177535">
        <w:rPr>
          <w:lang w:val="de-LU"/>
        </w:rPr>
        <w:t>Biesmeijer</w:t>
      </w:r>
      <w:proofErr w:type="spellEnd"/>
      <w:r w:rsidRPr="00177535">
        <w:rPr>
          <w:lang w:val="de-LU"/>
        </w:rPr>
        <w:t xml:space="preserve">, J.C., Kremen, C., Neumann, P., Schweiger, O., </w:t>
      </w:r>
      <w:proofErr w:type="spellStart"/>
      <w:r w:rsidRPr="00177535">
        <w:rPr>
          <w:lang w:val="de-LU"/>
        </w:rPr>
        <w:t>Kunin</w:t>
      </w:r>
      <w:proofErr w:type="spellEnd"/>
      <w:r w:rsidRPr="00177535">
        <w:rPr>
          <w:lang w:val="de-LU"/>
        </w:rPr>
        <w:t xml:space="preserve">, W.E., 2010. </w:t>
      </w:r>
      <w:r>
        <w:t>Global pollinator declines: trends, impacts and drivers. Trends in Ecology &amp; Evolution 25, 345–353. https://doi.org/10.1016/j.tree.2010.01.007</w:t>
      </w:r>
    </w:p>
    <w:p w14:paraId="089EACD9" w14:textId="77777777" w:rsidR="00177535" w:rsidRDefault="00177535" w:rsidP="00177535">
      <w:pPr>
        <w:pStyle w:val="Bibliography"/>
      </w:pPr>
      <w:r>
        <w:t xml:space="preserve">Pritchard, J.K., Stephens, M., Donnelly, P., 2000. Inference of Population Structure Using </w:t>
      </w:r>
      <w:proofErr w:type="spellStart"/>
      <w:r>
        <w:t>Multilocus</w:t>
      </w:r>
      <w:proofErr w:type="spellEnd"/>
      <w:r>
        <w:t xml:space="preserve"> Genotype Data.</w:t>
      </w:r>
    </w:p>
    <w:p w14:paraId="4A59B4E8" w14:textId="77777777" w:rsidR="00177535" w:rsidRDefault="00177535" w:rsidP="00177535">
      <w:pPr>
        <w:pStyle w:val="Bibliography"/>
      </w:pPr>
      <w:r>
        <w:t>QGIS Development Team, 2022. QGIS Geographic Information System. Open Source Geospatial Foundation Project.</w:t>
      </w:r>
    </w:p>
    <w:p w14:paraId="6E7E0B55" w14:textId="77777777" w:rsidR="00177535" w:rsidRDefault="00177535" w:rsidP="00177535">
      <w:pPr>
        <w:pStyle w:val="Bibliography"/>
      </w:pPr>
      <w:proofErr w:type="gramStart"/>
      <w:r>
        <w:t xml:space="preserve">Rader, R., </w:t>
      </w:r>
      <w:proofErr w:type="spellStart"/>
      <w:r>
        <w:t>Bartomeus</w:t>
      </w:r>
      <w:proofErr w:type="spellEnd"/>
      <w:r>
        <w:t xml:space="preserve">, I., Garibaldi, L.A., Garratt, M.P.D., </w:t>
      </w:r>
      <w:proofErr w:type="spellStart"/>
      <w:r>
        <w:t>Howlett</w:t>
      </w:r>
      <w:proofErr w:type="spellEnd"/>
      <w:r>
        <w:t xml:space="preserve">, B.G., </w:t>
      </w:r>
      <w:proofErr w:type="spellStart"/>
      <w:r>
        <w:t>Winfree</w:t>
      </w:r>
      <w:proofErr w:type="spellEnd"/>
      <w:r>
        <w:t xml:space="preserve">, R., Cunningham, S.A., Mayfield, M.M., Arthur, A.D., </w:t>
      </w:r>
      <w:proofErr w:type="spellStart"/>
      <w:r>
        <w:t>Andersson</w:t>
      </w:r>
      <w:proofErr w:type="spellEnd"/>
      <w:r>
        <w:t xml:space="preserve">, G.K.S., </w:t>
      </w:r>
      <w:proofErr w:type="spellStart"/>
      <w:r>
        <w:t>Bommarco</w:t>
      </w:r>
      <w:proofErr w:type="spellEnd"/>
      <w:r>
        <w:t xml:space="preserve">, R., </w:t>
      </w:r>
      <w:proofErr w:type="spellStart"/>
      <w:r>
        <w:t>Brittain</w:t>
      </w:r>
      <w:proofErr w:type="spellEnd"/>
      <w:r>
        <w:t xml:space="preserve">, C., </w:t>
      </w:r>
      <w:proofErr w:type="spellStart"/>
      <w:r>
        <w:t>Carvalheiro</w:t>
      </w:r>
      <w:proofErr w:type="spellEnd"/>
      <w:r>
        <w:t xml:space="preserve">, L.G., </w:t>
      </w:r>
      <w:proofErr w:type="spellStart"/>
      <w:r>
        <w:t>Chacoff</w:t>
      </w:r>
      <w:proofErr w:type="spellEnd"/>
      <w:r>
        <w:t xml:space="preserve">, N.P., </w:t>
      </w:r>
      <w:proofErr w:type="spellStart"/>
      <w:r>
        <w:t>Entling</w:t>
      </w:r>
      <w:proofErr w:type="spellEnd"/>
      <w:r>
        <w:t xml:space="preserve">, M.H., Foully, B., Freitas, B.M., </w:t>
      </w:r>
      <w:proofErr w:type="spellStart"/>
      <w:r>
        <w:t>Gemmill-Herren</w:t>
      </w:r>
      <w:proofErr w:type="spellEnd"/>
      <w:r>
        <w:t xml:space="preserve">, B., </w:t>
      </w:r>
      <w:proofErr w:type="spellStart"/>
      <w:r>
        <w:t>Ghazoul</w:t>
      </w:r>
      <w:proofErr w:type="spellEnd"/>
      <w:r>
        <w:t xml:space="preserve">, J., Griffin, S.R., Gross, C.L., </w:t>
      </w:r>
      <w:proofErr w:type="spellStart"/>
      <w:r>
        <w:t>Herbertsson</w:t>
      </w:r>
      <w:proofErr w:type="spellEnd"/>
      <w:r>
        <w:t xml:space="preserve">, L., Herzog, F., </w:t>
      </w:r>
      <w:proofErr w:type="spellStart"/>
      <w:r>
        <w:t>Hipólito</w:t>
      </w:r>
      <w:proofErr w:type="spellEnd"/>
      <w:r>
        <w:t xml:space="preserve">, J., </w:t>
      </w:r>
      <w:proofErr w:type="spellStart"/>
      <w:r>
        <w:t>Jaggar</w:t>
      </w:r>
      <w:proofErr w:type="spellEnd"/>
      <w:r>
        <w:t xml:space="preserve">, S., </w:t>
      </w:r>
      <w:proofErr w:type="spellStart"/>
      <w:r>
        <w:t>Jauker</w:t>
      </w:r>
      <w:proofErr w:type="spellEnd"/>
      <w:r>
        <w:t xml:space="preserve">, F., Klein, A.-M., Kleijn, D., Krishnan, S., </w:t>
      </w:r>
      <w:proofErr w:type="spellStart"/>
      <w:r>
        <w:t>Lemos</w:t>
      </w:r>
      <w:proofErr w:type="spellEnd"/>
      <w:r>
        <w:t xml:space="preserve">, C.Q., </w:t>
      </w:r>
      <w:proofErr w:type="spellStart"/>
      <w:r>
        <w:t>Lindström</w:t>
      </w:r>
      <w:proofErr w:type="spellEnd"/>
      <w:r>
        <w:t xml:space="preserve">, S.A.M., </w:t>
      </w:r>
      <w:proofErr w:type="spellStart"/>
      <w:r>
        <w:t>Mandelik</w:t>
      </w:r>
      <w:proofErr w:type="spellEnd"/>
      <w:r>
        <w:t xml:space="preserve">, Y., Monteiro, V.M., Nelson, W., Nilsson, L., </w:t>
      </w:r>
      <w:proofErr w:type="spellStart"/>
      <w:r>
        <w:t>Pattemore</w:t>
      </w:r>
      <w:proofErr w:type="spellEnd"/>
      <w:r>
        <w:t xml:space="preserve">, D.E., de O. Pereira, N., </w:t>
      </w:r>
      <w:proofErr w:type="spellStart"/>
      <w:r>
        <w:t>Pisanty</w:t>
      </w:r>
      <w:proofErr w:type="spellEnd"/>
      <w:r>
        <w:t xml:space="preserve">, G., Potts, S.G., </w:t>
      </w:r>
      <w:proofErr w:type="spellStart"/>
      <w:r>
        <w:t>Reemer</w:t>
      </w:r>
      <w:proofErr w:type="spellEnd"/>
      <w:r>
        <w:t xml:space="preserve">, M., </w:t>
      </w:r>
      <w:proofErr w:type="spellStart"/>
      <w:r>
        <w:t>Rundlöf</w:t>
      </w:r>
      <w:proofErr w:type="spellEnd"/>
      <w:r>
        <w:t xml:space="preserve">, M., Sheffield, C.S., </w:t>
      </w:r>
      <w:proofErr w:type="spellStart"/>
      <w:r>
        <w:t>Scheper</w:t>
      </w:r>
      <w:proofErr w:type="spellEnd"/>
      <w:r>
        <w:t xml:space="preserve">, J., </w:t>
      </w:r>
      <w:proofErr w:type="spellStart"/>
      <w:r>
        <w:t>Schüepp</w:t>
      </w:r>
      <w:proofErr w:type="spellEnd"/>
      <w:r>
        <w:t xml:space="preserve">, C., Smith, H.G., Stanley, D.A., Stout, J.C., </w:t>
      </w:r>
      <w:proofErr w:type="spellStart"/>
      <w:r>
        <w:t>Szentgyörgyi</w:t>
      </w:r>
      <w:proofErr w:type="spellEnd"/>
      <w:r>
        <w:t xml:space="preserve">, H., </w:t>
      </w:r>
      <w:proofErr w:type="spellStart"/>
      <w:r>
        <w:t>Taki</w:t>
      </w:r>
      <w:proofErr w:type="spellEnd"/>
      <w:r>
        <w:t xml:space="preserve">, H., Vergara, C.H., </w:t>
      </w:r>
      <w:proofErr w:type="spellStart"/>
      <w:r>
        <w:t>Viana</w:t>
      </w:r>
      <w:proofErr w:type="spellEnd"/>
      <w:r>
        <w:t xml:space="preserve">, B.F., </w:t>
      </w:r>
      <w:proofErr w:type="spellStart"/>
      <w:r>
        <w:t>Woyciechowski</w:t>
      </w:r>
      <w:proofErr w:type="spellEnd"/>
      <w:r>
        <w:t>, M., 2016.</w:t>
      </w:r>
      <w:proofErr w:type="gramEnd"/>
      <w:r>
        <w:t xml:space="preserve"> Non-bee insects are important contributors to global crop pollination. Proceedings of the National Academy of Sciences 113, 146–151. https://doi.org/10.1073/pnas.1517092112</w:t>
      </w:r>
    </w:p>
    <w:p w14:paraId="7485C106" w14:textId="77777777" w:rsidR="00177535" w:rsidRPr="00177535" w:rsidRDefault="00177535" w:rsidP="00177535">
      <w:pPr>
        <w:pStyle w:val="Bibliography"/>
        <w:rPr>
          <w:lang w:val="de-LU"/>
        </w:rPr>
      </w:pPr>
      <w:proofErr w:type="spellStart"/>
      <w:r>
        <w:t>Rands</w:t>
      </w:r>
      <w:proofErr w:type="spellEnd"/>
      <w:r>
        <w:t xml:space="preserve">, S.A., 2014. Landscape fragmentation and pollinator movement within agricultural environments: a modelling framework for exploring foraging and movement ecology. </w:t>
      </w:r>
      <w:proofErr w:type="spellStart"/>
      <w:r w:rsidRPr="00177535">
        <w:rPr>
          <w:lang w:val="de-LU"/>
        </w:rPr>
        <w:t>PeerJ</w:t>
      </w:r>
      <w:proofErr w:type="spellEnd"/>
      <w:r w:rsidRPr="00177535">
        <w:rPr>
          <w:lang w:val="de-LU"/>
        </w:rPr>
        <w:t xml:space="preserve"> 2, e269. https://doi.org/10.7717/peerj.269</w:t>
      </w:r>
    </w:p>
    <w:p w14:paraId="4A4AFAD7" w14:textId="77777777" w:rsidR="00177535" w:rsidRDefault="00177535" w:rsidP="00177535">
      <w:pPr>
        <w:pStyle w:val="Bibliography"/>
      </w:pPr>
      <w:r w:rsidRPr="00177535">
        <w:rPr>
          <w:lang w:val="de-LU"/>
        </w:rPr>
        <w:t xml:space="preserve">Raymond, L., </w:t>
      </w:r>
      <w:proofErr w:type="spellStart"/>
      <w:r w:rsidRPr="00177535">
        <w:rPr>
          <w:lang w:val="de-LU"/>
        </w:rPr>
        <w:t>Plantegenest</w:t>
      </w:r>
      <w:proofErr w:type="spellEnd"/>
      <w:r w:rsidRPr="00177535">
        <w:rPr>
          <w:lang w:val="de-LU"/>
        </w:rPr>
        <w:t xml:space="preserve">, M., </w:t>
      </w:r>
      <w:proofErr w:type="spellStart"/>
      <w:r w:rsidRPr="00177535">
        <w:rPr>
          <w:lang w:val="de-LU"/>
        </w:rPr>
        <w:t>Vialatte</w:t>
      </w:r>
      <w:proofErr w:type="spellEnd"/>
      <w:r w:rsidRPr="00177535">
        <w:rPr>
          <w:lang w:val="de-LU"/>
        </w:rPr>
        <w:t xml:space="preserve">, A., 2013. </w:t>
      </w:r>
      <w:r>
        <w:t>Migration and dispersal may drive to high genetic variation and significant genetic mixing: the case of two agriculturally important, continental hoverflies (</w:t>
      </w:r>
      <w:proofErr w:type="spellStart"/>
      <w:r>
        <w:t>Episyrphus</w:t>
      </w:r>
      <w:proofErr w:type="spellEnd"/>
      <w:r>
        <w:t xml:space="preserve"> </w:t>
      </w:r>
      <w:proofErr w:type="spellStart"/>
      <w:r>
        <w:t>balteatus</w:t>
      </w:r>
      <w:proofErr w:type="spellEnd"/>
      <w:r>
        <w:t xml:space="preserve"> and </w:t>
      </w:r>
      <w:proofErr w:type="spellStart"/>
      <w:r>
        <w:t>Sphaerophoria</w:t>
      </w:r>
      <w:proofErr w:type="spellEnd"/>
      <w:r>
        <w:t xml:space="preserve"> </w:t>
      </w:r>
      <w:proofErr w:type="spellStart"/>
      <w:r>
        <w:t>scripta</w:t>
      </w:r>
      <w:proofErr w:type="spellEnd"/>
      <w:r>
        <w:t>). Molecular Ecology 22, 5329–5339. https://doi.org/10.1111/mec.12483</w:t>
      </w:r>
    </w:p>
    <w:p w14:paraId="3985E718" w14:textId="77777777" w:rsidR="00177535" w:rsidRDefault="00177535" w:rsidP="00177535">
      <w:pPr>
        <w:pStyle w:val="Bibliography"/>
      </w:pPr>
      <w:proofErr w:type="gramStart"/>
      <w:r>
        <w:t xml:space="preserve">Reilly, J.R., </w:t>
      </w:r>
      <w:proofErr w:type="spellStart"/>
      <w:r>
        <w:t>Artz</w:t>
      </w:r>
      <w:proofErr w:type="spellEnd"/>
      <w:r>
        <w:t xml:space="preserve">, D.R., </w:t>
      </w:r>
      <w:proofErr w:type="spellStart"/>
      <w:r>
        <w:t>Biddinger</w:t>
      </w:r>
      <w:proofErr w:type="spellEnd"/>
      <w:r>
        <w:t xml:space="preserve">, D., </w:t>
      </w:r>
      <w:proofErr w:type="spellStart"/>
      <w:r>
        <w:t>Bobiwash</w:t>
      </w:r>
      <w:proofErr w:type="spellEnd"/>
      <w:r>
        <w:t xml:space="preserve">, K., Boyle, N.K., </w:t>
      </w:r>
      <w:proofErr w:type="spellStart"/>
      <w:r>
        <w:t>Brittain</w:t>
      </w:r>
      <w:proofErr w:type="spellEnd"/>
      <w:r>
        <w:t xml:space="preserve">, C., Brokaw, J., Campbell, J.W., Daniels, J., Elle, E., Ellis, J.D., Fleischer, S.J., Gibbs, J., Gillespie, R.L., </w:t>
      </w:r>
      <w:proofErr w:type="spellStart"/>
      <w:r>
        <w:t>Gundersen</w:t>
      </w:r>
      <w:proofErr w:type="spellEnd"/>
      <w:r>
        <w:t xml:space="preserve">, K.B., Gut, L., Hoffman, G., Joshi, N., Lundin, O., Mason, K., </w:t>
      </w:r>
      <w:proofErr w:type="spellStart"/>
      <w:r>
        <w:t>McGrady</w:t>
      </w:r>
      <w:proofErr w:type="spellEnd"/>
      <w:r>
        <w:t xml:space="preserve">, C.M., Peterson, S.S., Pitts-Singer, T.L., Rao, S., Rothwell, N., Rowe, L., Ward, K.L., Williams, N.M., Wilson, J.K., Isaacs, R., </w:t>
      </w:r>
      <w:proofErr w:type="spellStart"/>
      <w:r>
        <w:t>Winfree</w:t>
      </w:r>
      <w:proofErr w:type="spellEnd"/>
      <w:r>
        <w:t>, R., 2020.</w:t>
      </w:r>
      <w:proofErr w:type="gramEnd"/>
      <w:r>
        <w:t xml:space="preserve"> Crop </w:t>
      </w:r>
      <w:r>
        <w:lastRenderedPageBreak/>
        <w:t xml:space="preserve">production in the USA </w:t>
      </w:r>
      <w:proofErr w:type="gramStart"/>
      <w:r>
        <w:t>is frequently limited</w:t>
      </w:r>
      <w:proofErr w:type="gramEnd"/>
      <w:r>
        <w:t xml:space="preserve"> by a lack of pollinators. Proceedings of the Royal Society B: Biological Sciences 287, 20200922. https://doi.org/10.1098/rspb.2020.0922</w:t>
      </w:r>
    </w:p>
    <w:p w14:paraId="60FF4727" w14:textId="77777777" w:rsidR="00177535" w:rsidRDefault="00177535" w:rsidP="00177535">
      <w:pPr>
        <w:pStyle w:val="Bibliography"/>
      </w:pPr>
      <w:proofErr w:type="spellStart"/>
      <w:r>
        <w:t>Roser</w:t>
      </w:r>
      <w:proofErr w:type="spellEnd"/>
      <w:r>
        <w:t xml:space="preserve">, L.G., </w:t>
      </w:r>
      <w:proofErr w:type="spellStart"/>
      <w:r>
        <w:t>Ferreyra</w:t>
      </w:r>
      <w:proofErr w:type="spellEnd"/>
      <w:r>
        <w:t xml:space="preserve">, L.I., </w:t>
      </w:r>
      <w:proofErr w:type="spellStart"/>
      <w:r>
        <w:t>Saidman</w:t>
      </w:r>
      <w:proofErr w:type="spellEnd"/>
      <w:r>
        <w:t xml:space="preserve">, B.O., </w:t>
      </w:r>
      <w:proofErr w:type="spellStart"/>
      <w:r>
        <w:t>Vilardi</w:t>
      </w:r>
      <w:proofErr w:type="spellEnd"/>
      <w:r>
        <w:t xml:space="preserve">, J.C., 2017. </w:t>
      </w:r>
      <w:proofErr w:type="spellStart"/>
      <w:r>
        <w:t>EcoGenetics</w:t>
      </w:r>
      <w:proofErr w:type="spellEnd"/>
      <w:r>
        <w:t>: An R package for the management and exploratory analysis of spatial data in landscape genetics. Molecular Ecology Resources 17, e241–e250. https://doi.org/10.1111/1755-0998.12697</w:t>
      </w:r>
    </w:p>
    <w:p w14:paraId="3C598F4A" w14:textId="77777777" w:rsidR="00177535" w:rsidRDefault="00177535" w:rsidP="00177535">
      <w:pPr>
        <w:pStyle w:val="Bibliography"/>
      </w:pPr>
      <w:proofErr w:type="spellStart"/>
      <w:r>
        <w:t>Rotheray</w:t>
      </w:r>
      <w:proofErr w:type="spellEnd"/>
      <w:r>
        <w:t xml:space="preserve">, E.L., </w:t>
      </w:r>
      <w:proofErr w:type="spellStart"/>
      <w:r>
        <w:t>Bussière</w:t>
      </w:r>
      <w:proofErr w:type="spellEnd"/>
      <w:r>
        <w:t xml:space="preserve">, L.F., Moore, P., Bergstrom, L., </w:t>
      </w:r>
      <w:proofErr w:type="spellStart"/>
      <w:r>
        <w:t>Goulson</w:t>
      </w:r>
      <w:proofErr w:type="spellEnd"/>
      <w:r>
        <w:t xml:space="preserve">, D., 2014. Mark recapture estimates of dispersal ability and observations on the territorial </w:t>
      </w:r>
      <w:proofErr w:type="spellStart"/>
      <w:r>
        <w:t>behaviour</w:t>
      </w:r>
      <w:proofErr w:type="spellEnd"/>
      <w:r>
        <w:t xml:space="preserve"> of the rare hoverfly, </w:t>
      </w:r>
      <w:proofErr w:type="spellStart"/>
      <w:r>
        <w:t>Hammerschmidtia</w:t>
      </w:r>
      <w:proofErr w:type="spellEnd"/>
      <w:r>
        <w:t xml:space="preserve"> </w:t>
      </w:r>
      <w:proofErr w:type="spellStart"/>
      <w:r>
        <w:t>ferruginea</w:t>
      </w:r>
      <w:proofErr w:type="spellEnd"/>
      <w:r>
        <w:t xml:space="preserve"> (Diptera, Syrphidae). J Insect </w:t>
      </w:r>
      <w:proofErr w:type="spellStart"/>
      <w:r>
        <w:t>Conserv</w:t>
      </w:r>
      <w:proofErr w:type="spellEnd"/>
      <w:r>
        <w:t xml:space="preserve"> 18, 179–188. https://doi.org/10.1007/s10841-014-9627-7</w:t>
      </w:r>
    </w:p>
    <w:p w14:paraId="52DAE7D8" w14:textId="77777777" w:rsidR="00177535" w:rsidRDefault="00177535" w:rsidP="00177535">
      <w:pPr>
        <w:pStyle w:val="Bibliography"/>
      </w:pPr>
      <w:proofErr w:type="spellStart"/>
      <w:r>
        <w:t>Rotheray</w:t>
      </w:r>
      <w:proofErr w:type="spellEnd"/>
      <w:r>
        <w:t xml:space="preserve">, G.E., 1993. </w:t>
      </w:r>
      <w:proofErr w:type="spellStart"/>
      <w:r>
        <w:t>Colour</w:t>
      </w:r>
      <w:proofErr w:type="spellEnd"/>
      <w:r>
        <w:t xml:space="preserve"> Guide to Hoverfly Larvae (Diptera: Syrphidae). </w:t>
      </w:r>
      <w:proofErr w:type="spellStart"/>
      <w:r>
        <w:t>Dipterists</w:t>
      </w:r>
      <w:proofErr w:type="spellEnd"/>
      <w:r>
        <w:t xml:space="preserve"> Digest 9.</w:t>
      </w:r>
    </w:p>
    <w:p w14:paraId="32FD1AC4" w14:textId="77777777" w:rsidR="00177535" w:rsidRDefault="00177535" w:rsidP="00177535">
      <w:pPr>
        <w:pStyle w:val="Bibliography"/>
      </w:pPr>
      <w:r>
        <w:t>Sánchez-</w:t>
      </w:r>
      <w:proofErr w:type="spellStart"/>
      <w:r>
        <w:t>Bayo</w:t>
      </w:r>
      <w:proofErr w:type="spellEnd"/>
      <w:r>
        <w:t xml:space="preserve">, F., </w:t>
      </w:r>
      <w:proofErr w:type="spellStart"/>
      <w:r>
        <w:t>Wyckhuys</w:t>
      </w:r>
      <w:proofErr w:type="spellEnd"/>
      <w:r>
        <w:t xml:space="preserve">, K.A.G., 2021. Further evidence for a global decline of the </w:t>
      </w:r>
      <w:proofErr w:type="spellStart"/>
      <w:r>
        <w:t>entomofauna</w:t>
      </w:r>
      <w:proofErr w:type="spellEnd"/>
      <w:r>
        <w:t>. Austral Entomology 60, 9–26. https://doi.org/10.1111/aen.12509</w:t>
      </w:r>
    </w:p>
    <w:p w14:paraId="32F8AE1E" w14:textId="77777777" w:rsidR="00177535" w:rsidRDefault="00177535" w:rsidP="00177535">
      <w:pPr>
        <w:pStyle w:val="Bibliography"/>
      </w:pPr>
      <w:r>
        <w:t>Sánchez-</w:t>
      </w:r>
      <w:proofErr w:type="spellStart"/>
      <w:r>
        <w:t>Bayo</w:t>
      </w:r>
      <w:proofErr w:type="spellEnd"/>
      <w:r>
        <w:t xml:space="preserve">, F., </w:t>
      </w:r>
      <w:proofErr w:type="spellStart"/>
      <w:r>
        <w:t>Wyckhuys</w:t>
      </w:r>
      <w:proofErr w:type="spellEnd"/>
      <w:r>
        <w:t xml:space="preserve">, K.A.G., 2019. Worldwide decline of the </w:t>
      </w:r>
      <w:proofErr w:type="spellStart"/>
      <w:r>
        <w:t>entomofauna</w:t>
      </w:r>
      <w:proofErr w:type="spellEnd"/>
      <w:r>
        <w:t>: A review of its drivers. Biological Conservation 232, 8–27. https://doi.org/10.1016/j.biocon.2019.01.020</w:t>
      </w:r>
    </w:p>
    <w:p w14:paraId="093C715F" w14:textId="77777777" w:rsidR="00177535" w:rsidRDefault="00177535" w:rsidP="00177535">
      <w:pPr>
        <w:pStyle w:val="Bibliography"/>
      </w:pPr>
      <w:proofErr w:type="spellStart"/>
      <w:r>
        <w:t>Schauer</w:t>
      </w:r>
      <w:proofErr w:type="spellEnd"/>
      <w:r>
        <w:t xml:space="preserve">, B., Bong, J., Popp, C., </w:t>
      </w:r>
      <w:proofErr w:type="spellStart"/>
      <w:r>
        <w:t>Obermaier</w:t>
      </w:r>
      <w:proofErr w:type="spellEnd"/>
      <w:r>
        <w:t xml:space="preserve">, E., </w:t>
      </w:r>
      <w:proofErr w:type="spellStart"/>
      <w:r>
        <w:t>Feldhaar</w:t>
      </w:r>
      <w:proofErr w:type="spellEnd"/>
      <w:r>
        <w:t xml:space="preserve">, H., 2018. Dispersal limitation of </w:t>
      </w:r>
      <w:proofErr w:type="spellStart"/>
      <w:r>
        <w:t>saproxylic</w:t>
      </w:r>
      <w:proofErr w:type="spellEnd"/>
      <w:r>
        <w:t xml:space="preserve"> insects in a managed forest? A population genetics approach. Basic and Applied Ecology 32, 26–38. https://doi.org/10.1016/j.baae.2018.01.005</w:t>
      </w:r>
    </w:p>
    <w:p w14:paraId="6ED5ED06" w14:textId="77777777" w:rsidR="00177535" w:rsidRDefault="00177535" w:rsidP="00177535">
      <w:pPr>
        <w:pStyle w:val="Bibliography"/>
      </w:pPr>
      <w:r>
        <w:t xml:space="preserve">Schwartz, M.K., </w:t>
      </w:r>
      <w:proofErr w:type="spellStart"/>
      <w:r>
        <w:t>McKelvey</w:t>
      </w:r>
      <w:proofErr w:type="spellEnd"/>
      <w:r>
        <w:t xml:space="preserve">, K.S., 2009. Why sampling scheme matters: the effect of sampling scheme on landscape genetic results. </w:t>
      </w:r>
      <w:proofErr w:type="spellStart"/>
      <w:r>
        <w:t>Conserv</w:t>
      </w:r>
      <w:proofErr w:type="spellEnd"/>
      <w:r>
        <w:t xml:space="preserve"> Genet 10, 441–452. https://doi.org/10.1007/s10592-008-9622-1</w:t>
      </w:r>
    </w:p>
    <w:p w14:paraId="1FF30321" w14:textId="77777777" w:rsidR="00177535" w:rsidRDefault="00177535" w:rsidP="00177535">
      <w:pPr>
        <w:pStyle w:val="Bibliography"/>
      </w:pPr>
      <w:proofErr w:type="spellStart"/>
      <w:r>
        <w:t>Seibold</w:t>
      </w:r>
      <w:proofErr w:type="spellEnd"/>
      <w:r>
        <w:t xml:space="preserve">, S., </w:t>
      </w:r>
      <w:proofErr w:type="spellStart"/>
      <w:r>
        <w:t>Gossner</w:t>
      </w:r>
      <w:proofErr w:type="spellEnd"/>
      <w:r>
        <w:t xml:space="preserve">, M.M., Simons, N.K., </w:t>
      </w:r>
      <w:proofErr w:type="spellStart"/>
      <w:r>
        <w:t>Blüthgen</w:t>
      </w:r>
      <w:proofErr w:type="spellEnd"/>
      <w:r>
        <w:t xml:space="preserve">, N., Müller, J., </w:t>
      </w:r>
      <w:proofErr w:type="spellStart"/>
      <w:r>
        <w:t>Ambarlı</w:t>
      </w:r>
      <w:proofErr w:type="spellEnd"/>
      <w:r>
        <w:t xml:space="preserve">, D., </w:t>
      </w:r>
      <w:proofErr w:type="spellStart"/>
      <w:r>
        <w:t>Ammer</w:t>
      </w:r>
      <w:proofErr w:type="spellEnd"/>
      <w:r>
        <w:t xml:space="preserve">, C., </w:t>
      </w:r>
      <w:proofErr w:type="spellStart"/>
      <w:r>
        <w:t>Bauhus</w:t>
      </w:r>
      <w:proofErr w:type="spellEnd"/>
      <w:r>
        <w:t xml:space="preserve">, J., Fischer, M., </w:t>
      </w:r>
      <w:proofErr w:type="spellStart"/>
      <w:r>
        <w:t>Habel</w:t>
      </w:r>
      <w:proofErr w:type="spellEnd"/>
      <w:r>
        <w:t xml:space="preserve">, J.C., </w:t>
      </w:r>
      <w:proofErr w:type="spellStart"/>
      <w:r>
        <w:t>Linsenmair</w:t>
      </w:r>
      <w:proofErr w:type="spellEnd"/>
      <w:r>
        <w:t xml:space="preserve">, K.E., </w:t>
      </w:r>
      <w:proofErr w:type="spellStart"/>
      <w:r>
        <w:t>Nauss</w:t>
      </w:r>
      <w:proofErr w:type="spellEnd"/>
      <w:r>
        <w:t xml:space="preserve">, T., </w:t>
      </w:r>
      <w:proofErr w:type="spellStart"/>
      <w:r>
        <w:t>Penone</w:t>
      </w:r>
      <w:proofErr w:type="spellEnd"/>
      <w:r>
        <w:t xml:space="preserve">, C., </w:t>
      </w:r>
      <w:proofErr w:type="spellStart"/>
      <w:r>
        <w:t>Prati</w:t>
      </w:r>
      <w:proofErr w:type="spellEnd"/>
      <w:r>
        <w:t xml:space="preserve">, D., </w:t>
      </w:r>
      <w:proofErr w:type="spellStart"/>
      <w:r>
        <w:t>Schall</w:t>
      </w:r>
      <w:proofErr w:type="spellEnd"/>
      <w:r>
        <w:t xml:space="preserve">, P., Schulze, E.D., Vogt, J., </w:t>
      </w:r>
      <w:proofErr w:type="spellStart"/>
      <w:r>
        <w:t>Wöllauer</w:t>
      </w:r>
      <w:proofErr w:type="spellEnd"/>
      <w:r>
        <w:t xml:space="preserve">, S., </w:t>
      </w:r>
      <w:proofErr w:type="spellStart"/>
      <w:r>
        <w:t>Weisser</w:t>
      </w:r>
      <w:proofErr w:type="spellEnd"/>
      <w:r>
        <w:t>, W.W., 2019. Arthropod decline in grasslands and forests is associated with landscape-level drivers. Nature 574, 671–674. https://doi.org/10.1038/s41586-019-1684-3</w:t>
      </w:r>
    </w:p>
    <w:p w14:paraId="48CBDDE2" w14:textId="77777777" w:rsidR="00177535" w:rsidRDefault="00177535" w:rsidP="00177535">
      <w:pPr>
        <w:pStyle w:val="Bibliography"/>
      </w:pPr>
      <w:proofErr w:type="spellStart"/>
      <w:r>
        <w:t>Senapathi</w:t>
      </w:r>
      <w:proofErr w:type="spellEnd"/>
      <w:r>
        <w:t xml:space="preserve">, D., </w:t>
      </w:r>
      <w:proofErr w:type="spellStart"/>
      <w:r>
        <w:t>Carvalheiro</w:t>
      </w:r>
      <w:proofErr w:type="spellEnd"/>
      <w:r>
        <w:t xml:space="preserve">, L.G., </w:t>
      </w:r>
      <w:proofErr w:type="spellStart"/>
      <w:r>
        <w:t>Biesmeijer</w:t>
      </w:r>
      <w:proofErr w:type="spellEnd"/>
      <w:r>
        <w:t xml:space="preserve">, J.C., Dodson, C.-A., Evans, R.L., </w:t>
      </w:r>
      <w:proofErr w:type="spellStart"/>
      <w:r>
        <w:t>McKerchar</w:t>
      </w:r>
      <w:proofErr w:type="spellEnd"/>
      <w:r>
        <w:t xml:space="preserve">, M., Morton, R.D., Moss, E.D., Roberts, S.P.M., </w:t>
      </w:r>
      <w:proofErr w:type="spellStart"/>
      <w:r>
        <w:t>Kunin</w:t>
      </w:r>
      <w:proofErr w:type="spellEnd"/>
      <w:r>
        <w:t>, W.E., Potts, S.G., 2015. The impact of over 80 years of land cover changes on bee and wasp pollinator communities in England. Proceedings of the Royal Society B: Biological Sciences 282, 20150294. https://doi.org/10.1098/rspb.2015.0294</w:t>
      </w:r>
    </w:p>
    <w:p w14:paraId="500BF939" w14:textId="77777777" w:rsidR="00177535" w:rsidRDefault="00177535" w:rsidP="00177535">
      <w:pPr>
        <w:pStyle w:val="Bibliography"/>
      </w:pPr>
      <w:r>
        <w:t xml:space="preserve">Simmons, B.I., </w:t>
      </w:r>
      <w:proofErr w:type="spellStart"/>
      <w:r>
        <w:t>Balmford</w:t>
      </w:r>
      <w:proofErr w:type="spellEnd"/>
      <w:r>
        <w:t xml:space="preserve">, A., </w:t>
      </w:r>
      <w:proofErr w:type="spellStart"/>
      <w:r>
        <w:t>Bladon</w:t>
      </w:r>
      <w:proofErr w:type="spellEnd"/>
      <w:r>
        <w:t xml:space="preserve">, A.J., Christie, A.P., De Palma, A., Dicks, L.V., </w:t>
      </w:r>
      <w:proofErr w:type="spellStart"/>
      <w:r>
        <w:t>Gallego-Zamorano</w:t>
      </w:r>
      <w:proofErr w:type="spellEnd"/>
      <w:r>
        <w:t xml:space="preserve">, J., Johnston, A., Martin, P.A., Purvis, A., Rocha, R., </w:t>
      </w:r>
      <w:proofErr w:type="spellStart"/>
      <w:r>
        <w:t>Wauchope</w:t>
      </w:r>
      <w:proofErr w:type="spellEnd"/>
      <w:r>
        <w:t xml:space="preserve">, H.S., </w:t>
      </w:r>
      <w:proofErr w:type="spellStart"/>
      <w:r>
        <w:t>Wordley</w:t>
      </w:r>
      <w:proofErr w:type="spellEnd"/>
      <w:r>
        <w:t>, C.F.R., Worthington, T.A., Finch, T., 2019. Worldwide insect declines: An important message, but interpret with caution. Ecology and Evolution 9, 3678–3680. https://doi.org/10.1002/ece3.5153</w:t>
      </w:r>
    </w:p>
    <w:p w14:paraId="7664DC8A" w14:textId="77777777" w:rsidR="00177535" w:rsidRDefault="00177535" w:rsidP="00177535">
      <w:pPr>
        <w:pStyle w:val="Bibliography"/>
      </w:pPr>
      <w:r>
        <w:t xml:space="preserve">Speight, M.C.D., 2017. Species account of European Syrphidae, </w:t>
      </w:r>
      <w:proofErr w:type="spellStart"/>
      <w:r>
        <w:t>Syrph</w:t>
      </w:r>
      <w:proofErr w:type="spellEnd"/>
      <w:r>
        <w:t xml:space="preserve"> the Net, the database of European Syrphidae (Diptera). </w:t>
      </w:r>
      <w:proofErr w:type="spellStart"/>
      <w:r>
        <w:t>Syrph</w:t>
      </w:r>
      <w:proofErr w:type="spellEnd"/>
      <w:r>
        <w:t xml:space="preserve"> the Net publications, Dublin, Ireland.</w:t>
      </w:r>
    </w:p>
    <w:p w14:paraId="166D9C5C" w14:textId="77777777" w:rsidR="00177535" w:rsidRPr="00177535" w:rsidRDefault="00177535" w:rsidP="00177535">
      <w:pPr>
        <w:pStyle w:val="Bibliography"/>
        <w:rPr>
          <w:lang w:val="de-LU"/>
        </w:rPr>
      </w:pPr>
      <w:proofErr w:type="spellStart"/>
      <w:r>
        <w:t>Ssymank</w:t>
      </w:r>
      <w:proofErr w:type="spellEnd"/>
      <w:r>
        <w:t xml:space="preserve">, A., Kearns, C.A., Pape, T., Thompson, F.C., 2008. Pollinating Flies (Diptera): A major contribution to plant diversity and agricultural production. </w:t>
      </w:r>
      <w:proofErr w:type="spellStart"/>
      <w:r w:rsidRPr="00177535">
        <w:rPr>
          <w:lang w:val="de-LU"/>
        </w:rPr>
        <w:t>Biodiversity</w:t>
      </w:r>
      <w:proofErr w:type="spellEnd"/>
      <w:r w:rsidRPr="00177535">
        <w:rPr>
          <w:lang w:val="de-LU"/>
        </w:rPr>
        <w:t xml:space="preserve"> 9, 86–89. https://doi.org/10.1080/14888386.2008.9712892</w:t>
      </w:r>
    </w:p>
    <w:p w14:paraId="06144393" w14:textId="77777777" w:rsidR="00177535" w:rsidRPr="00177535" w:rsidRDefault="00177535" w:rsidP="00177535">
      <w:pPr>
        <w:pStyle w:val="Bibliography"/>
        <w:rPr>
          <w:lang w:val="de-LU"/>
        </w:rPr>
      </w:pPr>
      <w:r w:rsidRPr="00177535">
        <w:rPr>
          <w:lang w:val="de-LU"/>
        </w:rPr>
        <w:t xml:space="preserve">Stadt Köln, 2022. Insektenschutz [WWW </w:t>
      </w:r>
      <w:proofErr w:type="spellStart"/>
      <w:r w:rsidRPr="00177535">
        <w:rPr>
          <w:lang w:val="de-LU"/>
        </w:rPr>
        <w:t>Document</w:t>
      </w:r>
      <w:proofErr w:type="spellEnd"/>
      <w:r w:rsidRPr="00177535">
        <w:rPr>
          <w:lang w:val="de-LU"/>
        </w:rPr>
        <w:t>]. URL https://www.stadt-koeln.de/leben-in-koeln/klima-umwelt-tiere/insektenschutz (</w:t>
      </w:r>
      <w:proofErr w:type="spellStart"/>
      <w:r w:rsidRPr="00177535">
        <w:rPr>
          <w:lang w:val="de-LU"/>
        </w:rPr>
        <w:t>accessed</w:t>
      </w:r>
      <w:proofErr w:type="spellEnd"/>
      <w:r w:rsidRPr="00177535">
        <w:rPr>
          <w:lang w:val="de-LU"/>
        </w:rPr>
        <w:t xml:space="preserve"> 9.16.22).</w:t>
      </w:r>
    </w:p>
    <w:p w14:paraId="52712330" w14:textId="77777777" w:rsidR="00177535" w:rsidRDefault="00177535" w:rsidP="00177535">
      <w:pPr>
        <w:pStyle w:val="Bibliography"/>
      </w:pPr>
      <w:r w:rsidRPr="00177535">
        <w:rPr>
          <w:lang w:val="de-LU"/>
        </w:rPr>
        <w:t>Steffan-</w:t>
      </w:r>
      <w:proofErr w:type="spellStart"/>
      <w:r w:rsidRPr="00177535">
        <w:rPr>
          <w:lang w:val="de-LU"/>
        </w:rPr>
        <w:t>Dewenter</w:t>
      </w:r>
      <w:proofErr w:type="spellEnd"/>
      <w:r w:rsidRPr="00177535">
        <w:rPr>
          <w:lang w:val="de-LU"/>
        </w:rPr>
        <w:t xml:space="preserve">, I., Münzenberg, U., Bürger, C., Thies, C., </w:t>
      </w:r>
      <w:proofErr w:type="spellStart"/>
      <w:r w:rsidRPr="00177535">
        <w:rPr>
          <w:lang w:val="de-LU"/>
        </w:rPr>
        <w:t>Tscharntke</w:t>
      </w:r>
      <w:proofErr w:type="spellEnd"/>
      <w:r w:rsidRPr="00177535">
        <w:rPr>
          <w:lang w:val="de-LU"/>
        </w:rPr>
        <w:t xml:space="preserve">, T., 2002. </w:t>
      </w:r>
      <w:r>
        <w:t>Scale-Dependent Effects of Landscape Context on Three Pollinator Guilds. Ecology 83, 1421–1432. https://doi.org/10.1890/0012-</w:t>
      </w:r>
      <w:proofErr w:type="gramStart"/>
      <w:r>
        <w:t>9658(</w:t>
      </w:r>
      <w:proofErr w:type="gramEnd"/>
      <w:r>
        <w:t>2002)083[1421:SDEOLC]2.0.CO;2</w:t>
      </w:r>
    </w:p>
    <w:p w14:paraId="595FB889" w14:textId="77777777" w:rsidR="00177535" w:rsidRDefault="00177535" w:rsidP="00177535">
      <w:pPr>
        <w:pStyle w:val="Bibliography"/>
      </w:pPr>
      <w:proofErr w:type="spellStart"/>
      <w:r>
        <w:lastRenderedPageBreak/>
        <w:t>Svenningsen</w:t>
      </w:r>
      <w:proofErr w:type="spellEnd"/>
      <w:r>
        <w:t xml:space="preserve">, C., Bowler, D.E., Hecker, S., </w:t>
      </w:r>
      <w:proofErr w:type="spellStart"/>
      <w:r>
        <w:t>Bladt</w:t>
      </w:r>
      <w:proofErr w:type="spellEnd"/>
      <w:r>
        <w:t xml:space="preserve">, J., </w:t>
      </w:r>
      <w:proofErr w:type="spellStart"/>
      <w:r>
        <w:t>Grescho</w:t>
      </w:r>
      <w:proofErr w:type="spellEnd"/>
      <w:r>
        <w:t xml:space="preserve">, V., van Dam, N.M., Dauber, J., </w:t>
      </w:r>
      <w:proofErr w:type="spellStart"/>
      <w:r>
        <w:t>Eichenberg</w:t>
      </w:r>
      <w:proofErr w:type="spellEnd"/>
      <w:r>
        <w:t xml:space="preserve">, D., </w:t>
      </w:r>
      <w:proofErr w:type="spellStart"/>
      <w:r>
        <w:t>Ejrnæs</w:t>
      </w:r>
      <w:proofErr w:type="spellEnd"/>
      <w:r>
        <w:t xml:space="preserve">, R., </w:t>
      </w:r>
      <w:proofErr w:type="spellStart"/>
      <w:r>
        <w:t>Fløjgaard</w:t>
      </w:r>
      <w:proofErr w:type="spellEnd"/>
      <w:r>
        <w:t xml:space="preserve">, C., </w:t>
      </w:r>
      <w:proofErr w:type="spellStart"/>
      <w:r>
        <w:t>Frenzel</w:t>
      </w:r>
      <w:proofErr w:type="spellEnd"/>
      <w:r>
        <w:t xml:space="preserve">, M., </w:t>
      </w:r>
      <w:proofErr w:type="spellStart"/>
      <w:r>
        <w:t>Guldberg</w:t>
      </w:r>
      <w:proofErr w:type="spellEnd"/>
      <w:r>
        <w:t xml:space="preserve"> </w:t>
      </w:r>
      <w:proofErr w:type="spellStart"/>
      <w:r>
        <w:t>Frøslev</w:t>
      </w:r>
      <w:proofErr w:type="spellEnd"/>
      <w:r>
        <w:t xml:space="preserve">, T., Hansen, A.J., </w:t>
      </w:r>
      <w:proofErr w:type="spellStart"/>
      <w:r>
        <w:t>Heilmann</w:t>
      </w:r>
      <w:proofErr w:type="spellEnd"/>
      <w:r>
        <w:t xml:space="preserve">-Clausen, J., Huang, Y., Colling Larsen, J., </w:t>
      </w:r>
      <w:proofErr w:type="spellStart"/>
      <w:r>
        <w:t>Menger</w:t>
      </w:r>
      <w:proofErr w:type="spellEnd"/>
      <w:r>
        <w:t xml:space="preserve">, J., </w:t>
      </w:r>
      <w:proofErr w:type="spellStart"/>
      <w:r>
        <w:t>Liyana</w:t>
      </w:r>
      <w:proofErr w:type="spellEnd"/>
      <w:r>
        <w:t xml:space="preserve"> </w:t>
      </w:r>
      <w:proofErr w:type="spellStart"/>
      <w:r>
        <w:t>Binti</w:t>
      </w:r>
      <w:proofErr w:type="spellEnd"/>
      <w:r>
        <w:t xml:space="preserve"> Mat </w:t>
      </w:r>
      <w:proofErr w:type="spellStart"/>
      <w:r>
        <w:t>Nayan</w:t>
      </w:r>
      <w:proofErr w:type="spellEnd"/>
      <w:r>
        <w:t xml:space="preserve">, N., Pedersen, L.B., Richter, A., Dunn, R.R., </w:t>
      </w:r>
      <w:proofErr w:type="spellStart"/>
      <w:r>
        <w:t>Tøttrup</w:t>
      </w:r>
      <w:proofErr w:type="spellEnd"/>
      <w:r>
        <w:t>, A.P., Bonn, A., 2020. Contrasting impacts of urban and farmland cover on flying insect biomass.</w:t>
      </w:r>
    </w:p>
    <w:p w14:paraId="48374047" w14:textId="77777777" w:rsidR="00177535" w:rsidRDefault="00177535" w:rsidP="00177535">
      <w:pPr>
        <w:pStyle w:val="Bibliography"/>
      </w:pPr>
      <w:proofErr w:type="spellStart"/>
      <w:r>
        <w:t>Svenningsen</w:t>
      </w:r>
      <w:proofErr w:type="spellEnd"/>
      <w:r>
        <w:t xml:space="preserve">, C.S., </w:t>
      </w:r>
      <w:proofErr w:type="spellStart"/>
      <w:r>
        <w:t>Frøslev</w:t>
      </w:r>
      <w:proofErr w:type="spellEnd"/>
      <w:r>
        <w:t xml:space="preserve">, T.G., </w:t>
      </w:r>
      <w:proofErr w:type="spellStart"/>
      <w:r>
        <w:t>Bladt</w:t>
      </w:r>
      <w:proofErr w:type="spellEnd"/>
      <w:r>
        <w:t xml:space="preserve">, J., Pedersen, L.B., Larsen, J.C., </w:t>
      </w:r>
      <w:proofErr w:type="spellStart"/>
      <w:r>
        <w:t>Ejrnæs</w:t>
      </w:r>
      <w:proofErr w:type="spellEnd"/>
      <w:r>
        <w:t xml:space="preserve">, R., </w:t>
      </w:r>
      <w:proofErr w:type="spellStart"/>
      <w:r>
        <w:t>Fløjgaard</w:t>
      </w:r>
      <w:proofErr w:type="spellEnd"/>
      <w:r>
        <w:t xml:space="preserve">, C., Hansen, A.J., </w:t>
      </w:r>
      <w:proofErr w:type="spellStart"/>
      <w:r>
        <w:t>Heilmann</w:t>
      </w:r>
      <w:proofErr w:type="spellEnd"/>
      <w:r>
        <w:t xml:space="preserve">-Clausen, J., Dunn, R.R., </w:t>
      </w:r>
      <w:proofErr w:type="spellStart"/>
      <w:r>
        <w:t>Tøttrup</w:t>
      </w:r>
      <w:proofErr w:type="spellEnd"/>
      <w:r>
        <w:t xml:space="preserve">, A.P., 2021. Detecting flying insects using car nets and DNA </w:t>
      </w:r>
      <w:proofErr w:type="spellStart"/>
      <w:r>
        <w:t>metabarcoding</w:t>
      </w:r>
      <w:proofErr w:type="spellEnd"/>
      <w:r>
        <w:t>. Biology Letters 17, 20200833. https://doi.org/10.1098/rsbl.2020.0833</w:t>
      </w:r>
    </w:p>
    <w:p w14:paraId="0AA9BBD6" w14:textId="77777777" w:rsidR="00177535" w:rsidRDefault="00177535" w:rsidP="00177535">
      <w:pPr>
        <w:pStyle w:val="Bibliography"/>
      </w:pPr>
      <w:r w:rsidRPr="00177535">
        <w:rPr>
          <w:lang w:val="de-LU"/>
        </w:rPr>
        <w:t xml:space="preserve">Taylor, P.D., Fahrig, L., </w:t>
      </w:r>
      <w:proofErr w:type="spellStart"/>
      <w:r w:rsidRPr="00177535">
        <w:rPr>
          <w:lang w:val="de-LU"/>
        </w:rPr>
        <w:t>Henein</w:t>
      </w:r>
      <w:proofErr w:type="spellEnd"/>
      <w:r w:rsidRPr="00177535">
        <w:rPr>
          <w:lang w:val="de-LU"/>
        </w:rPr>
        <w:t xml:space="preserve">, K., </w:t>
      </w:r>
      <w:proofErr w:type="spellStart"/>
      <w:r w:rsidRPr="00177535">
        <w:rPr>
          <w:lang w:val="de-LU"/>
        </w:rPr>
        <w:t>Merriam</w:t>
      </w:r>
      <w:proofErr w:type="spellEnd"/>
      <w:r w:rsidRPr="00177535">
        <w:rPr>
          <w:lang w:val="de-LU"/>
        </w:rPr>
        <w:t xml:space="preserve">, G., 1993. </w:t>
      </w:r>
      <w:r>
        <w:t xml:space="preserve">Connectivity Is a Vital Element of Landscape Structure. </w:t>
      </w:r>
      <w:proofErr w:type="spellStart"/>
      <w:r>
        <w:t>Oikos</w:t>
      </w:r>
      <w:proofErr w:type="spellEnd"/>
      <w:r>
        <w:t xml:space="preserve"> 68, 571. https://doi.org/10.2307/3544927</w:t>
      </w:r>
    </w:p>
    <w:p w14:paraId="2C97C4A1" w14:textId="77777777" w:rsidR="00177535" w:rsidRDefault="00177535" w:rsidP="00177535">
      <w:pPr>
        <w:pStyle w:val="Bibliography"/>
      </w:pPr>
      <w:proofErr w:type="spellStart"/>
      <w:r>
        <w:t>Theodorou</w:t>
      </w:r>
      <w:proofErr w:type="spellEnd"/>
      <w:r>
        <w:t xml:space="preserve">, P., </w:t>
      </w:r>
      <w:proofErr w:type="spellStart"/>
      <w:r>
        <w:t>Radzevičiūtė</w:t>
      </w:r>
      <w:proofErr w:type="spellEnd"/>
      <w:r>
        <w:t xml:space="preserve">, R., </w:t>
      </w:r>
      <w:proofErr w:type="spellStart"/>
      <w:r>
        <w:t>Lentendu</w:t>
      </w:r>
      <w:proofErr w:type="spellEnd"/>
      <w:r>
        <w:t xml:space="preserve">, G., </w:t>
      </w:r>
      <w:proofErr w:type="spellStart"/>
      <w:r>
        <w:t>Kahnt</w:t>
      </w:r>
      <w:proofErr w:type="spellEnd"/>
      <w:r>
        <w:t xml:space="preserve">, B., </w:t>
      </w:r>
      <w:proofErr w:type="spellStart"/>
      <w:r>
        <w:t>Husemann</w:t>
      </w:r>
      <w:proofErr w:type="spellEnd"/>
      <w:r>
        <w:t xml:space="preserve">, M., </w:t>
      </w:r>
      <w:proofErr w:type="spellStart"/>
      <w:r>
        <w:t>Bleidorn</w:t>
      </w:r>
      <w:proofErr w:type="spellEnd"/>
      <w:r>
        <w:t xml:space="preserve">, C., </w:t>
      </w:r>
      <w:proofErr w:type="spellStart"/>
      <w:r>
        <w:t>Settele</w:t>
      </w:r>
      <w:proofErr w:type="spellEnd"/>
      <w:r>
        <w:t xml:space="preserve">, J., </w:t>
      </w:r>
      <w:proofErr w:type="spellStart"/>
      <w:r>
        <w:t>Schweiger</w:t>
      </w:r>
      <w:proofErr w:type="spellEnd"/>
      <w:r>
        <w:t xml:space="preserve">, O., Grosse, I., </w:t>
      </w:r>
      <w:proofErr w:type="spellStart"/>
      <w:r>
        <w:t>Wubet</w:t>
      </w:r>
      <w:proofErr w:type="spellEnd"/>
      <w:r>
        <w:t xml:space="preserve">, T., Murray, T.E., Paxton, R.J., 2020. Urban areas as hotspots for bees and pollination but not a panacea for all insects. Nat </w:t>
      </w:r>
      <w:proofErr w:type="spellStart"/>
      <w:r>
        <w:t>Commun</w:t>
      </w:r>
      <w:proofErr w:type="spellEnd"/>
      <w:r>
        <w:t xml:space="preserve"> 11, 576. https://doi.org/10.1038/s41467-020-14496-6</w:t>
      </w:r>
    </w:p>
    <w:p w14:paraId="555F1DB1" w14:textId="77777777" w:rsidR="00177535" w:rsidRDefault="00177535" w:rsidP="00177535">
      <w:pPr>
        <w:pStyle w:val="Bibliography"/>
      </w:pPr>
      <w:r>
        <w:t xml:space="preserve">Thompson, F.C., 2008. A conspectus of New Zealand flower flies (Diptera: Syrphidae) with the description of a new genus and species. </w:t>
      </w:r>
      <w:proofErr w:type="spellStart"/>
      <w:r>
        <w:t>Zootaxa</w:t>
      </w:r>
      <w:proofErr w:type="spellEnd"/>
      <w:r>
        <w:t xml:space="preserve"> 1716, 1. https://doi.org/10.11646/zootaxa.1716.1.1</w:t>
      </w:r>
    </w:p>
    <w:p w14:paraId="3D02FAE6" w14:textId="77777777" w:rsidR="00177535" w:rsidRDefault="00177535" w:rsidP="00177535">
      <w:pPr>
        <w:pStyle w:val="Bibliography"/>
      </w:pPr>
      <w:proofErr w:type="spellStart"/>
      <w:r>
        <w:t>Vanbergen</w:t>
      </w:r>
      <w:proofErr w:type="spellEnd"/>
      <w:r>
        <w:t>, A.J., 1, 2, 3, 4, 2013. Threats to an ecosystem service: pressures on pollinators. Frontiers in Ecology and the Environment 11, 251–259. https://doi.org/10.1890/120126</w:t>
      </w:r>
    </w:p>
    <w:p w14:paraId="36601D1A" w14:textId="77777777" w:rsidR="00177535" w:rsidRDefault="00177535" w:rsidP="00177535">
      <w:pPr>
        <w:pStyle w:val="Bibliography"/>
      </w:pPr>
      <w:r>
        <w:t>Vekemans, X., Hardy, O.J., 2004. New insights from fine-scale spatial genetic structure analyses in plant populations. Molecular Ecology 13, 921–935. https://doi.org/10.1046/j.1365-294X.2004.02076.x</w:t>
      </w:r>
    </w:p>
    <w:p w14:paraId="2049363B" w14:textId="77777777" w:rsidR="00177535" w:rsidRDefault="00177535" w:rsidP="00177535">
      <w:pPr>
        <w:pStyle w:val="Bibliography"/>
      </w:pPr>
      <w:r>
        <w:t>Wang, J., 2017. The computer program structure for assigning individuals to populations: easy to use but easier to misuse. Molecular Ecology Resources 17, 981–990.</w:t>
      </w:r>
    </w:p>
    <w:p w14:paraId="33B2295C" w14:textId="77777777" w:rsidR="00177535" w:rsidRDefault="00177535" w:rsidP="00177535">
      <w:pPr>
        <w:pStyle w:val="Bibliography"/>
      </w:pPr>
      <w:proofErr w:type="spellStart"/>
      <w:r>
        <w:t>Wardhaugh</w:t>
      </w:r>
      <w:proofErr w:type="spellEnd"/>
      <w:r>
        <w:t>, C.W., 2015. How many species of arthropods visit flowers? Arthropod-Plant Interactions 9, 547–565. https://doi.org/10.1007/s11829-015-9398-4</w:t>
      </w:r>
    </w:p>
    <w:p w14:paraId="54E9838A" w14:textId="77777777" w:rsidR="00177535" w:rsidRDefault="00177535" w:rsidP="00177535">
      <w:pPr>
        <w:pStyle w:val="Bibliography"/>
      </w:pPr>
      <w:r>
        <w:t xml:space="preserve">Wellington, W.G., Fitzpatrick, S.M., 1981. Territoriality in the drone fly, </w:t>
      </w:r>
      <w:proofErr w:type="spellStart"/>
      <w:r>
        <w:t>Eristalis</w:t>
      </w:r>
      <w:proofErr w:type="spellEnd"/>
      <w:r>
        <w:t xml:space="preserve"> </w:t>
      </w:r>
      <w:proofErr w:type="spellStart"/>
      <w:r>
        <w:t>tenax</w:t>
      </w:r>
      <w:proofErr w:type="spellEnd"/>
      <w:r>
        <w:t xml:space="preserve"> (Diptera: Syrphidae). The Canadian Entomologist 113, 695–704. https://doi.org/10.4039/Ent113695-8</w:t>
      </w:r>
    </w:p>
    <w:p w14:paraId="1D682C29" w14:textId="77777777" w:rsidR="00177535" w:rsidRDefault="00177535" w:rsidP="00177535">
      <w:pPr>
        <w:pStyle w:val="Bibliography"/>
      </w:pPr>
      <w:proofErr w:type="spellStart"/>
      <w:r>
        <w:t>Winfree</w:t>
      </w:r>
      <w:proofErr w:type="spellEnd"/>
      <w:r>
        <w:t xml:space="preserve">, R., </w:t>
      </w:r>
      <w:proofErr w:type="spellStart"/>
      <w:r>
        <w:t>Bartomeus</w:t>
      </w:r>
      <w:proofErr w:type="spellEnd"/>
      <w:r>
        <w:t xml:space="preserve">, I., </w:t>
      </w:r>
      <w:proofErr w:type="spellStart"/>
      <w:r>
        <w:t>Cariveau</w:t>
      </w:r>
      <w:proofErr w:type="spellEnd"/>
      <w:r>
        <w:t>, D.P., 2011. Native Pollinators in Anthropogenic Habitats. Annual Review of Ecology, Evolution, and Systematics 42, 1–22. https://doi.org/10.1146/annurev-ecolsys-102710-145042</w:t>
      </w:r>
    </w:p>
    <w:p w14:paraId="4072F15E" w14:textId="77777777" w:rsidR="00177535" w:rsidRDefault="00177535" w:rsidP="00177535">
      <w:pPr>
        <w:pStyle w:val="Bibliography"/>
      </w:pPr>
      <w:r>
        <w:t xml:space="preserve">Wotton, K.R., </w:t>
      </w:r>
      <w:proofErr w:type="gramStart"/>
      <w:r>
        <w:t>Gao</w:t>
      </w:r>
      <w:proofErr w:type="gramEnd"/>
      <w:r>
        <w:t xml:space="preserve">, B., </w:t>
      </w:r>
      <w:proofErr w:type="spellStart"/>
      <w:r>
        <w:t>Menz</w:t>
      </w:r>
      <w:proofErr w:type="spellEnd"/>
      <w:r>
        <w:t xml:space="preserve">, M.H.M., Morris, R.K.A., Ball, S.G., Lim, K.S., Reynolds, D.R., Hu, G., Chapman, J.W., 2019. </w:t>
      </w:r>
      <w:proofErr w:type="gramStart"/>
      <w:r>
        <w:t>Mass</w:t>
      </w:r>
      <w:proofErr w:type="gramEnd"/>
      <w:r>
        <w:t xml:space="preserve"> Seasonal Migrations of Hoverflies Provide Extensive Pollination and Crop Protection Services. Current Biology 29, 2167-2173.e5. https://doi.org/10.1016/j.cub.2019.05.036</w:t>
      </w:r>
    </w:p>
    <w:p w14:paraId="14A28023" w14:textId="77777777" w:rsidR="00177535" w:rsidRDefault="00177535" w:rsidP="00177535">
      <w:pPr>
        <w:pStyle w:val="Bibliography"/>
      </w:pPr>
      <w:proofErr w:type="spellStart"/>
      <w:r>
        <w:t>Wratten</w:t>
      </w:r>
      <w:proofErr w:type="spellEnd"/>
      <w:r>
        <w:t xml:space="preserve">, S.D., Bowie, M.H., Hickman, J.M., Evans, A.M., </w:t>
      </w:r>
      <w:proofErr w:type="spellStart"/>
      <w:r>
        <w:t>Sedcole</w:t>
      </w:r>
      <w:proofErr w:type="spellEnd"/>
      <w:r>
        <w:t xml:space="preserve">, J.R., </w:t>
      </w:r>
      <w:proofErr w:type="spellStart"/>
      <w:r>
        <w:t>Tylianakis</w:t>
      </w:r>
      <w:proofErr w:type="spellEnd"/>
      <w:r>
        <w:t xml:space="preserve">, J.M., 2003. Field boundaries as barriers to movement of hover flies (Diptera: Syrphidae) in cultivated land. </w:t>
      </w:r>
      <w:proofErr w:type="spellStart"/>
      <w:r>
        <w:t>Oecologia</w:t>
      </w:r>
      <w:proofErr w:type="spellEnd"/>
      <w:r>
        <w:t xml:space="preserve"> 134, 605–611. https://doi.org/10.1007/s00442-002-1128-9</w:t>
      </w:r>
    </w:p>
    <w:p w14:paraId="0F11268B" w14:textId="0F5FDFE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 xml:space="preserve">). Allele sizes were determined using GENEMAPPER version 4.0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M. florea</w:t>
      </w:r>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F82ED3" w:rsidRDefault="00F82ED3"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F82ED3" w:rsidRDefault="00F82ED3"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F82ED3" w:rsidRPr="00F3668F" w:rsidRDefault="00F82ED3"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F82ED3" w:rsidRPr="00F3668F" w:rsidRDefault="00F82ED3"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F82ED3" w:rsidRPr="00F3668F" w:rsidRDefault="00F82ED3"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F82ED3" w:rsidRPr="00F3668F" w:rsidRDefault="00F82ED3"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2C30CA0A" w14:textId="6FC67BE9" w:rsidR="00F82ED3" w:rsidRDefault="00F82ED3">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F82ED3" w:rsidRDefault="00F82ED3">
      <w:pPr>
        <w:pStyle w:val="CommentText"/>
      </w:pPr>
      <w:r>
        <w:t>Add clear hypotheses</w:t>
      </w:r>
    </w:p>
  </w:comment>
  <w:comment w:id="2" w:author="Author" w:initials="A">
    <w:p w14:paraId="21B6ADBD" w14:textId="77777777" w:rsidR="009A70E6" w:rsidRDefault="00F82ED3">
      <w:pPr>
        <w:pStyle w:val="CommentText"/>
      </w:pPr>
      <w:r>
        <w:rPr>
          <w:rStyle w:val="CommentReference"/>
        </w:rPr>
        <w:annotationRef/>
      </w:r>
      <w:r w:rsidR="009A70E6">
        <w:t>@Stéphanie</w:t>
      </w:r>
    </w:p>
    <w:p w14:paraId="72DBAF11" w14:textId="21ED47C8" w:rsidR="009A70E6" w:rsidRDefault="009A70E6">
      <w:pPr>
        <w:pStyle w:val="CommentText"/>
      </w:pPr>
      <w:r>
        <w:t>@Amanda</w:t>
      </w:r>
      <w:r>
        <w:br/>
        <w:t>@Alain</w:t>
      </w:r>
      <w:r>
        <w:br/>
      </w:r>
    </w:p>
    <w:p w14:paraId="34BA1F00" w14:textId="77777777" w:rsidR="009A70E6" w:rsidRDefault="009A70E6">
      <w:pPr>
        <w:pStyle w:val="CommentText"/>
      </w:pPr>
    </w:p>
    <w:p w14:paraId="21B5C43A" w14:textId="73B2FDA9" w:rsidR="00F82ED3" w:rsidRDefault="00F82ED3">
      <w:pPr>
        <w:pStyle w:val="CommentText"/>
      </w:pPr>
      <w:r>
        <w:t>Check with Amanda/Stéphanie if this methodology is correct</w:t>
      </w:r>
    </w:p>
  </w:comment>
  <w:comment w:id="3" w:author="Author" w:initials="A">
    <w:p w14:paraId="53DDAA30" w14:textId="16D22710" w:rsidR="00F82ED3" w:rsidRDefault="00F82ED3">
      <w:pPr>
        <w:pStyle w:val="CommentText"/>
      </w:pPr>
      <w:r>
        <w:rPr>
          <w:rStyle w:val="CommentReference"/>
        </w:rPr>
        <w:annotationRef/>
      </w:r>
      <w:r w:rsidR="00181F14">
        <w:t>@Stéphanie</w:t>
      </w:r>
      <w:r w:rsidR="00181F14">
        <w:br/>
        <w:t>@Alain</w:t>
      </w:r>
      <w:r w:rsidR="00181F14">
        <w:br/>
      </w:r>
      <w:r w:rsidR="00181F14">
        <w:br/>
      </w:r>
      <w:r>
        <w:t>Wrong values? Stéphanie gave me one set and Alain another. Which one is right?</w:t>
      </w:r>
      <w:r w:rsidR="00181F14">
        <w:br/>
      </w:r>
    </w:p>
  </w:comment>
  <w:comment w:id="4" w:author="Author" w:initials="A">
    <w:p w14:paraId="5B70EDB4" w14:textId="77777777" w:rsidR="009A70E6" w:rsidRDefault="00F82ED3">
      <w:pPr>
        <w:pStyle w:val="CommentText"/>
      </w:pPr>
      <w:r>
        <w:rPr>
          <w:rStyle w:val="CommentReference"/>
        </w:rPr>
        <w:annotationRef/>
      </w:r>
      <w:r w:rsidR="00181F14">
        <w:t>@Stéphanie</w:t>
      </w:r>
    </w:p>
    <w:p w14:paraId="7FE182E5" w14:textId="0C631623" w:rsidR="00181F14" w:rsidRDefault="009A70E6">
      <w:pPr>
        <w:pStyle w:val="CommentText"/>
      </w:pPr>
      <w:r>
        <w:t>@Amanda</w:t>
      </w:r>
      <w:r w:rsidR="00181F14">
        <w:br/>
        <w:t>@Alain</w:t>
      </w:r>
    </w:p>
    <w:p w14:paraId="158A2158" w14:textId="77777777" w:rsidR="00181F14" w:rsidRDefault="00181F14">
      <w:pPr>
        <w:pStyle w:val="CommentText"/>
      </w:pPr>
    </w:p>
    <w:p w14:paraId="47D611C0" w14:textId="730EB030" w:rsidR="00F82ED3" w:rsidRDefault="00F82ED3">
      <w:pPr>
        <w:pStyle w:val="CommentText"/>
      </w:pPr>
      <w:r>
        <w:t xml:space="preserve">What about controls? Were negative controls included on all plates </w:t>
      </w:r>
      <w:proofErr w:type="spellStart"/>
      <w:r>
        <w:t>etc</w:t>
      </w:r>
      <w:proofErr w:type="spellEnd"/>
      <w:r>
        <w:t xml:space="preserve">? </w:t>
      </w:r>
    </w:p>
  </w:comment>
  <w:comment w:id="6" w:author="Author" w:initials="A">
    <w:p w14:paraId="456D4A6E" w14:textId="203C2AB2" w:rsidR="00F82ED3" w:rsidRDefault="00F82ED3">
      <w:pPr>
        <w:pStyle w:val="CommentText"/>
      </w:pPr>
      <w:r>
        <w:rPr>
          <w:rStyle w:val="CommentReference"/>
        </w:rPr>
        <w:annotationRef/>
      </w:r>
      <w:r>
        <w:t>Include results of these, e.g. as a table for Luxembourg/Cologne and urban/non-urban</w:t>
      </w:r>
    </w:p>
  </w:comment>
  <w:comment w:id="7" w:author="Author" w:initials="A">
    <w:p w14:paraId="3AABE10C" w14:textId="672016DC" w:rsidR="00F82ED3" w:rsidRDefault="00F82ED3">
      <w:pPr>
        <w:pStyle w:val="CommentText"/>
      </w:pPr>
      <w:r>
        <w:rPr>
          <w:rStyle w:val="CommentReference"/>
        </w:rPr>
        <w:annotationRef/>
      </w:r>
      <w:r>
        <w:t>This is never mentioned again, were there interesting results, delete or report results</w:t>
      </w:r>
    </w:p>
  </w:comment>
  <w:comment w:id="8" w:author="Author" w:initials="A">
    <w:p w14:paraId="0BC53950" w14:textId="09ADF27B" w:rsidR="00F82ED3" w:rsidRDefault="00F82ED3">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9" w:author="Author" w:initials="A">
    <w:p w14:paraId="1128EDAA" w14:textId="77777777" w:rsidR="00F82ED3" w:rsidRDefault="00F82ED3"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10" w:author="Author" w:initials="A">
    <w:p w14:paraId="69CBC694" w14:textId="7148D714" w:rsidR="00F82ED3" w:rsidRDefault="00F82ED3">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w:t>
      </w:r>
      <w:proofErr w:type="spellStart"/>
      <w:r>
        <w:t>panmixia</w:t>
      </w:r>
      <w:proofErr w:type="spellEnd"/>
      <w:r>
        <w:t xml:space="preserve">, the landscape can still affect gene flow, but likely current levels of gene flow compensate for genetic drift so we don’t observe the differentiation, but there can still be an effect at a scale we didn’t measure. </w:t>
      </w:r>
    </w:p>
  </w:comment>
  <w:comment w:id="11" w:author="Author" w:initials="A">
    <w:p w14:paraId="2EE6BE1F" w14:textId="7EFD92B4" w:rsidR="00F82ED3" w:rsidRDefault="00F82ED3">
      <w:pPr>
        <w:pStyle w:val="CommentText"/>
      </w:pPr>
      <w:r>
        <w:rPr>
          <w:rStyle w:val="CommentReference"/>
        </w:rPr>
        <w:annotationRef/>
      </w:r>
      <w:r>
        <w:t xml:space="preserve">Failure to reject </w:t>
      </w:r>
      <w:proofErr w:type="spellStart"/>
      <w:r>
        <w:t>panmixia</w:t>
      </w:r>
      <w:proofErr w:type="spellEnd"/>
      <w:r>
        <w:t xml:space="preserve"> is not necessarily evidence for a single </w:t>
      </w:r>
      <w:proofErr w:type="spellStart"/>
      <w:r>
        <w:t>panmictic</w:t>
      </w:r>
      <w:proofErr w:type="spellEnd"/>
      <w:r>
        <w:t xml:space="preserve">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12" w:author="Author" w:initials="A">
    <w:p w14:paraId="6B789816" w14:textId="323566DA" w:rsidR="00F82ED3" w:rsidRDefault="00F82ED3">
      <w:pPr>
        <w:pStyle w:val="CommentText"/>
      </w:pPr>
      <w:r>
        <w:rPr>
          <w:rStyle w:val="CommentReference"/>
        </w:rPr>
        <w:annotationRef/>
      </w:r>
      <w:r>
        <w:t>How did urban/rural genetic diversity compare in our dataset?</w:t>
      </w:r>
    </w:p>
  </w:comment>
  <w:comment w:id="13" w:author="Author" w:initials="A">
    <w:p w14:paraId="36E35617" w14:textId="7639A2F9" w:rsidR="00F82ED3" w:rsidRDefault="00F82ED3">
      <w:pPr>
        <w:pStyle w:val="CommentText"/>
      </w:pPr>
      <w:r>
        <w:rPr>
          <w:rStyle w:val="CommentReference"/>
        </w:rPr>
        <w:annotationRef/>
      </w:r>
      <w:r>
        <w:t>Gene flow might still be lower, but still high enough to offset effect of genetic drift</w:t>
      </w:r>
    </w:p>
  </w:comment>
  <w:comment w:id="14" w:author="Author" w:initials="A">
    <w:p w14:paraId="64C58683" w14:textId="3D72CA5D" w:rsidR="00F82ED3" w:rsidRDefault="00F82ED3">
      <w:pPr>
        <w:pStyle w:val="CommentText"/>
      </w:pPr>
      <w:r>
        <w:rPr>
          <w:rStyle w:val="CommentReference"/>
        </w:rPr>
        <w:annotationRef/>
      </w:r>
      <w:r>
        <w:t>But did urban areas have lower genetic diversity?</w:t>
      </w:r>
    </w:p>
  </w:comment>
  <w:comment w:id="15" w:author="Author" w:initials="A">
    <w:p w14:paraId="571064D3" w14:textId="740F7376" w:rsidR="00F82ED3" w:rsidRDefault="00F82ED3">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C80AC" w15:done="0"/>
  <w15:commentEx w15:paraId="21B5C43A" w15:done="0"/>
  <w15:commentEx w15:paraId="53DDAA30" w15:done="0"/>
  <w15:commentEx w15:paraId="47D611C0" w15:done="0"/>
  <w15:commentEx w15:paraId="456D4A6E" w15:done="0"/>
  <w15:commentEx w15:paraId="3AABE10C"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F33E4" w14:textId="77777777" w:rsidR="00382C1F" w:rsidRDefault="00382C1F" w:rsidP="001E1E6D">
      <w:pPr>
        <w:spacing w:after="0" w:line="240" w:lineRule="auto"/>
      </w:pPr>
      <w:r>
        <w:separator/>
      </w:r>
    </w:p>
  </w:endnote>
  <w:endnote w:type="continuationSeparator" w:id="0">
    <w:p w14:paraId="4ACA362B" w14:textId="77777777" w:rsidR="00382C1F" w:rsidRDefault="00382C1F"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381AE0B6" w:rsidR="00F82ED3" w:rsidRDefault="00F82ED3">
        <w:pPr>
          <w:pStyle w:val="Footer"/>
          <w:jc w:val="right"/>
        </w:pPr>
        <w:r>
          <w:fldChar w:fldCharType="begin"/>
        </w:r>
        <w:r>
          <w:instrText xml:space="preserve"> PAGE   \* MERGEFORMAT </w:instrText>
        </w:r>
        <w:r>
          <w:fldChar w:fldCharType="separate"/>
        </w:r>
        <w:r w:rsidR="002D1387">
          <w:rPr>
            <w:noProof/>
          </w:rPr>
          <w:t>22</w:t>
        </w:r>
        <w:r>
          <w:rPr>
            <w:noProof/>
          </w:rPr>
          <w:fldChar w:fldCharType="end"/>
        </w:r>
      </w:p>
    </w:sdtContent>
  </w:sdt>
  <w:p w14:paraId="12BA5F2B" w14:textId="77777777" w:rsidR="00F82ED3" w:rsidRDefault="00F82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C711E" w14:textId="77777777" w:rsidR="00382C1F" w:rsidRDefault="00382C1F" w:rsidP="001E1E6D">
      <w:pPr>
        <w:spacing w:after="0" w:line="240" w:lineRule="auto"/>
      </w:pPr>
      <w:r>
        <w:separator/>
      </w:r>
    </w:p>
  </w:footnote>
  <w:footnote w:type="continuationSeparator" w:id="0">
    <w:p w14:paraId="7448B321" w14:textId="77777777" w:rsidR="00382C1F" w:rsidRDefault="00382C1F"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3"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0C30"/>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B01EC"/>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124"/>
    <w:rsid w:val="00336714"/>
    <w:rsid w:val="0034214F"/>
    <w:rsid w:val="00344274"/>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78A9"/>
    <w:rsid w:val="00422AF5"/>
    <w:rsid w:val="00436105"/>
    <w:rsid w:val="004366C6"/>
    <w:rsid w:val="00437A70"/>
    <w:rsid w:val="00442A50"/>
    <w:rsid w:val="00444634"/>
    <w:rsid w:val="00445354"/>
    <w:rsid w:val="00453707"/>
    <w:rsid w:val="00455660"/>
    <w:rsid w:val="00455797"/>
    <w:rsid w:val="00460569"/>
    <w:rsid w:val="00463806"/>
    <w:rsid w:val="00463D7C"/>
    <w:rsid w:val="00475EE8"/>
    <w:rsid w:val="00480B08"/>
    <w:rsid w:val="004866D5"/>
    <w:rsid w:val="00490598"/>
    <w:rsid w:val="004937A4"/>
    <w:rsid w:val="004966DF"/>
    <w:rsid w:val="00497378"/>
    <w:rsid w:val="004A34B4"/>
    <w:rsid w:val="004A3BDF"/>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0C7D"/>
    <w:rsid w:val="0092114A"/>
    <w:rsid w:val="00927A67"/>
    <w:rsid w:val="00927ECD"/>
    <w:rsid w:val="00933051"/>
    <w:rsid w:val="009344A9"/>
    <w:rsid w:val="0093680B"/>
    <w:rsid w:val="00937DD1"/>
    <w:rsid w:val="00940C28"/>
    <w:rsid w:val="00941A24"/>
    <w:rsid w:val="00942DD8"/>
    <w:rsid w:val="00943E08"/>
    <w:rsid w:val="0094407B"/>
    <w:rsid w:val="00944BEF"/>
    <w:rsid w:val="00945ED7"/>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599A"/>
    <w:rsid w:val="00A966FF"/>
    <w:rsid w:val="00A9787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E02B01"/>
    <w:rsid w:val="00E03377"/>
    <w:rsid w:val="00E04BED"/>
    <w:rsid w:val="00E0572E"/>
    <w:rsid w:val="00E06A24"/>
    <w:rsid w:val="00E07818"/>
    <w:rsid w:val="00E07C04"/>
    <w:rsid w:val="00E154E0"/>
    <w:rsid w:val="00E17C09"/>
    <w:rsid w:val="00E2503E"/>
    <w:rsid w:val="00E2777C"/>
    <w:rsid w:val="00E30521"/>
    <w:rsid w:val="00E353A8"/>
    <w:rsid w:val="00E35C57"/>
    <w:rsid w:val="00E400B6"/>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54E7"/>
    <w:rsid w:val="00F053CB"/>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5202"/>
    <w:rsid w:val="00FD599D"/>
    <w:rsid w:val="00FE358B"/>
    <w:rsid w:val="00FE584C"/>
    <w:rsid w:val="00FE645C"/>
    <w:rsid w:val="00FF3E30"/>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arwintreeoflife/darwintreeoflife.dat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ome/98123?genome_assembly_id=1557693"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69ECF-8797-4060-8C49-03BA2DA46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47607</Words>
  <Characters>299927</Characters>
  <Application>Microsoft Office Word</Application>
  <DocSecurity>0</DocSecurity>
  <Lines>2499</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2023-01-23T16:26:00Z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id="4t9EZkMf"/&gt;&lt;style id="http://www.zotero.org/styles/biological-conservation" hasBibliography="1" bibliographyStyleHasBeenSet="1"/&gt;&lt;prefs&gt;&lt;pref name="fieldType" value="Field"/&gt;&lt;/prefs&gt;&lt;/data&gt;</vt:lpwstr>
  </property>
</Properties>
</file>