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RFM95W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1894636" cy="185837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4636" cy="185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Controlador de la antena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ADXL345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2213624" cy="2012386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3624" cy="20123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Acelerómetro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BMP180/280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2128838" cy="1803072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8838" cy="18030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Sensor de presión y temperatura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BLUEPILL (STM32)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Microprocesador principal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3346709" cy="1890637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6709" cy="1890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024117" cy="3258237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4117" cy="3258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LORA 32U4 II + Antena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2896600" cy="28966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6600" cy="289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MQ135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4139901" cy="3102074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9901" cy="3102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ESP32 CAM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2" Type="http://schemas.openxmlformats.org/officeDocument/2006/relationships/image" Target="media/image7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