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钢梁板式吊耳验算计算书</w:t>
      </w:r>
    </w:p>
    <w:p>
      <w:pPr>
        <w:jc w:val="center"/>
      </w:pPr>
      <w:r>
        <w:t>生成时间：2026-07-10 10:02:14</w:t>
      </w:r>
    </w:p>
    <w:p>
      <w:r>
        <w:rPr>
          <w:b/>
        </w:rPr>
        <w:t>总体结论：</w:t>
      </w:r>
      <w:r>
        <w:rPr>
          <w:b/>
        </w:rPr>
        <w:t>不满足，请调整参数</w:t>
      </w:r>
    </w:p>
    <w:p>
      <w:pPr>
        <w:pStyle w:val="Heading1"/>
      </w:pPr>
      <w:r>
        <w:t>一、输入参数</w:t>
      </w:r>
    </w:p>
    <w:p>
      <w:pPr>
        <w:spacing w:after="80"/>
        <w:ind w:left="360" w:hanging="360"/>
      </w:pPr>
      <w:r>
        <w:t>1. 钢梁自重 G(t) = 5</w:t>
      </w:r>
    </w:p>
    <w:p>
      <w:pPr>
        <w:spacing w:after="80"/>
        <w:ind w:left="360" w:hanging="360"/>
      </w:pPr>
      <w:r>
        <w:t>2. 安全系数 = 1.32</w:t>
      </w:r>
    </w:p>
    <w:p>
      <w:pPr>
        <w:spacing w:after="80"/>
        <w:ind w:left="360" w:hanging="360"/>
      </w:pPr>
      <w:r>
        <w:t>3. 吊点数量 = 2</w:t>
      </w:r>
    </w:p>
    <w:p>
      <w:pPr>
        <w:spacing w:after="80"/>
        <w:ind w:left="360" w:hanging="360"/>
      </w:pPr>
      <w:r>
        <w:t>4. 每吊点耳板片数 = 2</w:t>
      </w:r>
    </w:p>
    <w:p>
      <w:pPr>
        <w:spacing w:after="80"/>
        <w:ind w:left="360" w:hanging="360"/>
      </w:pPr>
      <w:r>
        <w:t>5. 钢丝绳夹角(deg) = 45</w:t>
      </w:r>
    </w:p>
    <w:p>
      <w:pPr>
        <w:spacing w:after="80"/>
        <w:ind w:left="360" w:hanging="360"/>
      </w:pPr>
      <w:r>
        <w:t>6. 吊点拉力 T3(kN，0 表示自动) = 44</w:t>
      </w:r>
    </w:p>
    <w:p>
      <w:pPr>
        <w:spacing w:after="80"/>
        <w:ind w:left="360" w:hanging="360"/>
      </w:pPr>
      <w:r>
        <w:t>7. 耳板材质 = Q345</w:t>
      </w:r>
    </w:p>
    <w:p>
      <w:pPr>
        <w:spacing w:after="80"/>
        <w:ind w:left="360" w:hanging="360"/>
      </w:pPr>
      <w:r>
        <w:t>8. 耳板厚度 t(mm) = 10</w:t>
      </w:r>
    </w:p>
    <w:p>
      <w:pPr>
        <w:spacing w:after="80"/>
        <w:ind w:left="360" w:hanging="360"/>
      </w:pPr>
      <w:r>
        <w:t>9. 单侧贴板厚度 t1(mm) = 0</w:t>
      </w:r>
    </w:p>
    <w:p>
      <w:pPr>
        <w:spacing w:after="80"/>
        <w:ind w:left="360" w:hanging="360"/>
      </w:pPr>
      <w:r>
        <w:t>10. 耳板宽度 B(mm) = 96</w:t>
      </w:r>
    </w:p>
    <w:p>
      <w:pPr>
        <w:spacing w:after="80"/>
        <w:ind w:left="360" w:hanging="360"/>
      </w:pPr>
      <w:r>
        <w:t>11. 根部间隙 A(mm) = 5</w:t>
      </w:r>
    </w:p>
    <w:p>
      <w:pPr>
        <w:spacing w:after="80"/>
        <w:ind w:left="360" w:hanging="360"/>
      </w:pPr>
      <w:r>
        <w:t>12. 耳板高度 h(mm) = 88</w:t>
      </w:r>
    </w:p>
    <w:p>
      <w:pPr>
        <w:spacing w:after="80"/>
        <w:ind w:left="360" w:hanging="360"/>
      </w:pPr>
      <w:r>
        <w:t>13. 耳板孔径 d0(mm) = 30</w:t>
      </w:r>
    </w:p>
    <w:p>
      <w:pPr>
        <w:spacing w:after="80"/>
        <w:ind w:left="360" w:hanging="360"/>
      </w:pPr>
      <w:r>
        <w:t>14. 焊缝增大系数 beta = 1</w:t>
      </w:r>
    </w:p>
    <w:p>
      <w:pPr>
        <w:pStyle w:val="Heading1"/>
      </w:pPr>
      <w:r>
        <w:t>二、主要中间量</w:t>
      </w:r>
    </w:p>
    <w:p>
      <w:pPr>
        <w:spacing w:after="80"/>
        <w:ind w:left="360" w:hanging="360"/>
      </w:pPr>
      <w:r>
        <w:t>1. 吊点数量 n = 2 个；每吊点耳板片数 m = 2 片。</w:t>
      </w:r>
    </w:p>
    <w:p>
      <w:pPr>
        <w:spacing w:after="80"/>
        <w:ind w:left="360" w:hanging="360"/>
      </w:pPr>
      <w:r>
        <w:t>2. 吊点钢丝绳拉力设计值 T3 = 44.000 kN。</w:t>
      </w:r>
    </w:p>
    <w:p>
      <w:pPr>
        <w:spacing w:after="80"/>
        <w:ind w:left="360" w:hanging="360"/>
      </w:pPr>
      <w:r>
        <w:t>3. 吊点竖向分量 T1 = 31.113 kN；吊点水平分量 T2 = 31.113 kN。</w:t>
      </w:r>
    </w:p>
    <w:p>
      <w:pPr>
        <w:spacing w:after="80"/>
        <w:ind w:left="360" w:hanging="360"/>
      </w:pPr>
      <w:r>
        <w:t>4. 单片耳板设计力 N = T3 / m = 22.000 kN。</w:t>
      </w:r>
    </w:p>
    <w:p>
      <w:pPr>
        <w:spacing w:after="80"/>
        <w:ind w:left="360" w:hanging="360"/>
      </w:pPr>
      <w:r>
        <w:t>5. 单片耳板竖向分量 N1 = 15.556 kN；单片耳板水平分量 N2 = 15.556 kN。</w:t>
      </w:r>
    </w:p>
    <w:p>
      <w:pPr>
        <w:spacing w:after="80"/>
        <w:ind w:left="360" w:hanging="360"/>
      </w:pPr>
      <w:r>
        <w:t>6. 销轴直径 d = 26.000 mm；焊脚高度 hf = 7.000 mm。</w:t>
      </w:r>
    </w:p>
    <w:p>
      <w:pPr>
        <w:spacing w:after="80"/>
        <w:ind w:left="360" w:hanging="360"/>
      </w:pPr>
      <w:r>
        <w:t>7. 耳板净距 a = 33.000 mm，b = 33.000 mm，端部宽度 Z = 45.596 mm。</w:t>
      </w:r>
    </w:p>
    <w:p>
      <w:pPr>
        <w:spacing w:after="80"/>
        <w:ind w:left="360" w:hanging="360"/>
      </w:pPr>
      <w:r>
        <w:t>8. beff = 36.000 mm；净宽 = 23.000 mm；焊缝计算长度 lw = 77.000 mm。</w:t>
      </w:r>
    </w:p>
    <w:p>
      <w:pPr>
        <w:pStyle w:val="Heading1"/>
      </w:pPr>
      <w:r>
        <w:t>三、验算结果</w:t>
      </w:r>
    </w:p>
    <w:p>
      <w:pPr>
        <w:spacing w:before="120" w:after="40"/>
      </w:pPr>
      <w:r>
        <w:rPr>
          <w:b/>
        </w:rPr>
        <w:t>3.1 边距要求</w:t>
      </w:r>
    </w:p>
    <w:p>
      <w:pPr>
        <w:spacing w:after="40"/>
        <w:ind w:left="360"/>
      </w:pPr>
      <w:r>
        <w:t>beff = 36.000 mm，b = 33.000 mm；a = 33.000 mm，4/3*beff = 48.000 mm。</w:t>
      </w:r>
    </w:p>
    <w:p>
      <w:pPr>
        <w:spacing w:after="80"/>
        <w:ind w:left="360"/>
      </w:pPr>
      <w:r>
        <w:t>判定条件为 beff &lt;= b 且 a &gt;= 4/3*beff，结论：不满足。</w:t>
      </w:r>
    </w:p>
    <w:p>
      <w:pPr>
        <w:spacing w:before="120" w:after="40"/>
      </w:pPr>
      <w:r>
        <w:rPr>
          <w:b/>
        </w:rPr>
        <w:t>3.2 销轴孔净截面抗拉强度</w:t>
      </w:r>
    </w:p>
    <w:p>
      <w:pPr>
        <w:spacing w:after="40"/>
        <w:ind w:left="360"/>
      </w:pPr>
      <w:r>
        <w:t>计算式：单片耳板力*1000/(t*净宽)。</w:t>
      </w:r>
    </w:p>
    <w:p>
      <w:pPr>
        <w:spacing w:after="80"/>
        <w:ind w:left="360"/>
      </w:pPr>
      <w:r>
        <w:t>计算值 = 95.652 N/mm2；允许值 = 305.000 N/mm2；利用率 = 0.314，结论：满足。</w:t>
      </w:r>
    </w:p>
    <w:p>
      <w:pPr>
        <w:spacing w:before="120" w:after="40"/>
      </w:pPr>
      <w:r>
        <w:rPr>
          <w:b/>
        </w:rPr>
        <w:t>3.3 耳板端部抗拉劈开强度</w:t>
      </w:r>
    </w:p>
    <w:p>
      <w:pPr>
        <w:spacing w:after="40"/>
        <w:ind w:left="360"/>
      </w:pPr>
      <w:r>
        <w:t>计算式：2*单片耳板力*1000/(t*a)。</w:t>
      </w:r>
    </w:p>
    <w:p>
      <w:pPr>
        <w:spacing w:after="80"/>
        <w:ind w:left="360"/>
      </w:pPr>
      <w:r>
        <w:t>计算值 = 133.333 N/mm2；允许值 = 305.000 N/mm2；利用率 = 0.437，结论：满足。</w:t>
      </w:r>
    </w:p>
    <w:p>
      <w:pPr>
        <w:spacing w:before="120" w:after="40"/>
      </w:pPr>
      <w:r>
        <w:rPr>
          <w:b/>
        </w:rPr>
        <w:t>3.4 耳板抗剪强度</w:t>
      </w:r>
    </w:p>
    <w:p>
      <w:pPr>
        <w:spacing w:after="40"/>
        <w:ind w:left="360"/>
      </w:pPr>
      <w:r>
        <w:t>计算式：单片耳板力*1000/(t*Z)。</w:t>
      </w:r>
    </w:p>
    <w:p>
      <w:pPr>
        <w:spacing w:after="80"/>
        <w:ind w:left="360"/>
      </w:pPr>
      <w:r>
        <w:t>计算值 = 48.250 N/mm2；允许值 = 175.000 N/mm2；利用率 = 0.276，结论：满足。</w:t>
      </w:r>
    </w:p>
    <w:p>
      <w:pPr>
        <w:spacing w:before="120" w:after="40"/>
      </w:pPr>
      <w:r>
        <w:rPr>
          <w:b/>
        </w:rPr>
        <w:t>3.5 耳板端部承压强度</w:t>
      </w:r>
    </w:p>
    <w:p>
      <w:pPr>
        <w:spacing w:after="40"/>
        <w:ind w:left="360"/>
      </w:pPr>
      <w:r>
        <w:t>计算式：单片耳板力*1000/(d*(t+2*t1))。</w:t>
      </w:r>
    </w:p>
    <w:p>
      <w:pPr>
        <w:spacing w:after="80"/>
        <w:ind w:left="360"/>
      </w:pPr>
      <w:r>
        <w:t>计算值 = 84.615 N/mm2；允许值 = 400.000 N/mm2；利用率 = 0.212，结论：满足。</w:t>
      </w:r>
    </w:p>
    <w:p>
      <w:pPr>
        <w:spacing w:before="120" w:after="40"/>
      </w:pPr>
      <w:r>
        <w:rPr>
          <w:b/>
        </w:rPr>
        <w:t>3.6 耳板与构件连接处截面承载力</w:t>
      </w:r>
    </w:p>
    <w:p>
      <w:pPr>
        <w:spacing w:after="40"/>
        <w:ind w:left="360"/>
      </w:pPr>
      <w:r>
        <w:t>计算式：sqrt((sigma+sigma')^2+3*tau^2)。</w:t>
      </w:r>
    </w:p>
    <w:p>
      <w:pPr>
        <w:spacing w:after="80"/>
        <w:ind w:left="360"/>
      </w:pPr>
      <w:r>
        <w:t>计算值 = 64.868 N/mm2；允许值 = 335.500 N/mm2；利用率 = 0.193，结论：满足。</w:t>
      </w:r>
    </w:p>
    <w:p>
      <w:pPr>
        <w:spacing w:before="120" w:after="40"/>
      </w:pPr>
      <w:r>
        <w:rPr>
          <w:b/>
        </w:rPr>
        <w:t>3.7 双面角焊缝承载力</w:t>
      </w:r>
    </w:p>
    <w:p>
      <w:pPr>
        <w:spacing w:after="40"/>
        <w:ind w:left="360"/>
      </w:pPr>
      <w:r>
        <w:t>计算式：sqrt(((sigmaN+sigmaM)/beta)^2+tauV^2)。</w:t>
      </w:r>
    </w:p>
    <w:p>
      <w:pPr>
        <w:spacing w:after="80"/>
        <w:ind w:left="360"/>
      </w:pPr>
      <w:r>
        <w:t>计算值 = 80.181 N/mm2；允许值 = 200.000 N/mm2；利用率 = 0.401，结论：满足。</w:t>
      </w:r>
    </w:p>
    <w:p>
      <w:r>
        <w:rPr>
          <w:b/>
        </w:rPr>
        <w:t>说明：</w:t>
      </w:r>
      <w:r>
        <w:t>本计算书按当前程序内置公式生成，正式工程应用前应结合采用规范版本、设计条件和企业校审要求复核。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