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0302BC"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0302BC"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0302BC"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Controles_adicionales" w:history="1">
        <w:r w:rsidR="00654BCD" w:rsidRPr="004E3AE5">
          <w:rPr>
            <w:rStyle w:val="Hipervnculo"/>
          </w:rPr>
          <w:t xml:space="preserve">Controles adicionales </w:t>
        </w:r>
      </w:hyperlink>
      <w:r w:rsidR="00654BCD">
        <w:t xml:space="preserve"> </w:t>
      </w:r>
      <w:r w:rsidR="00917AEC">
        <w:t>………………………………….</w:t>
      </w:r>
      <w:r w:rsidR="00654BCD">
        <w:t xml:space="preserve">…………………………………………………………………………… </w:t>
      </w:r>
      <w:r w:rsidR="008A709F">
        <w:t>6</w:t>
      </w:r>
      <w:r w:rsidR="00654BCD">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1B7117" w:rsidP="001B7117"/>
    <w:p w:rsidR="00823A8B" w:rsidRPr="00A84CEA" w:rsidRDefault="00823A8B" w:rsidP="00823A8B">
      <w:pPr>
        <w:rPr>
          <w:rFonts w:asciiTheme="minorHAnsi" w:hAnsiTheme="minorHAnsi"/>
        </w:rPr>
      </w:pPr>
      <w:bookmarkStart w:id="1" w:name="_GoBack"/>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Pr="00A84CEA"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823A8B" w:rsidRPr="00A84CEA" w:rsidRDefault="00823A8B" w:rsidP="00823A8B">
      <w:pPr>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p>
    <w:p w:rsidR="00823A8B" w:rsidRPr="00A84CEA" w:rsidRDefault="00823A8B" w:rsidP="00823A8B">
      <w:pPr>
        <w:rPr>
          <w:rFonts w:asciiTheme="minorHAnsi" w:hAnsiTheme="minorHAnsi"/>
          <w:u w:val="single"/>
        </w:rPr>
      </w:pPr>
      <w:r w:rsidRPr="00A84CEA">
        <w:rPr>
          <w:rFonts w:asciiTheme="minorHAnsi" w:hAnsiTheme="minorHAnsi"/>
          <w:u w:val="single"/>
        </w:rPr>
        <w:t>Médicos:</w:t>
      </w:r>
    </w:p>
    <w:p w:rsidR="00823A8B" w:rsidRPr="00A84CEA" w:rsidRDefault="00823A8B" w:rsidP="00823A8B">
      <w:pPr>
        <w:rPr>
          <w:rFonts w:asciiTheme="minorHAnsi" w:hAnsiTheme="minorHAnsi"/>
        </w:rPr>
      </w:pPr>
      <w:r w:rsidRPr="00A84CEA">
        <w:rPr>
          <w:rFonts w:asciiTheme="minorHAnsi" w:hAnsiTheme="minorHAnsi"/>
        </w:rPr>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p>
    <w:p w:rsidR="00823A8B" w:rsidRPr="00A84CEA" w:rsidRDefault="00823A8B" w:rsidP="00823A8B">
      <w:pPr>
        <w:rPr>
          <w:rFonts w:asciiTheme="minorHAnsi" w:hAnsiTheme="minorHAnsi"/>
        </w:rPr>
      </w:pPr>
      <w:r w:rsidRPr="00A84CEA">
        <w:rPr>
          <w:rFonts w:asciiTheme="minorHAnsi" w:hAnsiTheme="minorHAnsi"/>
        </w:rPr>
        <w:t>En cuanto al sexo y al documento, se siguió el mismo criterio que para los afiliados.</w:t>
      </w:r>
    </w:p>
    <w:p w:rsidR="00823A8B" w:rsidRPr="00A84CEA" w:rsidRDefault="00823A8B" w:rsidP="00823A8B">
      <w:pPr>
        <w:rPr>
          <w:rFonts w:asciiTheme="minorHAnsi" w:hAnsiTheme="minorHAnsi"/>
        </w:rPr>
      </w:pPr>
      <w:r w:rsidRPr="00A84CEA">
        <w:rPr>
          <w:rFonts w:asciiTheme="minorHAnsi" w:hAnsiTheme="minorHAnsi"/>
        </w:rPr>
        <w:t>El número de matrícula se mantiene indefinido (en este caso 0) ya que esa información no está disponible.</w:t>
      </w:r>
    </w:p>
    <w:p w:rsidR="00823A8B" w:rsidRPr="00A84CEA" w:rsidRDefault="00751C96" w:rsidP="00823A8B">
      <w:pPr>
        <w:rPr>
          <w:rFonts w:asciiTheme="minorHAnsi" w:hAnsiTheme="minorHAnsi"/>
        </w:rPr>
      </w:pPr>
      <w:r w:rsidRPr="00A84CEA">
        <w:rPr>
          <w:rFonts w:asciiTheme="minorHAnsi" w:hAnsiTheme="minorHAnsi"/>
        </w:rPr>
        <w:lastRenderedPageBreak/>
        <w:t xml:space="preserve">En cuanto a su período de atención, se mantiene sin información (NULL) </w:t>
      </w:r>
      <w:r w:rsidR="000F2626" w:rsidRPr="00A84CEA">
        <w:rPr>
          <w:rFonts w:asciiTheme="minorHAnsi" w:hAnsiTheme="minorHAnsi"/>
        </w:rPr>
        <w:t>hasta que registre su agenda.</w:t>
      </w:r>
    </w:p>
    <w:p w:rsidR="00823A8B" w:rsidRPr="00A84CEA" w:rsidRDefault="00823A8B" w:rsidP="00823A8B">
      <w:pPr>
        <w:rPr>
          <w:rFonts w:asciiTheme="minorHAnsi" w:hAnsiTheme="minorHAnsi"/>
        </w:rPr>
      </w:pP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EC044B" w:rsidRPr="00A84CEA" w:rsidRDefault="00EC044B" w:rsidP="00823A8B">
      <w:pPr>
        <w:rPr>
          <w:rFonts w:asciiTheme="minorHAnsi" w:hAnsiTheme="minorHAnsi"/>
        </w:rPr>
      </w:pPr>
      <w:r w:rsidRPr="00A84CEA">
        <w:rPr>
          <w:rFonts w:asciiTheme="minorHAnsi" w:hAnsiTheme="minorHAnsi"/>
        </w:rPr>
        <w:t xml:space="preserve">Se infirieron los datos de las compras que ya ocurrieron, previas a la migración. Cada bono cuenta con un campo </w:t>
      </w:r>
      <w:proofErr w:type="spellStart"/>
      <w:r w:rsidRPr="00A84CEA">
        <w:rPr>
          <w:rFonts w:asciiTheme="minorHAnsi" w:hAnsiTheme="minorHAnsi"/>
        </w:rPr>
        <w:t>Compra_Bono_Fecha</w:t>
      </w:r>
      <w:proofErr w:type="spellEnd"/>
      <w:r w:rsidRPr="00A84CEA">
        <w:rPr>
          <w:rFonts w:asciiTheme="minorHAnsi" w:hAnsiTheme="minorHAnsi"/>
        </w:rPr>
        <w:t xml:space="preserve">. Asumimos que, cuando en dos bonos coinciden </w:t>
      </w:r>
      <w:proofErr w:type="spellStart"/>
      <w:r w:rsidRPr="00A84CEA">
        <w:rPr>
          <w:rFonts w:asciiTheme="minorHAnsi" w:hAnsiTheme="minorHAnsi"/>
        </w:rPr>
        <w:t>Compra_Bono_Fecha</w:t>
      </w:r>
      <w:proofErr w:type="spellEnd"/>
      <w:r w:rsidRPr="00A84CEA">
        <w:rPr>
          <w:rFonts w:asciiTheme="minorHAnsi" w:hAnsiTheme="minorHAnsi"/>
        </w:rPr>
        <w:t xml:space="preserve"> y </w:t>
      </w:r>
      <w:proofErr w:type="spellStart"/>
      <w:r w:rsidRPr="00A84CEA">
        <w:rPr>
          <w:rFonts w:asciiTheme="minorHAnsi" w:hAnsiTheme="minorHAnsi"/>
        </w:rPr>
        <w:t>Paciente_Dni</w:t>
      </w:r>
      <w:proofErr w:type="spellEnd"/>
      <w:r w:rsidRPr="00A84CEA">
        <w:rPr>
          <w:rFonts w:asciiTheme="minorHAnsi" w:hAnsiTheme="minorHAnsi"/>
        </w:rPr>
        <w:t xml:space="preserve"> (que al momento de la migración es único), entonces esos bonos se adquirieron en una misma operación, ya que no es posible que una misma persona realice dos operaciones de compra a la misma fecha y hora exactamente. Se obtuvieron la cantidad de bonos farmacia y bonos consulta utilizando </w:t>
      </w:r>
      <w:proofErr w:type="spellStart"/>
      <w:r w:rsidRPr="00A84CEA">
        <w:rPr>
          <w:rFonts w:asciiTheme="minorHAnsi" w:hAnsiTheme="minorHAnsi"/>
        </w:rPr>
        <w:t>subconsultas</w:t>
      </w:r>
      <w:proofErr w:type="spellEnd"/>
      <w:r w:rsidRPr="00A84CEA">
        <w:rPr>
          <w:rFonts w:asciiTheme="minorHAnsi" w:hAnsiTheme="minorHAnsi"/>
        </w:rPr>
        <w:t xml:space="preserve">, y agrupando por los dos campos mencionados. </w:t>
      </w:r>
      <w:r w:rsidR="00911460" w:rsidRPr="00A84CEA">
        <w:rPr>
          <w:rFonts w:asciiTheme="minorHAnsi" w:hAnsiTheme="minorHAnsi"/>
        </w:rPr>
        <w:t xml:space="preserve">Utilizando el número de plan del socio se obtienen los importes unitarios de los bonos, lo que permite calcular el monto de la </w:t>
      </w:r>
      <w:proofErr w:type="spellStart"/>
      <w:r w:rsidR="00911460" w:rsidRPr="00A84CEA">
        <w:rPr>
          <w:rFonts w:asciiTheme="minorHAnsi" w:hAnsiTheme="minorHAnsi"/>
        </w:rPr>
        <w:t>compra.</w:t>
      </w:r>
      <w:r w:rsidRPr="00A84CEA">
        <w:rPr>
          <w:rFonts w:asciiTheme="minorHAnsi" w:hAnsiTheme="minorHAnsi"/>
        </w:rPr>
        <w:t>Se</w:t>
      </w:r>
      <w:proofErr w:type="spellEnd"/>
      <w:r w:rsidRPr="00A84CEA">
        <w:rPr>
          <w:rFonts w:asciiTheme="minorHAnsi" w:hAnsiTheme="minorHAnsi"/>
        </w:rPr>
        <w:t xml:space="preserve"> generó un </w:t>
      </w:r>
      <w:proofErr w:type="spellStart"/>
      <w:r w:rsidRPr="00A84CEA">
        <w:rPr>
          <w:rFonts w:asciiTheme="minorHAnsi" w:hAnsiTheme="minorHAnsi"/>
        </w:rPr>
        <w:t>ID_Compra</w:t>
      </w:r>
      <w:proofErr w:type="spellEnd"/>
      <w:r w:rsidRPr="00A84CEA">
        <w:rPr>
          <w:rFonts w:asciiTheme="minorHAnsi" w:hAnsiTheme="minorHAnsi"/>
        </w:rPr>
        <w:t xml:space="preserve"> </w:t>
      </w:r>
      <w:proofErr w:type="spellStart"/>
      <w:r w:rsidRPr="00A84CEA">
        <w:rPr>
          <w:rFonts w:asciiTheme="minorHAnsi" w:hAnsiTheme="minorHAnsi"/>
        </w:rPr>
        <w:t>autonumérico</w:t>
      </w:r>
      <w:proofErr w:type="spellEnd"/>
      <w:r w:rsidRPr="00A84CEA">
        <w:rPr>
          <w:rFonts w:asciiTheme="minorHAnsi" w:hAnsiTheme="minorHAnsi"/>
        </w:rPr>
        <w:t>.</w:t>
      </w:r>
    </w:p>
    <w:p w:rsidR="00EC044B" w:rsidRPr="00A84CEA" w:rsidRDefault="00EC044B" w:rsidP="00823A8B">
      <w:pPr>
        <w:rPr>
          <w:rFonts w:asciiTheme="minorHAnsi" w:hAnsiTheme="minorHAnsi"/>
        </w:rPr>
      </w:pPr>
      <w:r w:rsidRPr="00A84CEA">
        <w:rPr>
          <w:rFonts w:asciiTheme="minorHAnsi" w:hAnsiTheme="minorHAnsi"/>
        </w:rPr>
        <w:t>Una vez generadas las distintas compras, se regresa sobre la tabla de bonos y, utilizando los mismos campos que permitieron identificar compras distintas, se busca en la tabla de compra el ID compra que corresponde a cada bono. Entonces, podemos saber en qué compra se adquirió cada uno de los bonos.</w:t>
      </w:r>
    </w:p>
    <w:p w:rsidR="00396C7B" w:rsidRPr="00A84CEA" w:rsidRDefault="00396C7B" w:rsidP="00823A8B">
      <w:pPr>
        <w:rPr>
          <w:rFonts w:asciiTheme="minorHAnsi" w:hAnsiTheme="minorHAnsi"/>
          <w:u w:val="single"/>
        </w:rPr>
      </w:pPr>
    </w:p>
    <w:p w:rsidR="00EC044B" w:rsidRPr="00A84CEA" w:rsidRDefault="00751C96" w:rsidP="00823A8B">
      <w:pPr>
        <w:rPr>
          <w:rFonts w:asciiTheme="minorHAnsi" w:hAnsiTheme="minorHAnsi"/>
          <w:u w:val="single"/>
        </w:rPr>
      </w:pPr>
      <w:r w:rsidRPr="00A84CEA">
        <w:rPr>
          <w:rFonts w:asciiTheme="minorHAnsi" w:hAnsiTheme="minorHAnsi"/>
          <w:u w:val="single"/>
        </w:rPr>
        <w:lastRenderedPageBreak/>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pero no sabemos 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t>Se tomaron los turnos existentes en la tabla maestra. Aunque algunos turnos debieron ser cancelados, en ningún caso dejan de aparecer en la tabla Turnos. Un turno cancelado es aquel turno que aparece tanto en Turnos como en Cancelaciones.</w:t>
      </w:r>
    </w:p>
    <w:p w:rsidR="00823A8B" w:rsidRPr="00A84CEA" w:rsidRDefault="00823A8B" w:rsidP="00823A8B">
      <w:pPr>
        <w:rPr>
          <w:rFonts w:asciiTheme="minorHAnsi" w:hAnsiTheme="minorHAnsi"/>
          <w:u w:val="single"/>
        </w:rPr>
      </w:pPr>
      <w:r w:rsidRPr="00A84CEA">
        <w:rPr>
          <w:rFonts w:asciiTheme="minorHAnsi" w:hAnsiTheme="minorHAnsi"/>
          <w:u w:val="single"/>
        </w:rPr>
        <w:t>Cancelaciones:</w:t>
      </w:r>
    </w:p>
    <w:p w:rsidR="00823A8B" w:rsidRPr="00A84CEA" w:rsidRDefault="00823A8B" w:rsidP="00823A8B">
      <w:pPr>
        <w:rPr>
          <w:rFonts w:asciiTheme="minorHAnsi" w:hAnsiTheme="minorHAnsi"/>
        </w:rPr>
      </w:pPr>
      <w:r w:rsidRPr="00A84CEA">
        <w:rPr>
          <w:rFonts w:asciiTheme="minorHAnsi" w:hAnsiTheme="minorHAnsi"/>
        </w:rPr>
        <w:t>Se cancelaron los siguientes turnos encontrados en la tabla maestra:</w:t>
      </w:r>
    </w:p>
    <w:p w:rsidR="00823A8B" w:rsidRPr="00A84CEA" w:rsidRDefault="00823A8B" w:rsidP="00823A8B">
      <w:pPr>
        <w:rPr>
          <w:rFonts w:asciiTheme="minorHAnsi" w:hAnsiTheme="minorHAnsi"/>
        </w:rPr>
      </w:pPr>
      <w:r w:rsidRPr="00A84CEA">
        <w:rPr>
          <w:rFonts w:asciiTheme="minorHAnsi" w:hAnsiTheme="minorHAnsi"/>
        </w:rPr>
        <w:lastRenderedPageBreak/>
        <w:t>-Turnos en el pasado que nunca se concretaron: turnos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rPr>
      </w:pPr>
      <w:r w:rsidRPr="00A84CEA">
        <w:rPr>
          <w:rFonts w:asciiTheme="minorHAnsi" w:hAnsiTheme="minorHAnsi"/>
        </w:rPr>
        <w:t>-Turnos no permitidos en el futuro: turnos que tienen fecha futura pero no caen dentro de los horarios de funcionamiento de la clínica.</w:t>
      </w:r>
    </w:p>
    <w:p w:rsidR="00823A8B" w:rsidRPr="00A84CEA" w:rsidRDefault="00823A8B" w:rsidP="00823A8B">
      <w:pPr>
        <w:rPr>
          <w:rFonts w:asciiTheme="minorHAnsi" w:hAnsiTheme="minorHAnsi"/>
          <w:u w:val="single"/>
        </w:rPr>
      </w:pPr>
      <w:r w:rsidRPr="00A84CEA">
        <w:rPr>
          <w:rFonts w:asciiTheme="minorHAnsi" w:hAnsiTheme="minorHAnsi"/>
          <w:u w:val="single"/>
        </w:rPr>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3D1F4D" w:rsidRPr="00A84CEA" w:rsidRDefault="00823A8B" w:rsidP="00823A8B">
      <w:pPr>
        <w:rPr>
          <w:rFonts w:asciiTheme="minorHAnsi" w:hAnsiTheme="minorHAnsi"/>
        </w:rPr>
      </w:pPr>
      <w:r w:rsidRPr="00A84CEA">
        <w:rPr>
          <w:rFonts w:asciiTheme="minorHAnsi" w:hAnsiTheme="minorHAnsi"/>
        </w:rPr>
        <w:t xml:space="preserve">Las consultas que ocurrieron en el futuro se pasan a una tabla especial </w:t>
      </w:r>
      <w:proofErr w:type="spellStart"/>
      <w:r w:rsidRPr="00A84CEA">
        <w:rPr>
          <w:rFonts w:asciiTheme="minorHAnsi" w:hAnsiTheme="minorHAnsi"/>
        </w:rPr>
        <w:t>Consultas_Exceptions</w:t>
      </w:r>
      <w:proofErr w:type="spellEnd"/>
      <w:r w:rsidRPr="00A84CEA">
        <w:rPr>
          <w:rFonts w:asciiTheme="minorHAnsi" w:hAnsiTheme="minorHAnsi"/>
        </w:rPr>
        <w:t>, que no se relaciona con el resto del modelo, y cuyo propósito es simplemente almacenar estos datos que no parecen tener sentido para su posterior tratamiento. Los bonos utilizados en estas consultas futuras se dan como no aún utilizados.</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8B6CF4"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lastRenderedPageBreak/>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D23D88" w:rsidRPr="00A84CEA" w:rsidRDefault="00823A8B" w:rsidP="00823A8B">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2D559D" w:rsidRPr="00A84CEA" w:rsidRDefault="002D559D" w:rsidP="00DC00E1">
      <w:pPr>
        <w:rPr>
          <w:rFonts w:asciiTheme="minorHAnsi" w:hAnsiTheme="minorHAnsi"/>
          <w:u w:val="single"/>
        </w:rPr>
      </w:pPr>
      <w:r w:rsidRPr="00A84CEA">
        <w:rPr>
          <w:rFonts w:asciiTheme="minorHAnsi" w:hAnsiTheme="minorHAnsi"/>
          <w:u w:val="single"/>
        </w:rPr>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funcionalidades, esta tabla va a tener </w:t>
      </w:r>
      <w:proofErr w:type="spellStart"/>
      <w:r w:rsidRPr="00A84CEA">
        <w:rPr>
          <w:rFonts w:asciiTheme="minorHAnsi" w:hAnsiTheme="minorHAnsi"/>
        </w:rPr>
        <w:t>foreing</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bookmarkEnd w:id="1"/>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823A8B" w:rsidRDefault="00823A8B" w:rsidP="003830AC">
      <w:pPr>
        <w:pStyle w:val="Ttulo1"/>
      </w:pPr>
      <w:bookmarkStart w:id="2" w:name="_Controles_adicionales"/>
      <w:bookmarkEnd w:id="2"/>
      <w:r w:rsidRPr="00823A8B">
        <w:lastRenderedPageBreak/>
        <w:t>Controles adicionales</w:t>
      </w:r>
    </w:p>
    <w:p w:rsidR="001B7117" w:rsidRPr="001B7117" w:rsidRDefault="001B7117" w:rsidP="001B7117"/>
    <w:p w:rsidR="00823A8B" w:rsidRDefault="00823A8B" w:rsidP="00823A8B">
      <w:r>
        <w:t xml:space="preserve">Se implementaron las siguientes </w:t>
      </w:r>
      <w:proofErr w:type="spellStart"/>
      <w:r>
        <w:t>constraints</w:t>
      </w:r>
      <w:proofErr w:type="spellEnd"/>
      <w:r>
        <w:t xml:space="preserve"> adicionales:</w:t>
      </w:r>
    </w:p>
    <w:p w:rsidR="00823A8B" w:rsidRDefault="00823A8B" w:rsidP="00823A8B">
      <w:r>
        <w:t>-</w:t>
      </w:r>
      <w:proofErr w:type="spellStart"/>
      <w:r>
        <w:t>limitarAgendaProfesional</w:t>
      </w:r>
      <w:proofErr w:type="spellEnd"/>
      <w:r>
        <w:t xml:space="preserve"> sobre la tabla </w:t>
      </w:r>
      <w:proofErr w:type="spellStart"/>
      <w:r>
        <w:t>Medicos</w:t>
      </w:r>
      <w:proofErr w:type="spellEnd"/>
      <w:r>
        <w:t xml:space="preserve">, verifica que la diferencia entre </w:t>
      </w:r>
      <w:proofErr w:type="spellStart"/>
      <w:r>
        <w:t>fecha_hasta</w:t>
      </w:r>
      <w:proofErr w:type="spellEnd"/>
      <w:r>
        <w:t xml:space="preserve"> y </w:t>
      </w:r>
      <w:proofErr w:type="spellStart"/>
      <w:r>
        <w:t>fecha_desde</w:t>
      </w:r>
      <w:proofErr w:type="spellEnd"/>
      <w:r>
        <w:t>, es decir, la longitud de su agenda, no exceda los 120 días.</w:t>
      </w:r>
    </w:p>
    <w:p w:rsidR="00823A8B" w:rsidRDefault="00823A8B" w:rsidP="00823A8B">
      <w:r>
        <w:t>-</w:t>
      </w:r>
      <w:proofErr w:type="spellStart"/>
      <w:r>
        <w:t>verificarCantidadMedicamentoIndividual</w:t>
      </w:r>
      <w:proofErr w:type="spellEnd"/>
      <w:r>
        <w:t xml:space="preserve"> sobre la tabla </w:t>
      </w:r>
      <w:proofErr w:type="spellStart"/>
      <w:r>
        <w:t>Medicamentos_Por_Consulta</w:t>
      </w:r>
      <w:proofErr w:type="spellEnd"/>
      <w:r>
        <w:t>, verifica que no se receten más de tres instancias del mismo medicamento para una misma receta.</w:t>
      </w:r>
    </w:p>
    <w:p w:rsidR="00823A8B" w:rsidRDefault="00823A8B" w:rsidP="00823A8B">
      <w:r>
        <w:t xml:space="preserve">Los siguientes </w:t>
      </w:r>
      <w:proofErr w:type="spellStart"/>
      <w:r>
        <w:t>triggers</w:t>
      </w:r>
      <w:proofErr w:type="spellEnd"/>
      <w:r>
        <w:t xml:space="preserve"> también implementan controles:</w:t>
      </w:r>
    </w:p>
    <w:p w:rsidR="00823A8B" w:rsidRDefault="00823A8B" w:rsidP="00823A8B">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823A8B" w:rsidRDefault="00823A8B" w:rsidP="00823A8B">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823A8B" w:rsidRDefault="00823A8B" w:rsidP="00823A8B">
      <w:r>
        <w:t>-</w:t>
      </w:r>
      <w:proofErr w:type="spellStart"/>
      <w:r>
        <w:t>obedecerHorariosClinica</w:t>
      </w:r>
      <w:proofErr w:type="spellEnd"/>
      <w:r>
        <w:t xml:space="preserve"> sobre </w:t>
      </w:r>
      <w:proofErr w:type="spellStart"/>
      <w:r>
        <w:t>Dias_Atencion</w:t>
      </w:r>
      <w:proofErr w:type="spellEnd"/>
      <w:r>
        <w:t>, no permite a un médico atender fuera de los horarios de la clínica.</w:t>
      </w:r>
    </w:p>
    <w:p w:rsidR="007A60A5" w:rsidRDefault="007A60A5"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823A8B" w:rsidRPr="00823A8B" w:rsidRDefault="00D23D88" w:rsidP="003830AC">
      <w:pPr>
        <w:pStyle w:val="Ttulo1"/>
      </w:pPr>
      <w:bookmarkStart w:id="3" w:name="_Desencadenadores"/>
      <w:bookmarkEnd w:id="3"/>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823A8B" w:rsidP="00823A8B">
      <w:pPr>
        <w:pStyle w:val="Ttulo1"/>
      </w:pPr>
      <w:bookmarkStart w:id="4" w:name="_Aplicación_Desktop"/>
      <w:bookmarkEnd w:id="4"/>
      <w:r>
        <w:lastRenderedPageBreak/>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proofErr w:type="gramStart"/>
      <w:r w:rsidRPr="006211F7">
        <w:rPr>
          <w:rFonts w:asciiTheme="minorHAnsi" w:hAnsiTheme="minorHAnsi"/>
        </w:rPr>
        <w:t>,se</w:t>
      </w:r>
      <w:proofErr w:type="gramEnd"/>
      <w:r w:rsidRPr="006211F7">
        <w:rPr>
          <w:rFonts w:asciiTheme="minorHAnsi" w:hAnsiTheme="minorHAnsi"/>
        </w:rPr>
        <w:t xml:space="preserv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App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xml:space="preserve">, para esto se decidió utilizar expresiones regulares y que los contenidos de texto </w:t>
      </w:r>
      <w:proofErr w:type="spellStart"/>
      <w:r w:rsidR="00BD1743" w:rsidRPr="006211F7">
        <w:rPr>
          <w:rFonts w:asciiTheme="minorHAnsi" w:hAnsiTheme="minorHAnsi"/>
        </w:rPr>
        <w:t>matcheen</w:t>
      </w:r>
      <w:proofErr w:type="spellEnd"/>
      <w:r w:rsidR="00BD1743" w:rsidRPr="006211F7">
        <w:rPr>
          <w:rFonts w:asciiTheme="minorHAnsi" w:hAnsiTheme="minorHAnsi"/>
        </w:rPr>
        <w:t xml:space="preserve"> con el tipo.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proofErr w:type="spellStart"/>
      <w:r w:rsidR="000B1C1C" w:rsidRPr="006211F7">
        <w:rPr>
          <w:rFonts w:asciiTheme="minorHAnsi" w:hAnsiTheme="minorHAnsi"/>
        </w:rPr>
        <w:t>catcheada</w:t>
      </w:r>
      <w:proofErr w:type="spellEnd"/>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que será tomada en cuenta como fecha actual en el sistema para la aplicación. Para esta fecha se decidió elegir una fecha posterior a la posible fecha de migración</w:t>
      </w:r>
      <w:r w:rsidR="00DC42C7" w:rsidRPr="006211F7">
        <w:rPr>
          <w:rFonts w:asciiTheme="minorHAnsi" w:hAnsiTheme="minorHAnsi"/>
        </w:rPr>
        <w:t xml:space="preserve">, ya que en la migración se usa </w:t>
      </w:r>
      <w:proofErr w:type="spellStart"/>
      <w:proofErr w:type="gramStart"/>
      <w:r w:rsidR="00DC42C7" w:rsidRPr="006211F7">
        <w:rPr>
          <w:rFonts w:asciiTheme="minorHAnsi" w:hAnsiTheme="minorHAnsi"/>
        </w:rPr>
        <w:t>getdate</w:t>
      </w:r>
      <w:proofErr w:type="spellEnd"/>
      <w:r w:rsidR="00DC42C7" w:rsidRPr="006211F7">
        <w:rPr>
          <w:rFonts w:asciiTheme="minorHAnsi" w:hAnsiTheme="minorHAnsi"/>
        </w:rPr>
        <w:t>(</w:t>
      </w:r>
      <w:proofErr w:type="gramEnd"/>
      <w:r w:rsidR="00DC42C7" w:rsidRPr="006211F7">
        <w:rPr>
          <w:rFonts w:asciiTheme="minorHAnsi" w:hAnsiTheme="minorHAnsi"/>
        </w:rPr>
        <w:t>),</w:t>
      </w:r>
      <w:r w:rsidRPr="006211F7">
        <w:rPr>
          <w:rFonts w:asciiTheme="minorHAnsi" w:hAnsiTheme="minorHAnsi"/>
        </w:rPr>
        <w:t xml:space="preserve"> para evitar inconsistencias.</w:t>
      </w:r>
    </w:p>
    <w:p w:rsidR="00C87BFE" w:rsidRPr="006211F7" w:rsidRDefault="00C87BFE" w:rsidP="00823A8B">
      <w:pPr>
        <w:rPr>
          <w:rFonts w:asciiTheme="minorHAnsi" w:hAnsiTheme="minorHAnsi"/>
        </w:rPr>
      </w:pPr>
    </w:p>
    <w:p w:rsidR="00C87BFE" w:rsidRPr="006211F7" w:rsidRDefault="00C87BFE" w:rsidP="00823A8B">
      <w:pPr>
        <w:rPr>
          <w:rFonts w:asciiTheme="minorHAnsi" w:hAnsiTheme="minorHAnsi"/>
        </w:rPr>
      </w:pPr>
    </w:p>
    <w:p w:rsidR="00823A8B" w:rsidRPr="006211F7" w:rsidRDefault="00823A8B" w:rsidP="00823A8B">
      <w:pPr>
        <w:rPr>
          <w:rFonts w:asciiTheme="minorHAnsi" w:hAnsiTheme="minorHAnsi"/>
          <w:u w:val="single"/>
        </w:rPr>
      </w:pPr>
      <w:r w:rsidRPr="006211F7">
        <w:rPr>
          <w:rFonts w:asciiTheme="minorHAnsi" w:hAnsiTheme="minorHAnsi"/>
          <w:u w:val="single"/>
        </w:rPr>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Pr="006211F7"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 inicializados con los datos que ya tenía dicho afiliado almacenados en la base de datos.</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lastRenderedPageBreak/>
        <w:t>Para este ABM se creó una pantalla principal que tiene las funcionalidades de alta, baja y modificación para seleccionar.</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lastRenderedPageBreak/>
        <w:t xml:space="preserve"> Hay dos posibilidades para cancelar los turnos mostrados, seleccionando un día en particular o un periodo (para profesional y administrador), debiéndose especificar el motivo en un cuadro de 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823A8B"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w:t>
      </w:r>
      <w:r w:rsidRPr="006211F7">
        <w:rPr>
          <w:rFonts w:asciiTheme="minorHAnsi" w:hAnsiTheme="minorHAnsi"/>
        </w:rPr>
        <w:lastRenderedPageBreak/>
        <w:t>físicas, así que elegimos imponer una limitación razonable (se pueden comprar hasta 9999 bonos de cada tipo por compra) por nuestra parte.</w:t>
      </w:r>
      <w:r w:rsidRPr="006211F7">
        <w:rPr>
          <w:rFonts w:asciiTheme="minorHAnsi" w:hAnsiTheme="minorHAnsi"/>
        </w:rP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050CFC" w:rsidP="00823A8B">
      <w:pPr>
        <w:rPr>
          <w:rFonts w:asciiTheme="minorHAnsi" w:hAnsiTheme="minorHAnsi"/>
          <w:u w:val="single"/>
        </w:rPr>
      </w:pPr>
    </w:p>
    <w:p w:rsidR="00050CFC" w:rsidRPr="006211F7" w:rsidRDefault="00050CFC" w:rsidP="00823A8B">
      <w:pPr>
        <w:rPr>
          <w:rFonts w:asciiTheme="minorHAnsi" w:hAnsiTheme="minorHAnsi"/>
          <w:u w:val="single"/>
        </w:rPr>
      </w:pPr>
    </w:p>
    <w:p w:rsidR="00050CFC" w:rsidRPr="006211F7" w:rsidRDefault="00050CFC" w:rsidP="00823A8B">
      <w:pPr>
        <w:rPr>
          <w:rFonts w:asciiTheme="minorHAnsi" w:hAnsiTheme="minorHAnsi"/>
          <w:u w:val="single"/>
        </w:rPr>
      </w:pP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w:t>
      </w:r>
      <w:r w:rsidR="00BD1701" w:rsidRPr="006211F7">
        <w:rPr>
          <w:rFonts w:asciiTheme="minorHAnsi" w:hAnsiTheme="minorHAnsi"/>
        </w:rPr>
        <w:lastRenderedPageBreak/>
        <w:t>médico que ya tiene una agenda registrada ingresa a esta funcionalidad, se le muestra un mensaje informando que no puede realizar esta operación.</w:t>
      </w:r>
      <w:r w:rsidR="00CE2835" w:rsidRPr="006211F7">
        <w:rPr>
          <w:rFonts w:asciiTheme="minorHAnsi" w:hAnsiTheme="minorHAnsi"/>
        </w:rPr>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A700BC" w:rsidRPr="006211F7" w:rsidRDefault="00A700BC" w:rsidP="00823A8B">
      <w:pPr>
        <w:rPr>
          <w:rFonts w:asciiTheme="minorHAnsi" w:hAnsiTheme="minorHAnsi"/>
          <w:u w:val="single"/>
        </w:rPr>
      </w:pPr>
      <w:r w:rsidRPr="006211F7">
        <w:rPr>
          <w:rFonts w:asciiTheme="minorHAnsi" w:hAnsiTheme="minorHAnsi"/>
          <w:u w:val="single"/>
        </w:rPr>
        <w:t>Pedir Turno</w:t>
      </w:r>
    </w:p>
    <w:p w:rsidR="00A700BC" w:rsidRPr="006211F7"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contrario muestra un mensaje de error).</w:t>
      </w:r>
      <w:r w:rsidRPr="006211F7">
        <w:rPr>
          <w:rFonts w:asciiTheme="minorHAnsi" w:hAnsiTheme="minorHAnsi"/>
        </w:rPr>
        <w:br/>
      </w:r>
    </w:p>
    <w:p w:rsidR="00A700BC" w:rsidRPr="006211F7"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r w:rsidRPr="006211F7">
        <w:rPr>
          <w:rFonts w:asciiTheme="minorHAnsi" w:hAnsiTheme="minorHAnsi"/>
        </w:rPr>
        <w:br/>
      </w:r>
      <w:r w:rsidRPr="006211F7">
        <w:rPr>
          <w:rFonts w:asciiTheme="minorHAnsi" w:hAnsiTheme="minorHAnsi"/>
        </w:rPr>
        <w:br/>
        <w:t xml:space="preserve">Una vez completado estos campos, se habilita el botón Aceptar, el cual generará el turno, mostrando una </w:t>
      </w:r>
      <w:proofErr w:type="spellStart"/>
      <w:r w:rsidRPr="006211F7">
        <w:rPr>
          <w:rFonts w:asciiTheme="minorHAnsi" w:hAnsiTheme="minorHAnsi"/>
        </w:rPr>
        <w:t>MessageBox</w:t>
      </w:r>
      <w:proofErr w:type="spellEnd"/>
      <w:r w:rsidRPr="006211F7">
        <w:rPr>
          <w:rFonts w:asciiTheme="minorHAnsi" w:hAnsiTheme="minorHAnsi"/>
        </w:rPr>
        <w:t xml:space="preserve"> si la operación fue realizada correctamente, con los datos proporcionados.</w:t>
      </w:r>
    </w:p>
    <w:p w:rsidR="00A700BC"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t>Registro de Llegada</w:t>
      </w:r>
    </w:p>
    <w:p w:rsidR="00F107E7" w:rsidRPr="006211F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al, ambos al seleccionar 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proofErr w:type="spellStart"/>
      <w:r w:rsidR="00F107E7" w:rsidRPr="006211F7">
        <w:rPr>
          <w:rFonts w:asciiTheme="minorHAnsi" w:hAnsiTheme="minorHAnsi"/>
        </w:rPr>
        <w:t>dia</w:t>
      </w:r>
      <w:proofErr w:type="spellEnd"/>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Luego, una vez completos los campos aparece una nueva columna con un botón al final de la fila que permite realizar la acci</w:t>
      </w:r>
      <w:r w:rsidR="00C550A2" w:rsidRPr="006211F7">
        <w:rPr>
          <w:rFonts w:asciiTheme="minorHAnsi" w:hAnsiTheme="minorHAnsi"/>
        </w:rPr>
        <w:t xml:space="preserve">ón de registro, que lleva a otra ventana en la que se puede seleccionar 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lastRenderedPageBreak/>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D247C" w:rsidRPr="006211F7" w:rsidRDefault="0073027D"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8D247C" w:rsidRPr="006211F7">
        <w:rPr>
          <w:rFonts w:asciiTheme="minorHAnsi" w:hAnsiTheme="minorHAnsi" w:cs="Courier New"/>
          <w:noProof/>
          <w:lang w:val="es-MX" w:eastAsia="ja-JP"/>
        </w:rPr>
        <w:t>.</w:t>
      </w:r>
    </w:p>
    <w:p w:rsidR="00823A8B" w:rsidRPr="006211F7" w:rsidRDefault="008D247C"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no fue registrado</w:t>
      </w:r>
      <w:r w:rsidR="00DA65C5" w:rsidRPr="006211F7">
        <w:rPr>
          <w:rFonts w:asciiTheme="minorHAnsi" w:hAnsiTheme="minorHAnsi" w:cs="Courier New"/>
          <w:noProof/>
          <w:lang w:val="es-MX" w:eastAsia="ja-JP"/>
        </w:rPr>
        <w:t xml:space="preserve"> nada todavia, los campos estará</w:t>
      </w:r>
      <w:r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el momento en que se registra el resultado de la atención se decidió que pueda ser en cualquier momento después de registrarse la llegada.</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lastRenderedPageBreak/>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opción de elegir el tipo de listado y el semestre de un par de “combobox” y el año, pudiendo elegir luego entre dos botones: Uno</w:t>
      </w:r>
      <w:r w:rsidRPr="006211F7">
        <w:rPr>
          <w:rFonts w:asciiTheme="minorHAnsi" w:hAnsiTheme="minorHAnsi" w:cs="Courier New"/>
          <w:noProof/>
          <w:lang w:val="es-MX" w:eastAsia="ja-JP"/>
        </w:rPr>
        <w:t xml:space="preserve"> (“semestre”) </w:t>
      </w:r>
      <w:r w:rsidR="00442722" w:rsidRPr="006211F7">
        <w:rPr>
          <w:rFonts w:asciiTheme="minorHAnsi" w:hAnsiTheme="minorHAnsi" w:cs="Courier New"/>
          <w:noProof/>
          <w:lang w:val="es-MX" w:eastAsia="ja-JP"/>
        </w:rPr>
        <w:t xml:space="preserve"> que </w:t>
      </w:r>
      <w:r w:rsidRPr="006211F7">
        <w:rPr>
          <w:rFonts w:asciiTheme="minorHAnsi" w:hAnsiTheme="minorHAnsi" w:cs="Courier New"/>
          <w:noProof/>
          <w:lang w:val="es-MX" w:eastAsia="ja-JP"/>
        </w:rPr>
        <w:t>mostrará el ranking del listado correspondiente a nivel semestral, esto significa los totales del semestre;  Y se cuenta con otro botón (“mensual”) que mostrará el ranking del semestre, pero desagregado en sus meses.</w:t>
      </w:r>
    </w:p>
    <w:p w:rsidR="00A24EAB"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Para elegir el listado correcto según el input del usuario se tiene un stored procedure que llamará al listado correcto, y en el caso de querer ver el listado desagregado por meses se llamará el mismo listado por més, joineando por ranking hasta obtener la lista mostrada. Dicho procedure trata de manera polimórfica todos los li</w:t>
      </w:r>
      <w:r w:rsidR="00A24EAB" w:rsidRPr="006211F7">
        <w:rPr>
          <w:rFonts w:asciiTheme="minorHAnsi" w:hAnsiTheme="minorHAnsi" w:cs="Courier New"/>
          <w:noProof/>
          <w:lang w:val="es-MX" w:eastAsia="ja-JP"/>
        </w:rPr>
        <w:t xml:space="preserve">stados, de manera de separar cómo se muestran los </w:t>
      </w:r>
      <w:r w:rsidRPr="006211F7">
        <w:rPr>
          <w:rFonts w:asciiTheme="minorHAnsi" w:hAnsiTheme="minorHAnsi" w:cs="Courier New"/>
          <w:noProof/>
          <w:lang w:val="es-MX" w:eastAsia="ja-JP"/>
        </w:rPr>
        <w:t xml:space="preserve">listado </w:t>
      </w:r>
      <w:r w:rsidR="00A24EAB" w:rsidRPr="006211F7">
        <w:rPr>
          <w:rFonts w:asciiTheme="minorHAnsi" w:hAnsiTheme="minorHAnsi" w:cs="Courier New"/>
          <w:noProof/>
          <w:lang w:val="es-MX" w:eastAsia="ja-JP"/>
        </w:rPr>
        <w:t>independientemente de cuál sea.</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dichos campos difieren agrupándolos por comprador.</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correctamente. Se decidió no inventar información en la base para no adulterar la “maestra”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2BC" w:rsidRDefault="000302BC" w:rsidP="007751A1">
      <w:pPr>
        <w:spacing w:after="0" w:line="240" w:lineRule="auto"/>
      </w:pPr>
      <w:r>
        <w:separator/>
      </w:r>
    </w:p>
  </w:endnote>
  <w:endnote w:type="continuationSeparator" w:id="0">
    <w:p w:rsidR="000302BC" w:rsidRDefault="000302BC"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A07CA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A07CA7" w:rsidRPr="002E2F9D">
      <w:rPr>
        <w:rFonts w:ascii="Arial" w:hAnsi="Arial" w:cs="Arial"/>
        <w:sz w:val="20"/>
        <w:szCs w:val="20"/>
      </w:rPr>
      <w:fldChar w:fldCharType="separate"/>
    </w:r>
    <w:r w:rsidR="00A84CEA">
      <w:rPr>
        <w:rFonts w:ascii="Arial" w:hAnsi="Arial" w:cs="Arial"/>
        <w:noProof/>
        <w:sz w:val="20"/>
        <w:szCs w:val="20"/>
      </w:rPr>
      <w:t>7</w:t>
    </w:r>
    <w:r w:rsidR="00A07CA7" w:rsidRPr="002E2F9D">
      <w:rPr>
        <w:rFonts w:ascii="Arial" w:hAnsi="Arial" w:cs="Arial"/>
        <w:sz w:val="20"/>
        <w:szCs w:val="20"/>
      </w:rPr>
      <w:fldChar w:fldCharType="end"/>
    </w:r>
    <w:r w:rsidR="007751A1" w:rsidRPr="002E2F9D">
      <w:rPr>
        <w:rFonts w:ascii="Arial" w:hAnsi="Arial" w:cs="Arial"/>
        <w:sz w:val="20"/>
        <w:szCs w:val="20"/>
      </w:rPr>
      <w:t xml:space="preserve"> de </w:t>
    </w:r>
    <w:r w:rsidR="000302BC">
      <w:fldChar w:fldCharType="begin"/>
    </w:r>
    <w:r w:rsidR="000302BC">
      <w:instrText xml:space="preserve"> SECTIONPAGES  \* Arabic  \* MERGEFORMAT </w:instrText>
    </w:r>
    <w:r w:rsidR="000302BC">
      <w:fldChar w:fldCharType="separate"/>
    </w:r>
    <w:r w:rsidR="00A84CEA" w:rsidRPr="00A84CEA">
      <w:rPr>
        <w:rFonts w:ascii="Arial" w:hAnsi="Arial" w:cs="Arial"/>
        <w:noProof/>
        <w:sz w:val="20"/>
        <w:szCs w:val="20"/>
      </w:rPr>
      <w:t>17</w:t>
    </w:r>
    <w:r w:rsidR="000302BC">
      <w:rPr>
        <w:rFonts w:ascii="Arial" w:hAnsi="Arial" w:cs="Arial"/>
        <w:noProof/>
        <w:sz w:val="20"/>
        <w:szCs w:val="20"/>
      </w:rPr>
      <w:fldChar w:fldCharType="end"/>
    </w:r>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2BC" w:rsidRDefault="000302BC" w:rsidP="007751A1">
      <w:pPr>
        <w:spacing w:after="0" w:line="240" w:lineRule="auto"/>
      </w:pPr>
      <w:r>
        <w:separator/>
      </w:r>
    </w:p>
  </w:footnote>
  <w:footnote w:type="continuationSeparator" w:id="0">
    <w:p w:rsidR="000302BC" w:rsidRDefault="000302BC"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21BE"/>
    <w:rsid w:val="000302BC"/>
    <w:rsid w:val="00050CFC"/>
    <w:rsid w:val="000679F1"/>
    <w:rsid w:val="00076C5D"/>
    <w:rsid w:val="00076F88"/>
    <w:rsid w:val="000825DF"/>
    <w:rsid w:val="000B01F8"/>
    <w:rsid w:val="000B1C1C"/>
    <w:rsid w:val="000E2F56"/>
    <w:rsid w:val="000F2626"/>
    <w:rsid w:val="000F6D55"/>
    <w:rsid w:val="00112B48"/>
    <w:rsid w:val="00115031"/>
    <w:rsid w:val="00122FCB"/>
    <w:rsid w:val="00124E16"/>
    <w:rsid w:val="00157501"/>
    <w:rsid w:val="00171139"/>
    <w:rsid w:val="001834B3"/>
    <w:rsid w:val="0019553F"/>
    <w:rsid w:val="001A1EE7"/>
    <w:rsid w:val="001B2FA9"/>
    <w:rsid w:val="001B7117"/>
    <w:rsid w:val="001C3D94"/>
    <w:rsid w:val="001E070B"/>
    <w:rsid w:val="001E24A5"/>
    <w:rsid w:val="001F437E"/>
    <w:rsid w:val="001F4CD4"/>
    <w:rsid w:val="00201987"/>
    <w:rsid w:val="00201AD3"/>
    <w:rsid w:val="0021407C"/>
    <w:rsid w:val="00225DF9"/>
    <w:rsid w:val="00227E10"/>
    <w:rsid w:val="00234210"/>
    <w:rsid w:val="00250442"/>
    <w:rsid w:val="0025068D"/>
    <w:rsid w:val="0025461C"/>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7485"/>
    <w:rsid w:val="00326F99"/>
    <w:rsid w:val="0033228E"/>
    <w:rsid w:val="00334518"/>
    <w:rsid w:val="00342322"/>
    <w:rsid w:val="003531E9"/>
    <w:rsid w:val="00365A46"/>
    <w:rsid w:val="003830AC"/>
    <w:rsid w:val="00396C7B"/>
    <w:rsid w:val="003A25C3"/>
    <w:rsid w:val="003A284C"/>
    <w:rsid w:val="003A4E90"/>
    <w:rsid w:val="003B77AA"/>
    <w:rsid w:val="003D1F4D"/>
    <w:rsid w:val="003D49E8"/>
    <w:rsid w:val="003D6A77"/>
    <w:rsid w:val="003F104F"/>
    <w:rsid w:val="003F7DC3"/>
    <w:rsid w:val="00403249"/>
    <w:rsid w:val="004102A3"/>
    <w:rsid w:val="00414A35"/>
    <w:rsid w:val="00421171"/>
    <w:rsid w:val="0042339C"/>
    <w:rsid w:val="00442722"/>
    <w:rsid w:val="00455E69"/>
    <w:rsid w:val="004961C5"/>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211F7"/>
    <w:rsid w:val="0064247C"/>
    <w:rsid w:val="0064463A"/>
    <w:rsid w:val="00654BCD"/>
    <w:rsid w:val="0066715E"/>
    <w:rsid w:val="006766EC"/>
    <w:rsid w:val="00680CAB"/>
    <w:rsid w:val="00694875"/>
    <w:rsid w:val="006B01B8"/>
    <w:rsid w:val="006D4E43"/>
    <w:rsid w:val="006D6132"/>
    <w:rsid w:val="006E15EF"/>
    <w:rsid w:val="006E17C2"/>
    <w:rsid w:val="006F1118"/>
    <w:rsid w:val="006F1AFE"/>
    <w:rsid w:val="00724431"/>
    <w:rsid w:val="0073027D"/>
    <w:rsid w:val="007371D3"/>
    <w:rsid w:val="00743F8E"/>
    <w:rsid w:val="0074655C"/>
    <w:rsid w:val="00751C96"/>
    <w:rsid w:val="0076333F"/>
    <w:rsid w:val="00765F21"/>
    <w:rsid w:val="007751A1"/>
    <w:rsid w:val="00783EF0"/>
    <w:rsid w:val="00797434"/>
    <w:rsid w:val="007A22E5"/>
    <w:rsid w:val="007A41EF"/>
    <w:rsid w:val="007A60A5"/>
    <w:rsid w:val="007C4B87"/>
    <w:rsid w:val="007D1825"/>
    <w:rsid w:val="007D43EC"/>
    <w:rsid w:val="007F3785"/>
    <w:rsid w:val="007F625A"/>
    <w:rsid w:val="008110BC"/>
    <w:rsid w:val="00814613"/>
    <w:rsid w:val="008216B1"/>
    <w:rsid w:val="00823A8B"/>
    <w:rsid w:val="00825D20"/>
    <w:rsid w:val="0082732A"/>
    <w:rsid w:val="008356AB"/>
    <w:rsid w:val="00874A70"/>
    <w:rsid w:val="00880049"/>
    <w:rsid w:val="00884329"/>
    <w:rsid w:val="00885B69"/>
    <w:rsid w:val="008A4A83"/>
    <w:rsid w:val="008A709F"/>
    <w:rsid w:val="008B0633"/>
    <w:rsid w:val="008B1C72"/>
    <w:rsid w:val="008B3891"/>
    <w:rsid w:val="008B6CF4"/>
    <w:rsid w:val="008C2A92"/>
    <w:rsid w:val="008D247C"/>
    <w:rsid w:val="008D6E14"/>
    <w:rsid w:val="008E6118"/>
    <w:rsid w:val="008E77F8"/>
    <w:rsid w:val="00910269"/>
    <w:rsid w:val="00911460"/>
    <w:rsid w:val="00917AEC"/>
    <w:rsid w:val="0092374D"/>
    <w:rsid w:val="00944706"/>
    <w:rsid w:val="00984DEB"/>
    <w:rsid w:val="00993142"/>
    <w:rsid w:val="009D624C"/>
    <w:rsid w:val="009E3AB9"/>
    <w:rsid w:val="009F07EF"/>
    <w:rsid w:val="009F70A9"/>
    <w:rsid w:val="00A06DEF"/>
    <w:rsid w:val="00A07CA7"/>
    <w:rsid w:val="00A1669C"/>
    <w:rsid w:val="00A24EAB"/>
    <w:rsid w:val="00A53CE6"/>
    <w:rsid w:val="00A62EF1"/>
    <w:rsid w:val="00A700BC"/>
    <w:rsid w:val="00A81188"/>
    <w:rsid w:val="00A84CEA"/>
    <w:rsid w:val="00A8607D"/>
    <w:rsid w:val="00AA53D1"/>
    <w:rsid w:val="00AB2C69"/>
    <w:rsid w:val="00AB2CF9"/>
    <w:rsid w:val="00AD534A"/>
    <w:rsid w:val="00AE4D7F"/>
    <w:rsid w:val="00B13FE6"/>
    <w:rsid w:val="00B22CDA"/>
    <w:rsid w:val="00B26F93"/>
    <w:rsid w:val="00B3451D"/>
    <w:rsid w:val="00B4071F"/>
    <w:rsid w:val="00B45D4C"/>
    <w:rsid w:val="00B61251"/>
    <w:rsid w:val="00B62BF6"/>
    <w:rsid w:val="00B6483A"/>
    <w:rsid w:val="00B80364"/>
    <w:rsid w:val="00B84F62"/>
    <w:rsid w:val="00B94B03"/>
    <w:rsid w:val="00BC0AE3"/>
    <w:rsid w:val="00BC6690"/>
    <w:rsid w:val="00BD1701"/>
    <w:rsid w:val="00BD1743"/>
    <w:rsid w:val="00BF532D"/>
    <w:rsid w:val="00C15AC1"/>
    <w:rsid w:val="00C227AC"/>
    <w:rsid w:val="00C22968"/>
    <w:rsid w:val="00C32A9E"/>
    <w:rsid w:val="00C3673F"/>
    <w:rsid w:val="00C37F5B"/>
    <w:rsid w:val="00C550A2"/>
    <w:rsid w:val="00C6322B"/>
    <w:rsid w:val="00C87BFE"/>
    <w:rsid w:val="00C9054B"/>
    <w:rsid w:val="00C95CC1"/>
    <w:rsid w:val="00CA174A"/>
    <w:rsid w:val="00CB1251"/>
    <w:rsid w:val="00CB1F66"/>
    <w:rsid w:val="00CC72D4"/>
    <w:rsid w:val="00CD2127"/>
    <w:rsid w:val="00CD4DF1"/>
    <w:rsid w:val="00CE2835"/>
    <w:rsid w:val="00CF6EB2"/>
    <w:rsid w:val="00D07EA7"/>
    <w:rsid w:val="00D15F49"/>
    <w:rsid w:val="00D23D88"/>
    <w:rsid w:val="00D661F5"/>
    <w:rsid w:val="00D76641"/>
    <w:rsid w:val="00DA65C5"/>
    <w:rsid w:val="00DB4F1F"/>
    <w:rsid w:val="00DC00E1"/>
    <w:rsid w:val="00DC42C7"/>
    <w:rsid w:val="00DD7113"/>
    <w:rsid w:val="00DE6969"/>
    <w:rsid w:val="00DF1C1A"/>
    <w:rsid w:val="00DF572E"/>
    <w:rsid w:val="00E055AA"/>
    <w:rsid w:val="00E2147E"/>
    <w:rsid w:val="00E25252"/>
    <w:rsid w:val="00E32F00"/>
    <w:rsid w:val="00E3596B"/>
    <w:rsid w:val="00E42AC1"/>
    <w:rsid w:val="00E5184D"/>
    <w:rsid w:val="00E553DA"/>
    <w:rsid w:val="00E6131B"/>
    <w:rsid w:val="00E72553"/>
    <w:rsid w:val="00E73E10"/>
    <w:rsid w:val="00E80F96"/>
    <w:rsid w:val="00EC044B"/>
    <w:rsid w:val="00ED58DE"/>
    <w:rsid w:val="00ED5CB3"/>
    <w:rsid w:val="00ED60A6"/>
    <w:rsid w:val="00EE16AD"/>
    <w:rsid w:val="00F059E4"/>
    <w:rsid w:val="00F107E7"/>
    <w:rsid w:val="00F121D0"/>
    <w:rsid w:val="00F1513E"/>
    <w:rsid w:val="00F2005A"/>
    <w:rsid w:val="00F43681"/>
    <w:rsid w:val="00FA3500"/>
    <w:rsid w:val="00FD2D2D"/>
    <w:rsid w:val="00FD340E"/>
    <w:rsid w:val="00FD4AC7"/>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556D1-B79A-4469-B47D-DD311E8D3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18</Pages>
  <Words>5338</Words>
  <Characters>29365</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34634</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35</cp:revision>
  <cp:lastPrinted>2013-11-24T17:35:00Z</cp:lastPrinted>
  <dcterms:created xsi:type="dcterms:W3CDTF">2013-11-26T23:45:00Z</dcterms:created>
  <dcterms:modified xsi:type="dcterms:W3CDTF">2013-11-28T19:03:00Z</dcterms:modified>
</cp:coreProperties>
</file>