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8D" w:rsidRPr="00AE7C8D" w:rsidRDefault="00AE7C8D" w:rsidP="00AE7C8D">
      <w:pPr>
        <w:shd w:val="clear" w:color="auto" w:fill="FFFFFF" w:themeFill="background1"/>
        <w:jc w:val="center"/>
        <w:rPr>
          <w:rFonts w:ascii="Century Gothic" w:hAnsi="Century Gothic"/>
          <w:color w:val="2F5496" w:themeColor="accent5" w:themeShade="BF"/>
          <w:sz w:val="32"/>
          <w:szCs w:val="32"/>
        </w:rPr>
      </w:pPr>
      <w:r w:rsidRPr="00AE7C8D">
        <w:rPr>
          <w:rFonts w:ascii="Century Gothic" w:hAnsi="Century Gothic"/>
          <w:color w:val="2F5496" w:themeColor="accent5" w:themeShade="BF"/>
          <w:sz w:val="32"/>
          <w:szCs w:val="32"/>
        </w:rPr>
        <w:t>Módulo 01</w:t>
      </w:r>
    </w:p>
    <w:p w:rsidR="00AE7C8D" w:rsidRDefault="00AE7C8D" w:rsidP="00AE7C8D">
      <w:pPr>
        <w:shd w:val="clear" w:color="auto" w:fill="FFFFFF" w:themeFill="background1"/>
        <w:jc w:val="center"/>
        <w:rPr>
          <w:rFonts w:ascii="Century Gothic" w:hAnsi="Century Gothic"/>
          <w:color w:val="2F5496" w:themeColor="accent5" w:themeShade="BF"/>
          <w:sz w:val="26"/>
          <w:szCs w:val="26"/>
        </w:rPr>
      </w:pPr>
      <w:r>
        <w:rPr>
          <w:rFonts w:ascii="Century Gothic" w:hAnsi="Century Gothic"/>
          <w:color w:val="2F5496" w:themeColor="accent5" w:themeShade="BF"/>
          <w:sz w:val="26"/>
          <w:szCs w:val="26"/>
        </w:rPr>
        <w:t xml:space="preserve"> </w:t>
      </w:r>
      <w:r w:rsidRPr="001F6448">
        <w:rPr>
          <w:rFonts w:ascii="Century Gothic" w:hAnsi="Century Gothic"/>
          <w:color w:val="2F5496" w:themeColor="accent5" w:themeShade="BF"/>
          <w:sz w:val="26"/>
          <w:szCs w:val="26"/>
        </w:rPr>
        <w:t>Monitoramento Usina – Matrix Energia</w:t>
      </w:r>
    </w:p>
    <w:p w:rsidR="00AE7C8D" w:rsidRDefault="00AE7C8D" w:rsidP="00AE7C8D">
      <w:pPr>
        <w:rPr>
          <w:rFonts w:ascii="Century Gothic" w:hAnsi="Century Gothic"/>
          <w:b/>
          <w:sz w:val="24"/>
          <w:szCs w:val="24"/>
        </w:rPr>
      </w:pPr>
      <w:r w:rsidRPr="00AE7C8D">
        <w:rPr>
          <w:rFonts w:ascii="Century Gothic" w:hAnsi="Century Gothic"/>
          <w:b/>
          <w:sz w:val="24"/>
          <w:szCs w:val="24"/>
        </w:rPr>
        <w:t>Conteúdos:</w:t>
      </w:r>
    </w:p>
    <w:p w:rsidR="00AE7C8D" w:rsidRDefault="00AE7C8D" w:rsidP="00AE7C8D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Introdução: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O monitoramento de uma usina é uma tarefa essencial para garantir que tudo funcione bem, com segurança e eficiência. O operador de monitoramento é o primeiro a perceber quando algo está fora do normal. Por isso, ele precisa saber identificar esses problemas, comunicar as pessoas certas e seguir os procedimentos para resolver qualquer situação com agilidade e segurança.</w:t>
      </w:r>
    </w:p>
    <w:p w:rsidR="00AE7C8D" w:rsidRDefault="00AE7C8D" w:rsidP="00AE7C8D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Alarme de Sinistro</w:t>
      </w:r>
    </w:p>
    <w:p w:rsidR="00AE7C8D" w:rsidRPr="001F6448" w:rsidRDefault="00AE7C8D" w:rsidP="00AE7C8D">
      <w:pPr>
        <w:rPr>
          <w:rFonts w:ascii="Century Gothic" w:hAnsi="Century Gothic"/>
          <w:b/>
        </w:rPr>
      </w:pPr>
      <w:r w:rsidRPr="001F6448">
        <w:rPr>
          <w:rFonts w:ascii="Century Gothic" w:hAnsi="Century Gothic"/>
          <w:b/>
        </w:rPr>
        <w:t>O que é?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Um sinistro é qualquer evento que possa causar risco ou dano à usina, como: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Incêndio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Invasão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Vazamento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Acidente com algum colaborador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Vandalismo ou sabotagem</w:t>
      </w:r>
    </w:p>
    <w:p w:rsidR="00AE7C8D" w:rsidRPr="001F6448" w:rsidRDefault="00AE7C8D" w:rsidP="00AE7C8D">
      <w:pPr>
        <w:rPr>
          <w:rFonts w:ascii="Century Gothic" w:hAnsi="Century Gothic"/>
          <w:b/>
        </w:rPr>
      </w:pPr>
      <w:r w:rsidRPr="001F6448">
        <w:rPr>
          <w:rFonts w:ascii="Century Gothic" w:hAnsi="Century Gothic"/>
          <w:b/>
        </w:rPr>
        <w:t>Tipos de Alarme: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Alarme externo: Disparo de sensores externos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Falso disparo: Quando não há alterações visível no local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Sem visibilidade: Quando a causa do disparo não é identificável devido a câmera ou outro fator</w:t>
      </w:r>
    </w:p>
    <w:p w:rsidR="00AE7C8D" w:rsidRPr="001F6448" w:rsidRDefault="00AE7C8D" w:rsidP="00AE7C8D">
      <w:pPr>
        <w:rPr>
          <w:rFonts w:ascii="Century Gothic" w:hAnsi="Century Gothic"/>
          <w:b/>
        </w:rPr>
      </w:pPr>
      <w:r w:rsidRPr="001F6448">
        <w:rPr>
          <w:rFonts w:ascii="Century Gothic" w:hAnsi="Century Gothic"/>
          <w:b/>
        </w:rPr>
        <w:t>O que fazer / Procedimentos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Identificação e verificação do alarme:</w:t>
      </w:r>
    </w:p>
    <w:p w:rsidR="00AE7C8D" w:rsidRDefault="00AE7C8D" w:rsidP="00AE7C8D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 w:rsidRPr="00643498">
        <w:rPr>
          <w:rFonts w:ascii="Century Gothic" w:hAnsi="Century Gothic"/>
        </w:rPr>
        <w:t>Acessar a imagem registrada no momento do evento</w:t>
      </w:r>
    </w:p>
    <w:p w:rsidR="00AE7C8D" w:rsidRDefault="00AE7C8D" w:rsidP="00AE7C8D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Verificar câmeras adicionais caso a principal esteja sem visibilidade</w:t>
      </w:r>
    </w:p>
    <w:p w:rsidR="00AE7C8D" w:rsidRDefault="00AE7C8D" w:rsidP="00AE7C8D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Confirmar se houve de fato alguma irregularidade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Classificação do evento:</w:t>
      </w:r>
    </w:p>
    <w:p w:rsidR="00AE7C8D" w:rsidRDefault="00AE7C8D" w:rsidP="00AE7C8D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Sem alteração: Registrar como disparo falso e encerrar evento</w:t>
      </w:r>
    </w:p>
    <w:p w:rsidR="00AE7C8D" w:rsidRDefault="00AE7C8D" w:rsidP="00AE7C8D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Sem visibilidade: Registrar o fato, solicitar imagens de outras câmeras. Se nada for identificado, encerrar com justificativa</w:t>
      </w:r>
    </w:p>
    <w:p w:rsidR="00AE7C8D" w:rsidRDefault="00AE7C8D" w:rsidP="00AE7C8D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Sinistro confirmado:</w:t>
      </w:r>
    </w:p>
    <w:p w:rsidR="00AE7C8D" w:rsidRDefault="00AE7C8D" w:rsidP="00AE7C8D">
      <w:pPr>
        <w:pStyle w:val="PargrafodaLista"/>
        <w:rPr>
          <w:rFonts w:ascii="Century Gothic" w:hAnsi="Century Gothic"/>
        </w:rPr>
      </w:pPr>
      <w:r>
        <w:rPr>
          <w:rFonts w:ascii="Century Gothic" w:hAnsi="Century Gothic"/>
        </w:rPr>
        <w:t>- Acionar imediatamente a Policia Militar</w:t>
      </w:r>
    </w:p>
    <w:p w:rsidR="00AE7C8D" w:rsidRDefault="00AE7C8D" w:rsidP="00AE7C8D">
      <w:pPr>
        <w:pStyle w:val="PargrafodaLista"/>
        <w:rPr>
          <w:rFonts w:ascii="Century Gothic" w:hAnsi="Century Gothic"/>
        </w:rPr>
      </w:pPr>
      <w:r>
        <w:rPr>
          <w:rFonts w:ascii="Century Gothic" w:hAnsi="Century Gothic"/>
        </w:rPr>
        <w:t>- Informar o Supervisor Plantonista</w:t>
      </w:r>
    </w:p>
    <w:p w:rsidR="00AE7C8D" w:rsidRDefault="00AE7C8D" w:rsidP="00AE7C8D">
      <w:pPr>
        <w:pStyle w:val="PargrafodaLista"/>
        <w:rPr>
          <w:rFonts w:ascii="Century Gothic" w:hAnsi="Century Gothic"/>
        </w:rPr>
      </w:pPr>
      <w:r>
        <w:rPr>
          <w:rFonts w:ascii="Century Gothic" w:hAnsi="Century Gothic"/>
        </w:rPr>
        <w:t>Acionar o CCO do cliente com todos os detalhes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- Registro Obrigatório:</w:t>
      </w:r>
    </w:p>
    <w:p w:rsidR="00AE7C8D" w:rsidRPr="00643498" w:rsidRDefault="00AE7C8D" w:rsidP="00AE7C8D">
      <w:pPr>
        <w:pStyle w:val="Pargrafoda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Todo disparo, mesmo falso, deve ser registrado no sistema e </w:t>
      </w:r>
      <w:proofErr w:type="spellStart"/>
      <w:r>
        <w:rPr>
          <w:rFonts w:ascii="Century Gothic" w:hAnsi="Century Gothic"/>
        </w:rPr>
        <w:t>checklist</w:t>
      </w:r>
      <w:proofErr w:type="spellEnd"/>
    </w:p>
    <w:p w:rsidR="00AE7C8D" w:rsidRPr="001F6448" w:rsidRDefault="00AE7C8D" w:rsidP="00AE7C8D">
      <w:pPr>
        <w:rPr>
          <w:rFonts w:ascii="Century Gothic" w:hAnsi="Century Gothic"/>
          <w:b/>
          <w:color w:val="FF0000"/>
        </w:rPr>
      </w:pPr>
      <w:r w:rsidRPr="001F6448">
        <w:rPr>
          <w:rFonts w:ascii="Century Gothic" w:hAnsi="Century Gothic"/>
          <w:b/>
          <w:color w:val="FF0000"/>
        </w:rPr>
        <w:t>Ponto de atenção: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Nunca ignorar ou silenciar um alarme sem validação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Toda ocorrência deve ser registrada, mesmo que tenha sido falso alarme</w:t>
      </w:r>
    </w:p>
    <w:p w:rsidR="00AE7C8D" w:rsidRDefault="00AE7C8D" w:rsidP="00AE7C8D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Queda de energia</w:t>
      </w:r>
    </w:p>
    <w:p w:rsidR="00AE7C8D" w:rsidRPr="001F6448" w:rsidRDefault="00AE7C8D" w:rsidP="00AE7C8D">
      <w:pPr>
        <w:rPr>
          <w:rFonts w:ascii="Century Gothic" w:hAnsi="Century Gothic"/>
          <w:b/>
        </w:rPr>
      </w:pPr>
      <w:r w:rsidRPr="001F6448">
        <w:rPr>
          <w:rFonts w:ascii="Century Gothic" w:hAnsi="Century Gothic"/>
          <w:b/>
        </w:rPr>
        <w:t>O que é: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Falha total ou parcial no fornecimento de energia detectada pelos sistemas ou visuais de perda de sinal das câmeras</w:t>
      </w:r>
    </w:p>
    <w:p w:rsidR="00AE7C8D" w:rsidRPr="001F6448" w:rsidRDefault="00AE7C8D" w:rsidP="00AE7C8D">
      <w:pPr>
        <w:rPr>
          <w:rFonts w:ascii="Century Gothic" w:hAnsi="Century Gothic"/>
          <w:b/>
        </w:rPr>
      </w:pPr>
      <w:r w:rsidRPr="001F6448">
        <w:rPr>
          <w:rFonts w:ascii="Century Gothic" w:hAnsi="Century Gothic"/>
          <w:b/>
        </w:rPr>
        <w:t>Procedimentos: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Câmera desconectada individualmente:</w:t>
      </w:r>
    </w:p>
    <w:p w:rsidR="00AE7C8D" w:rsidRDefault="00AE7C8D" w:rsidP="00AE7C8D">
      <w:pPr>
        <w:pStyle w:val="Pargrafoda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Verificar os últimos eventos e imagens</w:t>
      </w:r>
    </w:p>
    <w:p w:rsidR="00AE7C8D" w:rsidRDefault="00AE7C8D" w:rsidP="00AE7C8D">
      <w:pPr>
        <w:pStyle w:val="PargrafodaLista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Informar o ocorrido ao CCO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Queda total de imagens da usina:</w:t>
      </w:r>
    </w:p>
    <w:p w:rsidR="00AE7C8D" w:rsidRDefault="00AE7C8D" w:rsidP="00AE7C8D">
      <w:pPr>
        <w:pStyle w:val="Pargrafoda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Verificar se há desconexão de internet ou falha nos equipamentos locais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Queda de todas as usinas:</w:t>
      </w:r>
    </w:p>
    <w:p w:rsidR="00AE7C8D" w:rsidRDefault="00AE7C8D" w:rsidP="00AE7C8D">
      <w:pPr>
        <w:pStyle w:val="Pargrafoda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Confirmar com o CCO</w:t>
      </w:r>
    </w:p>
    <w:p w:rsidR="00AE7C8D" w:rsidRDefault="00AE7C8D" w:rsidP="00AE7C8D">
      <w:pPr>
        <w:pStyle w:val="Pargrafoda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Realizar verificação remota dos equipamentos e dos sistemas de monitoramento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Corte de energia confirmado no local:</w:t>
      </w:r>
    </w:p>
    <w:p w:rsidR="00AE7C8D" w:rsidRDefault="00AE7C8D" w:rsidP="00AE7C8D">
      <w:pPr>
        <w:pStyle w:val="PargrafodaLista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Acionar a equipe de campo</w:t>
      </w:r>
    </w:p>
    <w:p w:rsidR="00AE7C8D" w:rsidRDefault="00AE7C8D" w:rsidP="00AE7C8D">
      <w:pPr>
        <w:pStyle w:val="PargrafodaLista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Verificar geradores, disjuntores e subestação</w:t>
      </w:r>
    </w:p>
    <w:p w:rsidR="00AE7C8D" w:rsidRPr="001B7A24" w:rsidRDefault="00AE7C8D" w:rsidP="00AE7C8D">
      <w:pPr>
        <w:pStyle w:val="PargrafodaLista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Comunicar a concessionária, se necessário</w:t>
      </w:r>
    </w:p>
    <w:p w:rsidR="00AE7C8D" w:rsidRPr="001F6448" w:rsidRDefault="00AE7C8D" w:rsidP="00AE7C8D">
      <w:pPr>
        <w:rPr>
          <w:rFonts w:ascii="Century Gothic" w:hAnsi="Century Gothic"/>
          <w:b/>
          <w:color w:val="FF0000"/>
        </w:rPr>
      </w:pPr>
      <w:r w:rsidRPr="001F6448">
        <w:rPr>
          <w:rFonts w:ascii="Century Gothic" w:hAnsi="Century Gothic"/>
          <w:b/>
          <w:color w:val="FF0000"/>
        </w:rPr>
        <w:t>Ponto de atenção: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Priorize o atendimento às áreas onde a falta de energia pode causar riscos maiores, como segurança e refrigeração</w:t>
      </w:r>
    </w:p>
    <w:p w:rsidR="00AE7C8D" w:rsidRDefault="00AE7C8D" w:rsidP="00AE7C8D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 w:rsidRPr="00A81EEA">
        <w:rPr>
          <w:rFonts w:ascii="Century Gothic" w:hAnsi="Century Gothic"/>
        </w:rPr>
        <w:t>Ordem de Acionamento – Equipe em Campo</w:t>
      </w:r>
    </w:p>
    <w:p w:rsidR="00AE7C8D" w:rsidRPr="001F6448" w:rsidRDefault="00AE7C8D" w:rsidP="00AE7C8D">
      <w:pPr>
        <w:rPr>
          <w:rFonts w:ascii="Century Gothic" w:hAnsi="Century Gothic"/>
          <w:b/>
        </w:rPr>
      </w:pPr>
      <w:r w:rsidRPr="001F6448">
        <w:rPr>
          <w:rFonts w:ascii="Century Gothic" w:hAnsi="Century Gothic"/>
          <w:b/>
        </w:rPr>
        <w:t>O que é?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Define quem avisar e em qual ordem quando um problema acontece</w:t>
      </w:r>
    </w:p>
    <w:p w:rsidR="00AE7C8D" w:rsidRPr="001F6448" w:rsidRDefault="00AE7C8D" w:rsidP="00AE7C8D">
      <w:pPr>
        <w:rPr>
          <w:rFonts w:ascii="Century Gothic" w:hAnsi="Century Gothic"/>
          <w:b/>
        </w:rPr>
      </w:pPr>
      <w:r w:rsidRPr="001F6448">
        <w:rPr>
          <w:rFonts w:ascii="Century Gothic" w:hAnsi="Century Gothic"/>
          <w:b/>
        </w:rPr>
        <w:t>Passo a passo: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O operador identifica o problema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Aciona o técnico local pelo rádio, telefone ou sistema oficial.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Se o problema continuar ou for grave, o técnico chama o supervisor de operações</w:t>
      </w:r>
    </w:p>
    <w:p w:rsidR="00AE7C8D" w:rsidRDefault="00AE7C8D" w:rsidP="00AE7C8D">
      <w:pPr>
        <w:rPr>
          <w:rFonts w:ascii="Century Gothic" w:hAnsi="Century Gothic"/>
        </w:rPr>
      </w:pPr>
      <w:r>
        <w:rPr>
          <w:rFonts w:ascii="Century Gothic" w:hAnsi="Century Gothic"/>
        </w:rPr>
        <w:t>- Se necessário, o supervisor envolve manutenção</w:t>
      </w:r>
    </w:p>
    <w:p w:rsidR="00AE7C8D" w:rsidRPr="001F6448" w:rsidRDefault="00AE7C8D" w:rsidP="00AE7C8D">
      <w:pPr>
        <w:tabs>
          <w:tab w:val="left" w:pos="2610"/>
        </w:tabs>
        <w:rPr>
          <w:rFonts w:ascii="Century Gothic" w:hAnsi="Century Gothic"/>
          <w:b/>
          <w:color w:val="FF0000"/>
        </w:rPr>
      </w:pPr>
      <w:r w:rsidRPr="001F6448">
        <w:rPr>
          <w:rFonts w:ascii="Century Gothic" w:hAnsi="Century Gothic"/>
          <w:b/>
          <w:color w:val="FF0000"/>
        </w:rPr>
        <w:t>Ponto de atenção:</w:t>
      </w:r>
      <w:r w:rsidRPr="001F6448">
        <w:rPr>
          <w:rFonts w:ascii="Century Gothic" w:hAnsi="Century Gothic"/>
          <w:b/>
          <w:color w:val="FF0000"/>
        </w:rPr>
        <w:tab/>
      </w:r>
    </w:p>
    <w:p w:rsidR="00AE7C8D" w:rsidRDefault="00AE7C8D" w:rsidP="00AE7C8D">
      <w:pPr>
        <w:tabs>
          <w:tab w:val="left" w:pos="2610"/>
        </w:tabs>
        <w:rPr>
          <w:rFonts w:ascii="Century Gothic" w:hAnsi="Century Gothic"/>
        </w:rPr>
      </w:pPr>
      <w:r w:rsidRPr="00C72DD7">
        <w:rPr>
          <w:rFonts w:ascii="Century Gothic" w:hAnsi="Century Gothic"/>
        </w:rPr>
        <w:t>- Use os canais internos para comunicar e registre tudo. A gestão precisa rec</w:t>
      </w:r>
      <w:r>
        <w:rPr>
          <w:rFonts w:ascii="Century Gothic" w:hAnsi="Century Gothic"/>
        </w:rPr>
        <w:t>eber as atualizações em tempo real.</w:t>
      </w:r>
    </w:p>
    <w:p w:rsidR="00AE7C8D" w:rsidRDefault="00AE7C8D" w:rsidP="00AE7C8D">
      <w:pPr>
        <w:pStyle w:val="PargrafodaLista"/>
        <w:numPr>
          <w:ilvl w:val="0"/>
          <w:numId w:val="1"/>
        </w:numPr>
        <w:shd w:val="clear" w:color="auto" w:fill="DEEAF6" w:themeFill="accent1" w:themeFillTint="33"/>
        <w:tabs>
          <w:tab w:val="left" w:pos="2610"/>
        </w:tabs>
        <w:rPr>
          <w:rFonts w:ascii="Century Gothic" w:hAnsi="Century Gothic"/>
        </w:rPr>
      </w:pPr>
      <w:r>
        <w:rPr>
          <w:rFonts w:ascii="Century Gothic" w:hAnsi="Century Gothic"/>
        </w:rPr>
        <w:t>Acionamento de Pronta Resposta</w:t>
      </w:r>
    </w:p>
    <w:p w:rsidR="00AE7C8D" w:rsidRPr="001F6448" w:rsidRDefault="00AE7C8D" w:rsidP="00AE7C8D">
      <w:pPr>
        <w:tabs>
          <w:tab w:val="left" w:pos="2610"/>
        </w:tabs>
        <w:rPr>
          <w:rFonts w:ascii="Century Gothic" w:hAnsi="Century Gothic"/>
          <w:b/>
        </w:rPr>
      </w:pPr>
      <w:r w:rsidRPr="001F6448">
        <w:rPr>
          <w:rFonts w:ascii="Century Gothic" w:hAnsi="Century Gothic"/>
          <w:b/>
        </w:rPr>
        <w:t>O que é?</w:t>
      </w:r>
    </w:p>
    <w:p w:rsidR="00AE7C8D" w:rsidRDefault="00AE7C8D" w:rsidP="00AE7C8D">
      <w:pPr>
        <w:tabs>
          <w:tab w:val="left" w:pos="2610"/>
        </w:tabs>
        <w:rPr>
          <w:rFonts w:ascii="Century Gothic" w:hAnsi="Century Gothic"/>
        </w:rPr>
      </w:pPr>
      <w:r>
        <w:rPr>
          <w:rFonts w:ascii="Century Gothic" w:hAnsi="Century Gothic"/>
        </w:rPr>
        <w:t>Convocar equipes especializadas para agir rápido em emergências ou falhas graves</w:t>
      </w:r>
    </w:p>
    <w:p w:rsidR="00AE7C8D" w:rsidRPr="001F6448" w:rsidRDefault="00AE7C8D" w:rsidP="00AE7C8D">
      <w:pPr>
        <w:tabs>
          <w:tab w:val="left" w:pos="2610"/>
        </w:tabs>
        <w:rPr>
          <w:rFonts w:ascii="Century Gothic" w:hAnsi="Century Gothic"/>
          <w:b/>
        </w:rPr>
      </w:pPr>
      <w:r w:rsidRPr="001F6448">
        <w:rPr>
          <w:rFonts w:ascii="Century Gothic" w:hAnsi="Century Gothic"/>
          <w:b/>
        </w:rPr>
        <w:t>Situações que justificam:</w:t>
      </w:r>
    </w:p>
    <w:p w:rsidR="00AE7C8D" w:rsidRDefault="00AE7C8D" w:rsidP="00AE7C8D">
      <w:pPr>
        <w:tabs>
          <w:tab w:val="left" w:pos="2610"/>
        </w:tabs>
        <w:rPr>
          <w:rFonts w:ascii="Century Gothic" w:hAnsi="Century Gothic"/>
        </w:rPr>
      </w:pPr>
      <w:r>
        <w:rPr>
          <w:rFonts w:ascii="Century Gothic" w:hAnsi="Century Gothic"/>
        </w:rPr>
        <w:t>- Falhas severas em sistemas operacionais</w:t>
      </w:r>
    </w:p>
    <w:p w:rsidR="00AE7C8D" w:rsidRDefault="00AE7C8D" w:rsidP="00AE7C8D">
      <w:pPr>
        <w:tabs>
          <w:tab w:val="left" w:pos="2610"/>
        </w:tabs>
        <w:rPr>
          <w:rFonts w:ascii="Century Gothic" w:hAnsi="Century Gothic"/>
        </w:rPr>
      </w:pPr>
      <w:r>
        <w:rPr>
          <w:rFonts w:ascii="Century Gothic" w:hAnsi="Century Gothic"/>
        </w:rPr>
        <w:t>- Riscos à integridade física da usina</w:t>
      </w:r>
    </w:p>
    <w:p w:rsidR="00AE7C8D" w:rsidRDefault="00AE7C8D" w:rsidP="00AE7C8D">
      <w:pPr>
        <w:tabs>
          <w:tab w:val="left" w:pos="2610"/>
        </w:tabs>
        <w:rPr>
          <w:rFonts w:ascii="Century Gothic" w:hAnsi="Century Gothic"/>
        </w:rPr>
      </w:pPr>
      <w:r>
        <w:rPr>
          <w:rFonts w:ascii="Century Gothic" w:hAnsi="Century Gothic"/>
        </w:rPr>
        <w:t>- Acidentes ou sinistros confirmados</w:t>
      </w:r>
    </w:p>
    <w:p w:rsidR="00AE7C8D" w:rsidRDefault="00AE7C8D" w:rsidP="00AE7C8D">
      <w:pPr>
        <w:tabs>
          <w:tab w:val="left" w:pos="2610"/>
        </w:tabs>
        <w:rPr>
          <w:rFonts w:ascii="Century Gothic" w:hAnsi="Century Gothic"/>
        </w:rPr>
      </w:pPr>
      <w:r>
        <w:rPr>
          <w:rFonts w:ascii="Century Gothic" w:hAnsi="Century Gothic"/>
        </w:rPr>
        <w:t>- Interrupções prolongadas de energia</w:t>
      </w:r>
    </w:p>
    <w:p w:rsidR="00AE7C8D" w:rsidRPr="001F6448" w:rsidRDefault="00AE7C8D" w:rsidP="00AE7C8D">
      <w:pPr>
        <w:spacing w:after="0" w:line="240" w:lineRule="auto"/>
        <w:rPr>
          <w:rFonts w:ascii="Century Gothic" w:eastAsia="Times New Roman" w:hAnsi="Century Gothic" w:cs="Times New Roman"/>
          <w:b/>
          <w:lang w:eastAsia="pt-BR"/>
        </w:rPr>
      </w:pPr>
      <w:r w:rsidRPr="001F6448">
        <w:rPr>
          <w:rFonts w:ascii="Century Gothic" w:eastAsia="Times New Roman" w:hAnsi="Century Gothic" w:cs="Times New Roman"/>
          <w:b/>
          <w:lang w:eastAsia="pt-BR"/>
        </w:rPr>
        <w:t>Procedimentos:</w:t>
      </w:r>
    </w:p>
    <w:p w:rsidR="00AE7C8D" w:rsidRPr="001B7A24" w:rsidRDefault="00AE7C8D" w:rsidP="00AE7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pt-BR"/>
        </w:rPr>
      </w:pPr>
      <w:r w:rsidRPr="001B7A24">
        <w:rPr>
          <w:rFonts w:ascii="Century Gothic" w:eastAsia="Times New Roman" w:hAnsi="Century Gothic" w:cs="Times New Roman"/>
          <w:lang w:eastAsia="pt-BR"/>
        </w:rPr>
        <w:t>Operador aciona a equipe de pronta resposta com base em critérios predefinidos.</w:t>
      </w:r>
    </w:p>
    <w:p w:rsidR="00AE7C8D" w:rsidRPr="001B7A24" w:rsidRDefault="00AE7C8D" w:rsidP="00AE7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pt-BR"/>
        </w:rPr>
      </w:pPr>
      <w:r w:rsidRPr="001B7A24">
        <w:rPr>
          <w:rFonts w:ascii="Century Gothic" w:eastAsia="Times New Roman" w:hAnsi="Century Gothic" w:cs="Times New Roman"/>
          <w:lang w:eastAsia="pt-BR"/>
        </w:rPr>
        <w:t>A comunicação deve ser direta, clara e objetiva.</w:t>
      </w:r>
    </w:p>
    <w:p w:rsidR="00AE7C8D" w:rsidRPr="001B7A24" w:rsidRDefault="00AE7C8D" w:rsidP="00AE7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pt-BR"/>
        </w:rPr>
      </w:pPr>
      <w:r w:rsidRPr="001B7A24">
        <w:rPr>
          <w:rFonts w:ascii="Century Gothic" w:eastAsia="Times New Roman" w:hAnsi="Century Gothic" w:cs="Times New Roman"/>
          <w:lang w:eastAsia="pt-BR"/>
        </w:rPr>
        <w:t>A equipe tem tempo máximo de resposta (</w:t>
      </w:r>
      <w:proofErr w:type="spellStart"/>
      <w:r w:rsidRPr="001B7A24">
        <w:rPr>
          <w:rFonts w:ascii="Century Gothic" w:eastAsia="Times New Roman" w:hAnsi="Century Gothic" w:cs="Times New Roman"/>
          <w:lang w:eastAsia="pt-BR"/>
        </w:rPr>
        <w:t>ex</w:t>
      </w:r>
      <w:proofErr w:type="spellEnd"/>
      <w:r w:rsidRPr="001B7A24">
        <w:rPr>
          <w:rFonts w:ascii="Century Gothic" w:eastAsia="Times New Roman" w:hAnsi="Century Gothic" w:cs="Times New Roman"/>
          <w:lang w:eastAsia="pt-BR"/>
        </w:rPr>
        <w:t>: até 30 minutos).</w:t>
      </w:r>
    </w:p>
    <w:p w:rsidR="00AE7C8D" w:rsidRPr="001B7A24" w:rsidRDefault="00AE7C8D" w:rsidP="00AE7C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lang w:eastAsia="pt-BR"/>
        </w:rPr>
      </w:pPr>
      <w:r w:rsidRPr="001B7A24">
        <w:rPr>
          <w:rFonts w:ascii="Century Gothic" w:eastAsia="Times New Roman" w:hAnsi="Century Gothic" w:cs="Times New Roman"/>
          <w:lang w:eastAsia="pt-BR"/>
        </w:rPr>
        <w:t>Após atendimento, é obrigatório o envio de relatório técnico completo com status da ocorrência.</w:t>
      </w:r>
    </w:p>
    <w:p w:rsidR="00AE7C8D" w:rsidRPr="001F6448" w:rsidRDefault="00AE7C8D" w:rsidP="00AE7C8D">
      <w:pPr>
        <w:tabs>
          <w:tab w:val="left" w:pos="2610"/>
        </w:tabs>
        <w:rPr>
          <w:rFonts w:ascii="Century Gothic" w:hAnsi="Century Gothic"/>
          <w:b/>
          <w:color w:val="FF0000"/>
        </w:rPr>
      </w:pPr>
      <w:r w:rsidRPr="001F6448">
        <w:rPr>
          <w:rFonts w:ascii="Century Gothic" w:hAnsi="Century Gothic"/>
          <w:b/>
          <w:color w:val="FF0000"/>
        </w:rPr>
        <w:t>Ponto de atenção:</w:t>
      </w:r>
    </w:p>
    <w:p w:rsidR="00AE7C8D" w:rsidRDefault="00AE7C8D" w:rsidP="00AE7C8D">
      <w:pPr>
        <w:tabs>
          <w:tab w:val="left" w:pos="2610"/>
        </w:tabs>
        <w:rPr>
          <w:rFonts w:ascii="Century Gothic" w:hAnsi="Century Gothic"/>
        </w:rPr>
      </w:pPr>
      <w:r>
        <w:rPr>
          <w:rFonts w:ascii="Century Gothic" w:hAnsi="Century Gothic"/>
        </w:rPr>
        <w:t>- Não acione a pronta resposta sem necessidade para não desperdiçar recursos.</w:t>
      </w:r>
    </w:p>
    <w:p w:rsidR="00AE7C8D" w:rsidRPr="00AE7C8D" w:rsidRDefault="00AE7C8D" w:rsidP="00AE7C8D">
      <w:pPr>
        <w:rPr>
          <w:rFonts w:ascii="Century Gothic" w:hAnsi="Century Gothic"/>
          <w:b/>
          <w:sz w:val="24"/>
          <w:szCs w:val="24"/>
        </w:rPr>
      </w:pPr>
      <w:bookmarkStart w:id="0" w:name="_GoBack"/>
      <w:bookmarkEnd w:id="0"/>
    </w:p>
    <w:p w:rsidR="00AE7C8D" w:rsidRPr="001F6448" w:rsidRDefault="00AE7C8D" w:rsidP="00AE7C8D">
      <w:pPr>
        <w:shd w:val="clear" w:color="auto" w:fill="FFFFFF" w:themeFill="background1"/>
        <w:rPr>
          <w:rFonts w:ascii="Century Gothic" w:hAnsi="Century Gothic"/>
          <w:color w:val="2F5496" w:themeColor="accent5" w:themeShade="BF"/>
          <w:sz w:val="26"/>
          <w:szCs w:val="26"/>
        </w:rPr>
      </w:pPr>
    </w:p>
    <w:p w:rsidR="00C30658" w:rsidRDefault="00C30658"/>
    <w:sectPr w:rsidR="00C30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58D1"/>
    <w:multiLevelType w:val="hybridMultilevel"/>
    <w:tmpl w:val="095A1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0375B"/>
    <w:multiLevelType w:val="hybridMultilevel"/>
    <w:tmpl w:val="DB0E5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3A9A"/>
    <w:multiLevelType w:val="hybridMultilevel"/>
    <w:tmpl w:val="B60C8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B74BF"/>
    <w:multiLevelType w:val="hybridMultilevel"/>
    <w:tmpl w:val="912CE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2685A"/>
    <w:multiLevelType w:val="multilevel"/>
    <w:tmpl w:val="049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D7962"/>
    <w:multiLevelType w:val="hybridMultilevel"/>
    <w:tmpl w:val="DB140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05573"/>
    <w:multiLevelType w:val="hybridMultilevel"/>
    <w:tmpl w:val="48E87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8D"/>
    <w:rsid w:val="00AE7C8D"/>
    <w:rsid w:val="00C3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0299"/>
  <w15:chartTrackingRefBased/>
  <w15:docId w15:val="{13591E3D-9BAD-4F9E-9F80-1BFE7F5F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C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cp:lastPrinted>2025-10-31T17:47:00Z</cp:lastPrinted>
  <dcterms:created xsi:type="dcterms:W3CDTF">2025-10-31T17:42:00Z</dcterms:created>
  <dcterms:modified xsi:type="dcterms:W3CDTF">2025-10-31T17:48:00Z</dcterms:modified>
</cp:coreProperties>
</file>