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AD3" w:rsidRPr="00127AD3" w:rsidRDefault="00127AD3" w:rsidP="00127AD3">
      <w:pPr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127AD3">
        <w:rPr>
          <w:rFonts w:ascii="Century Gothic" w:hAnsi="Century Gothic"/>
          <w:color w:val="44546A" w:themeColor="text2"/>
          <w:sz w:val="36"/>
          <w:szCs w:val="36"/>
        </w:rPr>
        <w:t>Módulo 06 – Procedimento Operacional Padrão Monitoramento</w:t>
      </w:r>
    </w:p>
    <w:p w:rsidR="00127AD3" w:rsidRDefault="00127AD3" w:rsidP="00127AD3">
      <w:pPr>
        <w:jc w:val="center"/>
        <w:rPr>
          <w:rFonts w:ascii="Century Gothic" w:hAnsi="Century Gothic"/>
          <w:color w:val="44546A" w:themeColor="text2"/>
          <w:sz w:val="26"/>
          <w:szCs w:val="26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Objetivo/ Introdução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Este módulo tem por objetivo definir e orientar todos os funcionários envolvidos no processo de segurança, a fim de pré-definir os parâmetros de todas as ações que abrangem os sistemas implantados nos clientes de monitoramento.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Definições: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Pronta-resposta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Agente designado para verificação local em casos de disparo de alarme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Preservação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Recursos de segurança física utilizados pelo cliente quando o sistema de alarme apresenta inoperância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Ronda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Recursos de segurança física utilizado pelo cliente quando não há disparo de alarme, mas existe necessidade de verificação. Como por exemplo: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Queda de energia ou internet;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Ausência de agente para preservação;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Vistoria em conjunto;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Vistoria por denúncia de terceiros, sem disparo de alarme;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Comunicação do sistema de alarme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Comunicação do sistema de alarme;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Primária: via Ethernet;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Secundária: Via GPRS;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Tipos de sensores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IVA Infravermelho Ativo: Utilizado em áreas externas, entradas de portões e proteções perimetrais. Substitui cercas elétricas;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IVP Infravermelho Passivo: Utilizado em ambientes internos, instalado em entradas e janelas. Possui feixe de 90° que capta movimentos abaixo do local de instalação, reduzindo disparos falsos.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-Sensor Magnético: Usado em portas janelas, centrais de alarme e </w:t>
      </w:r>
      <w:proofErr w:type="spellStart"/>
      <w:r>
        <w:rPr>
          <w:rFonts w:ascii="Century Gothic" w:hAnsi="Century Gothic"/>
        </w:rPr>
        <w:t>CPDs</w:t>
      </w:r>
      <w:proofErr w:type="spellEnd"/>
      <w:r>
        <w:rPr>
          <w:rFonts w:ascii="Century Gothic" w:hAnsi="Century Gothic"/>
        </w:rPr>
        <w:t>. Pode ser com ou sem fio.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Tipos de monitoramentos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 Monitoramento Kit Anti-Arrastão</w:t>
      </w:r>
    </w:p>
    <w:p w:rsidR="00127AD3" w:rsidRDefault="00127AD3" w:rsidP="00127AD3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Composição: Câmera IP, sensor magnético e dois botões de pânico</w:t>
      </w:r>
    </w:p>
    <w:p w:rsidR="00127AD3" w:rsidRDefault="00127AD3" w:rsidP="00127AD3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Instalação: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Câmera IP: guarita ou recepção do condomínio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Sensor magnético: porta da guarita/ recepção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Botões de pânico: mesa da guarita ou com vigilante externo</w:t>
      </w:r>
    </w:p>
    <w:p w:rsidR="00127AD3" w:rsidRDefault="00127AD3" w:rsidP="00127AD3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Procedimentos: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Disparo recebido pelo SIGMA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Verificação via câmera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Procedimento de senha e contrassenha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 confirmado: local sem anormalidade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 não confirmado: acionamento imediato da Polícia Militar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Rondas periódicas são feitas nas câmeras para detectar anormalidades e desvios de conduta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-Monitoramento de CFTV</w:t>
      </w:r>
    </w:p>
    <w:p w:rsidR="00127AD3" w:rsidRDefault="00127AD3" w:rsidP="00127AD3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Rondas periódicas nas câmeras do condomínio para detectar: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-Anormalidades: contato imediato, senha e contrassenha. Se não confirmado acionar a polícia militar.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Desvios de conduta: uso de celular, colaborador dormindo, ausência na guarita, contato com colaborador e geração de relatório no SIGMA.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-Monitoramento de alarme com CFTV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Ao receber disparo: verificação imediata do CFTV;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Em alguns casos, presença do cliente pode ser solicitada para vistoria interna, junto ao agente de pronta resposta e à polícia militar;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Cronologia de acionamento: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Agente de pronta resposta;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Supervisor de monitoramento;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Cliente;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-Monitoramento de alarme sem CFTV</w:t>
      </w:r>
    </w:p>
    <w:p w:rsidR="00127AD3" w:rsidRDefault="00127AD3" w:rsidP="00127AD3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Disparo recebido: contato imediato no local com senha e contrassenha</w:t>
      </w:r>
    </w:p>
    <w:p w:rsidR="00127AD3" w:rsidRDefault="00127AD3" w:rsidP="00127AD3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Se não confirmado: acompanhamento da ocorrência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relatório no SIGMA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Cronologia de acionamento:</w:t>
      </w:r>
    </w:p>
    <w:p w:rsidR="00127AD3" w:rsidRDefault="00127AD3" w:rsidP="00127AD3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Polícia militar;</w:t>
      </w:r>
    </w:p>
    <w:p w:rsidR="00127AD3" w:rsidRDefault="00127AD3" w:rsidP="00127AD3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Supervisor de monitoramento;</w:t>
      </w:r>
    </w:p>
    <w:p w:rsidR="00127AD3" w:rsidRDefault="00127AD3" w:rsidP="00127AD3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Cliente;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SIGMA – Atendimento de Alarme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-Abertura de porta</w:t>
      </w:r>
    </w:p>
    <w:p w:rsidR="00127AD3" w:rsidRDefault="00127AD3" w:rsidP="00127AD3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Mostra horário exato da abertura;</w:t>
      </w:r>
    </w:p>
    <w:p w:rsidR="00127AD3" w:rsidRDefault="00127AD3" w:rsidP="00127AD3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Ações: verificar imagens e realizar contato conforme nicho;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Exemplos de sinistro: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-Porta da guarita aberta somente para recebimento de objetos/ entregas;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Pessoas não autorizadas na guarita/ recepção;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Observações: Síndico, zelador e auxiliar de limpeza têm entrada liberada, mas não podem permanecer por longos períodos.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-Teste de Reporte Periódico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Teste automático de central de alarme, configurado para ser feito a cada 1 hora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-Falha de Auto teste/ Falha na comunicação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-É a geração automática quando o sistema não recebe teste periódico.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-Verificar imagens do local;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Contatar colaborador para identificar queda de energia/ internet;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Aguardar 10 minutos para descartar oscilações;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-Caso seja confirmado, encerrar evento no SIGMA com observação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Procedimentos adicionais: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-Portaria/ vigilância 24 horas: contato periódico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ordem de serviço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-Somente alarme: envio de pronta resposta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contato com cliente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-Armado pelo usuário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É quando é registrado o horário em que o alarme foi ativado;</w:t>
      </w:r>
    </w:p>
    <w:p w:rsidR="00127AD3" w:rsidRDefault="00127AD3" w:rsidP="00127AD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-Desarmado pelo usuário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É quando é registrado o horário em que o alarme foi desativado;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-Disparos de alarmes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É ativado por sensores 24 horas, a ação que deve ser tomada é entrar em contato imediato no local com senha e contrassenha;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-Disparos de pânico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Pode ocorrer em teste ou emergência real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Contato imediato com o condomínio, senha e contrassenha, se for positivo encerra o evento, e se for negativo, enviar pronta resposta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acionar o 190.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Observação: Clientes com efetivo Alpha Secure, o supervisor responsável é acionado.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-Não armado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Evento gerado quando o alarme não é ativado no horário programado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Ação: contato no local, senha e contrassenha 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-Desarme fora do horário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Evento quando há desativação fora do horário definido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Ação: contato com colaborador ou responsável direto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-Evento gerado manualmente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Inserido pelo operador no SIGMA em situações específicas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Exemplo: testes, arrombamentos e sensores inoperantes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 Queda de energia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Gerado quando há interrupção da alimentação da central de alarme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Ação: contato com responsável e acompanhamento até normalização, se não normalizado, enviar agente ao local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-Bateria com Carga Baixa</w:t>
      </w:r>
      <w:r>
        <w:rPr>
          <w:rFonts w:ascii="Century Gothic" w:hAnsi="Century Gothic"/>
        </w:rPr>
        <w:br/>
        <w:t>Identifica falha na bateria que alimenta a central em caso de queda de energia.</w:t>
      </w:r>
      <w:r>
        <w:rPr>
          <w:rFonts w:ascii="Century Gothic" w:hAnsi="Century Gothic"/>
        </w:rPr>
        <w:br/>
        <w:t>Ação: abrir ordem de serviço se recorrente.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br/>
      </w: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-Tamper</w:t>
      </w:r>
      <w:r>
        <w:rPr>
          <w:rFonts w:ascii="Century Gothic" w:hAnsi="Century Gothic"/>
        </w:rPr>
        <w:br/>
        <w:t>Indica adulteração ou abertura indevida de sensores/central.</w:t>
      </w:r>
      <w:r>
        <w:rPr>
          <w:rFonts w:ascii="Century Gothic" w:hAnsi="Century Gothic"/>
        </w:rPr>
        <w:br/>
        <w:t>Ação: envio de técnico ou abertura de ordem de serviço.</w:t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-Orientações Gerais</w:t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</w:rPr>
        <w:t>• Em alguns casos, clientes podem solicitar preservação por inoperância do sistema.</w:t>
      </w:r>
      <w:r>
        <w:rPr>
          <w:rFonts w:ascii="Century Gothic" w:hAnsi="Century Gothic"/>
        </w:rPr>
        <w:br/>
        <w:t>• Pedido deve ser atendido pelo operador, via empresa de pronta resposta ou indicada no SIGMA.</w:t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 Relatórios de Ronda, Preservação e Pronto Atendimento</w:t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</w:rPr>
        <w:t>• Todo envio de pronta resposta deve ser registrado no SIGMA, relatando:</w:t>
      </w:r>
      <w:r>
        <w:rPr>
          <w:rFonts w:ascii="Century Gothic" w:hAnsi="Century Gothic"/>
        </w:rPr>
        <w:br/>
        <w:t>• Ordem de deslocamento</w:t>
      </w:r>
      <w:r>
        <w:rPr>
          <w:rFonts w:ascii="Century Gothic" w:hAnsi="Century Gothic"/>
        </w:rPr>
        <w:br/>
        <w:t>• Chegada ao local</w:t>
      </w:r>
      <w:r>
        <w:rPr>
          <w:rFonts w:ascii="Century Gothic" w:hAnsi="Century Gothic"/>
        </w:rPr>
        <w:br/>
        <w:t>• Situação encontrada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127AD3">
      <w:pPr>
        <w:rPr>
          <w:rFonts w:ascii="Century Gothic" w:hAnsi="Century Gothic"/>
        </w:rPr>
      </w:pPr>
    </w:p>
    <w:p w:rsidR="00B02412" w:rsidRDefault="00B02412" w:rsidP="00B02412">
      <w:pPr>
        <w:jc w:val="center"/>
        <w:rPr>
          <w:rFonts w:ascii="Century Gothic" w:hAnsi="Century Gothic"/>
          <w:color w:val="44546A" w:themeColor="text2"/>
          <w:sz w:val="32"/>
          <w:szCs w:val="32"/>
        </w:rPr>
      </w:pPr>
      <w:r w:rsidRPr="00B02412">
        <w:rPr>
          <w:rFonts w:ascii="Century Gothic" w:hAnsi="Century Gothic"/>
          <w:color w:val="44546A" w:themeColor="text2"/>
          <w:sz w:val="32"/>
          <w:szCs w:val="32"/>
        </w:rPr>
        <w:lastRenderedPageBreak/>
        <w:t>Exercícios do módulo</w:t>
      </w:r>
    </w:p>
    <w:p w:rsidR="00B02412" w:rsidRDefault="00B02412" w:rsidP="00B02412">
      <w:pPr>
        <w:pStyle w:val="PargrafodaLista"/>
        <w:numPr>
          <w:ilvl w:val="0"/>
          <w:numId w:val="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Durante um disparo no monitoramento kit anti-arrastão, qual é o critério que determina o acionamento imediato da Polícia Militar?</w:t>
      </w:r>
    </w:p>
    <w:p w:rsidR="00B02412" w:rsidRDefault="00B02412" w:rsidP="00B02412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Falha de auto teste simultânea com abertura de porta</w:t>
      </w:r>
    </w:p>
    <w:p w:rsidR="00B02412" w:rsidRDefault="00B02412" w:rsidP="00B02412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Não confirmação da senha e contrassenha após verificação da câmera</w:t>
      </w:r>
    </w:p>
    <w:p w:rsidR="00B02412" w:rsidRDefault="00B02412" w:rsidP="00B02412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Ausência do vigilante na guarita</w:t>
      </w:r>
    </w:p>
    <w:p w:rsidR="00B02412" w:rsidRDefault="00B02412" w:rsidP="00B02412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Queda de energia seguida de tamper</w:t>
      </w:r>
    </w:p>
    <w:p w:rsidR="00B02412" w:rsidRPr="00B02412" w:rsidRDefault="00B02412" w:rsidP="00B02412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127AD3" w:rsidRDefault="00B02412" w:rsidP="00B02412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Em um evento de Falha de Auto teste, qual é o procedimento correto após verificar as imagens e identificar possível queda de energia/internet?</w:t>
      </w:r>
    </w:p>
    <w:p w:rsidR="00B02412" w:rsidRDefault="00B02412" w:rsidP="00B02412">
      <w:pPr>
        <w:pStyle w:val="PargrafodaLista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Encerrar o evento imediatamente para evitar duplicidade</w:t>
      </w:r>
    </w:p>
    <w:p w:rsidR="00B02412" w:rsidRDefault="00B02412" w:rsidP="00B02412">
      <w:pPr>
        <w:pStyle w:val="PargrafodaLista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Acionar a Polícia Militar antes de qualquer contato</w:t>
      </w:r>
    </w:p>
    <w:p w:rsidR="00B02412" w:rsidRDefault="00B02412" w:rsidP="00B02412">
      <w:pPr>
        <w:pStyle w:val="PargrafodaLista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Aguardar 10 minutos para descartar oscilações</w:t>
      </w:r>
    </w:p>
    <w:p w:rsidR="00B02412" w:rsidRDefault="00B02412" w:rsidP="00B02412">
      <w:pPr>
        <w:pStyle w:val="PargrafodaLista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Enviar pronta resposta automaticamente</w:t>
      </w:r>
    </w:p>
    <w:p w:rsidR="00B02412" w:rsidRDefault="00B02412" w:rsidP="00B02412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B02412" w:rsidRDefault="00B02412" w:rsidP="00B02412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No monitoramento de CFTV, quando uma anormalidade é detectada, qual é a sequência correta de tratativa?</w:t>
      </w:r>
    </w:p>
    <w:p w:rsidR="00B02412" w:rsidRDefault="00B02412" w:rsidP="00B02412">
      <w:pPr>
        <w:pStyle w:val="PargrafodaLista"/>
        <w:numPr>
          <w:ilvl w:val="0"/>
          <w:numId w:val="11"/>
        </w:numPr>
        <w:rPr>
          <w:rFonts w:ascii="Century Gothic" w:hAnsi="Century Gothic"/>
        </w:rPr>
      </w:pPr>
      <w:r>
        <w:rPr>
          <w:rFonts w:ascii="Century Gothic" w:hAnsi="Century Gothic"/>
        </w:rPr>
        <w:t>Contato direto &gt; Supervisor &gt; Cliente</w:t>
      </w:r>
    </w:p>
    <w:p w:rsidR="00B02412" w:rsidRDefault="00B02412" w:rsidP="00B02412">
      <w:pPr>
        <w:pStyle w:val="PargrafodaLista"/>
        <w:numPr>
          <w:ilvl w:val="0"/>
          <w:numId w:val="11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Verificação no local &gt; Abertura de OS &gt; Relatório</w:t>
      </w:r>
    </w:p>
    <w:p w:rsidR="00B02412" w:rsidRDefault="00B02412" w:rsidP="00B02412">
      <w:pPr>
        <w:pStyle w:val="PargrafodaLista"/>
        <w:numPr>
          <w:ilvl w:val="0"/>
          <w:numId w:val="11"/>
        </w:numPr>
        <w:rPr>
          <w:rFonts w:ascii="Century Gothic" w:hAnsi="Century Gothic"/>
        </w:rPr>
      </w:pPr>
      <w:r>
        <w:rPr>
          <w:rFonts w:ascii="Century Gothic" w:hAnsi="Century Gothic"/>
        </w:rPr>
        <w:t>Contato imediato + senha e contrassenha, se negativo, acionar PM</w:t>
      </w:r>
    </w:p>
    <w:p w:rsidR="00B02412" w:rsidRDefault="00B02412" w:rsidP="00B02412">
      <w:pPr>
        <w:pStyle w:val="PargrafodaLista"/>
        <w:numPr>
          <w:ilvl w:val="0"/>
          <w:numId w:val="11"/>
        </w:numPr>
        <w:rPr>
          <w:rFonts w:ascii="Century Gothic" w:hAnsi="Century Gothic"/>
        </w:rPr>
      </w:pPr>
      <w:r>
        <w:rPr>
          <w:rFonts w:ascii="Century Gothic" w:hAnsi="Century Gothic"/>
        </w:rPr>
        <w:t>Acionamento de supervisor antes da tentativa de contato</w:t>
      </w:r>
    </w:p>
    <w:p w:rsidR="00B02412" w:rsidRDefault="00B02412" w:rsidP="00B02412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B02412" w:rsidRDefault="00B02412" w:rsidP="00B02412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Em um monitoramento de alarme com CFTV, quando é necessária vistoria interna, quem pode ser solicitado para acompanhar além da pronta resposta?</w:t>
      </w:r>
    </w:p>
    <w:p w:rsidR="00B02412" w:rsidRDefault="00B02412" w:rsidP="00B02412">
      <w:pPr>
        <w:pStyle w:val="PargrafodaLista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Apenas o supervisor</w:t>
      </w:r>
    </w:p>
    <w:p w:rsidR="00B02412" w:rsidRDefault="00B02412" w:rsidP="00B02412">
      <w:pPr>
        <w:pStyle w:val="PargrafodaLista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Cliente, policial e síndico</w:t>
      </w:r>
    </w:p>
    <w:p w:rsidR="00B02412" w:rsidRDefault="00B02412" w:rsidP="00B02412">
      <w:pPr>
        <w:pStyle w:val="PargrafodaLista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Cliente, agente de pronta resposta e Polícia Militar</w:t>
      </w:r>
    </w:p>
    <w:p w:rsidR="00B02412" w:rsidRDefault="00B02412" w:rsidP="00B02412">
      <w:pPr>
        <w:pStyle w:val="PargrafodaLista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Apenas o cliente e zelador</w:t>
      </w:r>
    </w:p>
    <w:p w:rsidR="00B02412" w:rsidRDefault="00B02412" w:rsidP="00B02412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B02412" w:rsidRDefault="00343151" w:rsidP="00B02412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Sobre o sensor IVP (Infravermelho passivo), qual característica reduz falsos disparos?</w:t>
      </w:r>
    </w:p>
    <w:p w:rsidR="00343151" w:rsidRDefault="00343151" w:rsidP="00343151">
      <w:pPr>
        <w:pStyle w:val="Pargrafoda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Feixe direcionado para varredura horizontal completa</w:t>
      </w:r>
    </w:p>
    <w:p w:rsidR="00343151" w:rsidRDefault="00343151" w:rsidP="00343151">
      <w:pPr>
        <w:pStyle w:val="Pargrafoda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Feixe de 90° que capta movimento abaixo de nível de instalação</w:t>
      </w:r>
    </w:p>
    <w:p w:rsidR="00343151" w:rsidRDefault="00343151" w:rsidP="00343151">
      <w:pPr>
        <w:pStyle w:val="Pargrafoda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Necessidade de dupla interrupção do feixe</w:t>
      </w:r>
    </w:p>
    <w:p w:rsidR="00343151" w:rsidRDefault="00343151" w:rsidP="00343151">
      <w:pPr>
        <w:pStyle w:val="Pargrafoda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Uso exclusivo em áreas externas</w:t>
      </w:r>
    </w:p>
    <w:p w:rsidR="00343151" w:rsidRDefault="00343151" w:rsidP="00343151">
      <w:pPr>
        <w:rPr>
          <w:rFonts w:ascii="Century Gothic" w:hAnsi="Century Gothic"/>
        </w:rPr>
      </w:pPr>
      <w:r>
        <w:rPr>
          <w:rFonts w:ascii="Century Gothic" w:hAnsi="Century Gothic"/>
        </w:rPr>
        <w:t>Correta: b)</w:t>
      </w:r>
    </w:p>
    <w:p w:rsidR="00343151" w:rsidRDefault="00343151" w:rsidP="00343151">
      <w:pPr>
        <w:rPr>
          <w:rFonts w:ascii="Century Gothic" w:hAnsi="Century Gothic"/>
        </w:rPr>
      </w:pPr>
    </w:p>
    <w:p w:rsidR="00343151" w:rsidRDefault="00343151" w:rsidP="00343151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O que caracteriza a ronda como recurso de segurança?</w:t>
      </w:r>
    </w:p>
    <w:p w:rsidR="00343151" w:rsidRDefault="00343151" w:rsidP="00343151">
      <w:pPr>
        <w:pStyle w:val="PargrafodaLista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Somente ocorrência geradas por disparos de alarme</w:t>
      </w:r>
    </w:p>
    <w:p w:rsidR="00343151" w:rsidRDefault="00343151" w:rsidP="00343151">
      <w:pPr>
        <w:pStyle w:val="PargrafodaLista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Verificação ondemand por solicitação do síndico</w:t>
      </w:r>
    </w:p>
    <w:p w:rsidR="00343151" w:rsidRDefault="00343151" w:rsidP="00343151">
      <w:pPr>
        <w:pStyle w:val="PargrafodaLista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Verificação sem disparo, por necessidade ou evento externo</w:t>
      </w:r>
    </w:p>
    <w:p w:rsidR="00343151" w:rsidRDefault="00343151" w:rsidP="00343151">
      <w:pPr>
        <w:pStyle w:val="PargrafodaLista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Apenas vistorias programadas pela equipe técnica</w:t>
      </w:r>
    </w:p>
    <w:p w:rsidR="00343151" w:rsidRDefault="00343151" w:rsidP="00343151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343151" w:rsidRDefault="00343151" w:rsidP="00343151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Ao detectar desvio de conduta de um colaborador no CFTV, qual é a ação NÃO prevista no POP?</w:t>
      </w:r>
    </w:p>
    <w:p w:rsidR="00343151" w:rsidRDefault="00343151" w:rsidP="00343151">
      <w:pPr>
        <w:pStyle w:val="PargrafodaLista"/>
        <w:numPr>
          <w:ilvl w:val="0"/>
          <w:numId w:val="16"/>
        </w:numPr>
        <w:rPr>
          <w:rFonts w:ascii="Century Gothic" w:hAnsi="Century Gothic"/>
        </w:rPr>
      </w:pPr>
      <w:r>
        <w:rPr>
          <w:rFonts w:ascii="Century Gothic" w:hAnsi="Century Gothic"/>
        </w:rPr>
        <w:t>Contato com o colaborador</w:t>
      </w:r>
    </w:p>
    <w:p w:rsidR="00343151" w:rsidRDefault="00343151" w:rsidP="00343151">
      <w:pPr>
        <w:pStyle w:val="PargrafodaLista"/>
        <w:numPr>
          <w:ilvl w:val="0"/>
          <w:numId w:val="16"/>
        </w:numPr>
        <w:rPr>
          <w:rFonts w:ascii="Century Gothic" w:hAnsi="Century Gothic"/>
        </w:rPr>
      </w:pPr>
      <w:r>
        <w:rPr>
          <w:rFonts w:ascii="Century Gothic" w:hAnsi="Century Gothic"/>
        </w:rPr>
        <w:t>Geração de relatório no SIGMA</w:t>
      </w:r>
    </w:p>
    <w:p w:rsidR="00343151" w:rsidRDefault="00343151" w:rsidP="00343151">
      <w:pPr>
        <w:pStyle w:val="PargrafodaLista"/>
        <w:numPr>
          <w:ilvl w:val="0"/>
          <w:numId w:val="16"/>
        </w:numPr>
        <w:rPr>
          <w:rFonts w:ascii="Century Gothic" w:hAnsi="Century Gothic"/>
        </w:rPr>
      </w:pPr>
      <w:r>
        <w:rPr>
          <w:rFonts w:ascii="Century Gothic" w:hAnsi="Century Gothic"/>
        </w:rPr>
        <w:t>Acionamento da Polícia Militar</w:t>
      </w:r>
    </w:p>
    <w:p w:rsidR="00343151" w:rsidRDefault="00343151" w:rsidP="00343151">
      <w:pPr>
        <w:pStyle w:val="PargrafodaLista"/>
        <w:numPr>
          <w:ilvl w:val="0"/>
          <w:numId w:val="16"/>
        </w:numPr>
        <w:rPr>
          <w:rFonts w:ascii="Century Gothic" w:hAnsi="Century Gothic"/>
        </w:rPr>
      </w:pPr>
      <w:r>
        <w:rPr>
          <w:rFonts w:ascii="Century Gothic" w:hAnsi="Century Gothic"/>
        </w:rPr>
        <w:t>Registro do desvio como ocorrência interna</w:t>
      </w:r>
    </w:p>
    <w:p w:rsidR="00343151" w:rsidRDefault="00343151" w:rsidP="00343151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343151" w:rsidRDefault="00343151" w:rsidP="00343151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Em monitoramento de alarme sem CFTV, qual é a cronologia correta de acionamento quando senha/contrassenha não são confirmadas?</w:t>
      </w:r>
    </w:p>
    <w:p w:rsidR="00343151" w:rsidRDefault="00343151" w:rsidP="00343151">
      <w:pPr>
        <w:pStyle w:val="PargrafodaLista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Cliente &gt; PM &gt; Supervisor</w:t>
      </w:r>
    </w:p>
    <w:p w:rsidR="00343151" w:rsidRDefault="00343151" w:rsidP="00343151">
      <w:pPr>
        <w:pStyle w:val="PargrafodaLista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Supervisor &gt; Pronta resposta &gt; PM</w:t>
      </w:r>
    </w:p>
    <w:p w:rsidR="00343151" w:rsidRDefault="00343151" w:rsidP="00343151">
      <w:pPr>
        <w:pStyle w:val="PargrafodaLista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PM &gt; Supervisor &gt; Cliente</w:t>
      </w:r>
    </w:p>
    <w:p w:rsidR="00343151" w:rsidRDefault="00343151" w:rsidP="00343151">
      <w:pPr>
        <w:pStyle w:val="PargrafodaLista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Supervisor &gt; Cliente &gt; PM</w:t>
      </w:r>
    </w:p>
    <w:p w:rsidR="00343151" w:rsidRDefault="00343151" w:rsidP="00343151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343151" w:rsidRDefault="00343151" w:rsidP="00343151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Qual situação não caracteriza um exemplo de sinistro na abertura de porta?</w:t>
      </w:r>
    </w:p>
    <w:p w:rsidR="00343151" w:rsidRDefault="00343151" w:rsidP="00343151">
      <w:pPr>
        <w:pStyle w:val="PargrafodaLista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Porta aberta apenas para recepção de encomendas</w:t>
      </w:r>
    </w:p>
    <w:p w:rsidR="00343151" w:rsidRDefault="00343151" w:rsidP="00343151">
      <w:pPr>
        <w:pStyle w:val="PargrafodaLista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Pessoas não autorizadas na guarita</w:t>
      </w:r>
    </w:p>
    <w:p w:rsidR="00343151" w:rsidRDefault="00343151" w:rsidP="00343151">
      <w:pPr>
        <w:pStyle w:val="PargrafodaLista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Zelador</w:t>
      </w:r>
      <w:r w:rsidR="000A223B">
        <w:rPr>
          <w:rFonts w:ascii="Century Gothic" w:hAnsi="Century Gothic"/>
        </w:rPr>
        <w:t xml:space="preserve"> permanecendo longos períodos dentro da guarita</w:t>
      </w:r>
    </w:p>
    <w:p w:rsidR="000A223B" w:rsidRDefault="000A223B" w:rsidP="00343151">
      <w:pPr>
        <w:pStyle w:val="PargrafodaLista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Supervisor autorizando entrada por telefone</w:t>
      </w:r>
    </w:p>
    <w:p w:rsidR="000A223B" w:rsidRDefault="000A223B" w:rsidP="000A223B">
      <w:pPr>
        <w:rPr>
          <w:rFonts w:ascii="Century Gothic" w:hAnsi="Century Gothic"/>
        </w:rPr>
      </w:pPr>
      <w:r>
        <w:rPr>
          <w:rFonts w:ascii="Century Gothic" w:hAnsi="Century Gothic"/>
        </w:rPr>
        <w:t>Correta: d)</w:t>
      </w:r>
    </w:p>
    <w:p w:rsidR="000A223B" w:rsidRDefault="000A223B" w:rsidP="000A223B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No evento desarme fora do horário, qual é a ação específica exigida?</w:t>
      </w:r>
    </w:p>
    <w:p w:rsidR="000A223B" w:rsidRDefault="000A223B" w:rsidP="000A223B">
      <w:pPr>
        <w:pStyle w:val="Pargrafoda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>Abertura obrigatória de OS</w:t>
      </w:r>
    </w:p>
    <w:p w:rsidR="000A223B" w:rsidRDefault="000A223B" w:rsidP="000A223B">
      <w:pPr>
        <w:pStyle w:val="Pargrafoda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>Contato com colaborador ou responsável direto</w:t>
      </w:r>
    </w:p>
    <w:p w:rsidR="000A223B" w:rsidRDefault="000A223B" w:rsidP="000A223B">
      <w:pPr>
        <w:pStyle w:val="Pargrafoda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>Envio de pronta resposta automático</w:t>
      </w:r>
    </w:p>
    <w:p w:rsidR="000A223B" w:rsidRDefault="000A223B" w:rsidP="000A223B">
      <w:pPr>
        <w:pStyle w:val="Pargrafoda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>Encerramento imediato se o colaborador responder</w:t>
      </w:r>
    </w:p>
    <w:p w:rsidR="000A223B" w:rsidRDefault="000A223B" w:rsidP="000A223B">
      <w:pPr>
        <w:rPr>
          <w:rFonts w:ascii="Century Gothic" w:hAnsi="Century Gothic"/>
        </w:rPr>
      </w:pPr>
      <w:r>
        <w:rPr>
          <w:rFonts w:ascii="Century Gothic" w:hAnsi="Century Gothic"/>
        </w:rPr>
        <w:t>Correta: b)</w:t>
      </w:r>
    </w:p>
    <w:p w:rsidR="000A223B" w:rsidRDefault="000A223B" w:rsidP="000A223B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O evento não armado ocorre quando:</w:t>
      </w:r>
    </w:p>
    <w:p w:rsidR="000A223B" w:rsidRDefault="000A223B" w:rsidP="000A223B">
      <w:pPr>
        <w:pStyle w:val="PargrafodaLista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O alarme é desarmado antes do horário programado</w:t>
      </w:r>
    </w:p>
    <w:p w:rsidR="000A223B" w:rsidRDefault="000A223B" w:rsidP="000A223B">
      <w:pPr>
        <w:pStyle w:val="PargrafodaLista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Há falha na transmissão do teste periódico</w:t>
      </w:r>
    </w:p>
    <w:p w:rsidR="000A223B" w:rsidRDefault="000A223B" w:rsidP="000A223B">
      <w:pPr>
        <w:pStyle w:val="PargrafodaLista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O alarme não é ativado no horário definido</w:t>
      </w:r>
    </w:p>
    <w:p w:rsidR="000A223B" w:rsidRDefault="000A223B" w:rsidP="000A223B">
      <w:pPr>
        <w:pStyle w:val="PargrafodaLista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Um sensor permanece inoperante por mais de 10 minutos</w:t>
      </w:r>
    </w:p>
    <w:p w:rsidR="000A223B" w:rsidRDefault="000A223B" w:rsidP="000A223B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0A223B" w:rsidRDefault="000A223B" w:rsidP="000A223B">
      <w:pPr>
        <w:rPr>
          <w:rFonts w:ascii="Century Gothic" w:hAnsi="Century Gothic"/>
        </w:rPr>
      </w:pPr>
    </w:p>
    <w:p w:rsidR="000A223B" w:rsidRDefault="000A223B" w:rsidP="000A223B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Sobre disparos de pânico, qual afirmação está correta?</w:t>
      </w:r>
    </w:p>
    <w:p w:rsidR="000A223B" w:rsidRDefault="000A223B" w:rsidP="000A223B">
      <w:pPr>
        <w:pStyle w:val="PargrafodaLista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Em teste, nunca deve haver contato com o condomínio</w:t>
      </w:r>
    </w:p>
    <w:p w:rsidR="000A223B" w:rsidRDefault="000A223B" w:rsidP="000A223B">
      <w:pPr>
        <w:pStyle w:val="PargrafodaLista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Se negativo (senha/contrassenha), apenas registra no SIGMA</w:t>
      </w:r>
    </w:p>
    <w:p w:rsidR="000A223B" w:rsidRDefault="000A223B" w:rsidP="000A223B">
      <w:pPr>
        <w:pStyle w:val="PargrafodaLista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Se negativo, é obrigatório enviar pronta resposta + 190</w:t>
      </w:r>
    </w:p>
    <w:p w:rsidR="000A223B" w:rsidRDefault="000A223B" w:rsidP="000A223B">
      <w:pPr>
        <w:pStyle w:val="PargrafodaLista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Se positivo, acionar supervisor e cliente</w:t>
      </w:r>
    </w:p>
    <w:p w:rsidR="000A223B" w:rsidRDefault="000A223B" w:rsidP="000A223B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0A223B" w:rsidRDefault="000A223B" w:rsidP="000A223B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Em caso de Tamper, qual ação é considerada correta segundo o POP?</w:t>
      </w:r>
    </w:p>
    <w:p w:rsidR="000A223B" w:rsidRDefault="000A223B" w:rsidP="000A223B">
      <w:pPr>
        <w:pStyle w:val="PargrafodaLista"/>
        <w:numPr>
          <w:ilvl w:val="0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Solicitar que o cliente reinicie a central</w:t>
      </w:r>
    </w:p>
    <w:p w:rsidR="000A223B" w:rsidRDefault="000A223B" w:rsidP="000A223B">
      <w:pPr>
        <w:pStyle w:val="PargrafodaLista"/>
        <w:numPr>
          <w:ilvl w:val="0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Aguardar 10 minutos e repetir o teste</w:t>
      </w:r>
    </w:p>
    <w:p w:rsidR="000A223B" w:rsidRDefault="000A223B" w:rsidP="000A223B">
      <w:pPr>
        <w:pStyle w:val="PargrafodaLista"/>
        <w:numPr>
          <w:ilvl w:val="0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Envio de técnico ou abertura de OS</w:t>
      </w:r>
    </w:p>
    <w:p w:rsidR="000A223B" w:rsidRDefault="000A223B" w:rsidP="000A223B">
      <w:pPr>
        <w:pStyle w:val="PargrafodaLista"/>
        <w:numPr>
          <w:ilvl w:val="0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Apenas contato no local com senha e contrassenha</w:t>
      </w:r>
    </w:p>
    <w:p w:rsidR="000A223B" w:rsidRDefault="000A223B" w:rsidP="000A223B">
      <w:pPr>
        <w:rPr>
          <w:rFonts w:ascii="Century Gothic" w:hAnsi="Century Gothic"/>
        </w:rPr>
      </w:pPr>
      <w:r>
        <w:rPr>
          <w:rFonts w:ascii="Century Gothic" w:hAnsi="Century Gothic"/>
        </w:rPr>
        <w:t>Correta: c)</w:t>
      </w:r>
    </w:p>
    <w:p w:rsidR="000A223B" w:rsidRDefault="000A223B" w:rsidP="000A223B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Sobre queda de energia, quando é necessário enviar agente ao local</w:t>
      </w:r>
      <w:r w:rsidR="00C81360">
        <w:rPr>
          <w:rFonts w:ascii="Century Gothic" w:hAnsi="Century Gothic"/>
        </w:rPr>
        <w:t>?</w:t>
      </w:r>
    </w:p>
    <w:p w:rsidR="00C81360" w:rsidRDefault="00C81360" w:rsidP="00C81360">
      <w:pPr>
        <w:pStyle w:val="PargrafodaLista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Sempre que for horário noturno</w:t>
      </w:r>
    </w:p>
    <w:p w:rsidR="00C81360" w:rsidRDefault="00C81360" w:rsidP="00C81360">
      <w:pPr>
        <w:pStyle w:val="PargrafodaLista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Se não houver normalização após acompanhamento</w:t>
      </w:r>
    </w:p>
    <w:p w:rsidR="00C81360" w:rsidRDefault="00C81360" w:rsidP="00C81360">
      <w:pPr>
        <w:pStyle w:val="PargrafodaLista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Sempre que houver tamper simultâneo</w:t>
      </w:r>
    </w:p>
    <w:p w:rsidR="00C81360" w:rsidRDefault="00C81360" w:rsidP="00C81360">
      <w:pPr>
        <w:pStyle w:val="PargrafodaLista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Após 10 minutos sem receber imagens da guarita</w:t>
      </w:r>
    </w:p>
    <w:p w:rsidR="00C81360" w:rsidRDefault="00C81360" w:rsidP="00C81360">
      <w:pPr>
        <w:rPr>
          <w:rFonts w:ascii="Century Gothic" w:hAnsi="Century Gothic"/>
        </w:rPr>
      </w:pPr>
      <w:r>
        <w:rPr>
          <w:rFonts w:ascii="Century Gothic" w:hAnsi="Century Gothic"/>
        </w:rPr>
        <w:t>Correta: b)</w:t>
      </w:r>
    </w:p>
    <w:p w:rsidR="00C81360" w:rsidRDefault="00C81360" w:rsidP="00C81360">
      <w:pPr>
        <w:pStyle w:val="PargrafodaLista"/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Qual ação é obrigatória em qualquer envio de pronta resposta?</w:t>
      </w:r>
    </w:p>
    <w:p w:rsidR="00C81360" w:rsidRDefault="00C81360" w:rsidP="00C81360">
      <w:pPr>
        <w:pStyle w:val="PargrafodaLista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Geração de relatório manual em papel</w:t>
      </w:r>
    </w:p>
    <w:p w:rsidR="00C81360" w:rsidRDefault="00C81360" w:rsidP="00C81360">
      <w:pPr>
        <w:pStyle w:val="PargrafodaLista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Registro no SIGMA contendo ordem de deslocamento, chegada e situação</w:t>
      </w:r>
    </w:p>
    <w:p w:rsidR="00C81360" w:rsidRDefault="00C81360" w:rsidP="00C81360">
      <w:pPr>
        <w:pStyle w:val="PargrafodaLista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Acionamento automático da PM</w:t>
      </w:r>
    </w:p>
    <w:p w:rsidR="00C81360" w:rsidRDefault="00C81360" w:rsidP="00C81360">
      <w:pPr>
        <w:pStyle w:val="PargrafodaLista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Abertura de OS e registro em planilha paralela</w:t>
      </w:r>
    </w:p>
    <w:p w:rsidR="00C81360" w:rsidRPr="00C81360" w:rsidRDefault="00C81360" w:rsidP="00C81360">
      <w:pPr>
        <w:rPr>
          <w:rFonts w:ascii="Century Gothic" w:hAnsi="Century Gothic"/>
        </w:rPr>
      </w:pPr>
      <w:r>
        <w:rPr>
          <w:rFonts w:ascii="Century Gothic" w:hAnsi="Century Gothic"/>
        </w:rPr>
        <w:t>Correta: b)</w:t>
      </w:r>
      <w:bookmarkStart w:id="0" w:name="_GoBack"/>
      <w:bookmarkEnd w:id="0"/>
    </w:p>
    <w:p w:rsidR="000A223B" w:rsidRPr="000A223B" w:rsidRDefault="000A223B" w:rsidP="000A223B">
      <w:pPr>
        <w:rPr>
          <w:rFonts w:ascii="Century Gothic" w:hAnsi="Century Gothic"/>
        </w:rPr>
      </w:pPr>
    </w:p>
    <w:p w:rsidR="00343151" w:rsidRPr="00343151" w:rsidRDefault="00343151" w:rsidP="00343151">
      <w:pPr>
        <w:rPr>
          <w:rFonts w:ascii="Century Gothic" w:hAnsi="Century Gothic"/>
        </w:rPr>
      </w:pPr>
    </w:p>
    <w:p w:rsidR="007E5A73" w:rsidRDefault="007E5A73" w:rsidP="00343151">
      <w:pPr>
        <w:pStyle w:val="PargrafodaLista"/>
      </w:pPr>
    </w:p>
    <w:sectPr w:rsidR="007E5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C6052"/>
    <w:multiLevelType w:val="hybridMultilevel"/>
    <w:tmpl w:val="EBE41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74C9"/>
    <w:multiLevelType w:val="hybridMultilevel"/>
    <w:tmpl w:val="9A866C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BA8"/>
    <w:multiLevelType w:val="hybridMultilevel"/>
    <w:tmpl w:val="1A4661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D00BD"/>
    <w:multiLevelType w:val="hybridMultilevel"/>
    <w:tmpl w:val="EC065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858DC"/>
    <w:multiLevelType w:val="hybridMultilevel"/>
    <w:tmpl w:val="F418D0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77111"/>
    <w:multiLevelType w:val="hybridMultilevel"/>
    <w:tmpl w:val="5AA252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631D5"/>
    <w:multiLevelType w:val="hybridMultilevel"/>
    <w:tmpl w:val="C7D025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72D94"/>
    <w:multiLevelType w:val="hybridMultilevel"/>
    <w:tmpl w:val="BB8A54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81AED"/>
    <w:multiLevelType w:val="hybridMultilevel"/>
    <w:tmpl w:val="C720A18A"/>
    <w:lvl w:ilvl="0" w:tplc="4030FC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E02EAE"/>
    <w:multiLevelType w:val="hybridMultilevel"/>
    <w:tmpl w:val="E80E13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13CE1"/>
    <w:multiLevelType w:val="hybridMultilevel"/>
    <w:tmpl w:val="D45097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36E92"/>
    <w:multiLevelType w:val="hybridMultilevel"/>
    <w:tmpl w:val="9648F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574E2"/>
    <w:multiLevelType w:val="hybridMultilevel"/>
    <w:tmpl w:val="1CD2183C"/>
    <w:lvl w:ilvl="0" w:tplc="0D8C299E">
      <w:start w:val="1"/>
      <w:numFmt w:val="decimalZero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0E3A98"/>
    <w:multiLevelType w:val="hybridMultilevel"/>
    <w:tmpl w:val="6A629E7E"/>
    <w:lvl w:ilvl="0" w:tplc="35FA33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5408A5"/>
    <w:multiLevelType w:val="hybridMultilevel"/>
    <w:tmpl w:val="7938B6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A01F1"/>
    <w:multiLevelType w:val="hybridMultilevel"/>
    <w:tmpl w:val="22A45F82"/>
    <w:lvl w:ilvl="0" w:tplc="23A856B0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31352"/>
    <w:multiLevelType w:val="hybridMultilevel"/>
    <w:tmpl w:val="34BA21E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8341D"/>
    <w:multiLevelType w:val="hybridMultilevel"/>
    <w:tmpl w:val="E9AAE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E0FBA"/>
    <w:multiLevelType w:val="hybridMultilevel"/>
    <w:tmpl w:val="0B88A5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72711"/>
    <w:multiLevelType w:val="hybridMultilevel"/>
    <w:tmpl w:val="712050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C5C8A"/>
    <w:multiLevelType w:val="hybridMultilevel"/>
    <w:tmpl w:val="35EE4F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C1240E"/>
    <w:multiLevelType w:val="hybridMultilevel"/>
    <w:tmpl w:val="CFE8B6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36E9F"/>
    <w:multiLevelType w:val="hybridMultilevel"/>
    <w:tmpl w:val="FB4AD3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B87998"/>
    <w:multiLevelType w:val="hybridMultilevel"/>
    <w:tmpl w:val="2D64A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1"/>
  </w:num>
  <w:num w:numId="4">
    <w:abstractNumId w:val="3"/>
  </w:num>
  <w:num w:numId="5">
    <w:abstractNumId w:val="17"/>
  </w:num>
  <w:num w:numId="6">
    <w:abstractNumId w:val="23"/>
  </w:num>
  <w:num w:numId="7">
    <w:abstractNumId w:val="15"/>
  </w:num>
  <w:num w:numId="8">
    <w:abstractNumId w:val="12"/>
  </w:num>
  <w:num w:numId="9">
    <w:abstractNumId w:val="1"/>
  </w:num>
  <w:num w:numId="10">
    <w:abstractNumId w:val="9"/>
  </w:num>
  <w:num w:numId="11">
    <w:abstractNumId w:val="19"/>
  </w:num>
  <w:num w:numId="12">
    <w:abstractNumId w:val="2"/>
  </w:num>
  <w:num w:numId="13">
    <w:abstractNumId w:val="7"/>
  </w:num>
  <w:num w:numId="14">
    <w:abstractNumId w:val="10"/>
  </w:num>
  <w:num w:numId="15">
    <w:abstractNumId w:val="13"/>
  </w:num>
  <w:num w:numId="16">
    <w:abstractNumId w:val="8"/>
  </w:num>
  <w:num w:numId="17">
    <w:abstractNumId w:val="18"/>
  </w:num>
  <w:num w:numId="18">
    <w:abstractNumId w:val="16"/>
  </w:num>
  <w:num w:numId="19">
    <w:abstractNumId w:val="20"/>
  </w:num>
  <w:num w:numId="20">
    <w:abstractNumId w:val="6"/>
  </w:num>
  <w:num w:numId="21">
    <w:abstractNumId w:val="22"/>
  </w:num>
  <w:num w:numId="22">
    <w:abstractNumId w:val="21"/>
  </w:num>
  <w:num w:numId="23">
    <w:abstractNumId w:val="5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AD3"/>
    <w:rsid w:val="000A223B"/>
    <w:rsid w:val="00127AD3"/>
    <w:rsid w:val="00343151"/>
    <w:rsid w:val="007E5A73"/>
    <w:rsid w:val="00B02412"/>
    <w:rsid w:val="00C8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B8F3"/>
  <w15:chartTrackingRefBased/>
  <w15:docId w15:val="{2BC82C52-3D89-4049-B9B4-94BD0541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7AD3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7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0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1545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2025-11-25T19:25:00Z</cp:lastPrinted>
  <dcterms:created xsi:type="dcterms:W3CDTF">2025-12-09T17:45:00Z</dcterms:created>
  <dcterms:modified xsi:type="dcterms:W3CDTF">2025-12-09T17:45:00Z</dcterms:modified>
</cp:coreProperties>
</file>