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D48" w:rsidRPr="00E27D48" w:rsidRDefault="00E27D48" w:rsidP="00E27D48">
      <w:pPr>
        <w:jc w:val="center"/>
        <w:rPr>
          <w:rFonts w:ascii="Century Gothic" w:hAnsi="Century Gothic"/>
          <w:color w:val="44546A" w:themeColor="text2"/>
          <w:sz w:val="36"/>
          <w:szCs w:val="36"/>
        </w:rPr>
      </w:pPr>
      <w:r w:rsidRPr="00E27D48">
        <w:rPr>
          <w:rFonts w:ascii="Century Gothic" w:hAnsi="Century Gothic"/>
          <w:color w:val="44546A" w:themeColor="text2"/>
          <w:sz w:val="36"/>
          <w:szCs w:val="36"/>
        </w:rPr>
        <w:t xml:space="preserve">Módulo 04 – </w:t>
      </w:r>
      <w:r w:rsidRPr="00E27D48">
        <w:rPr>
          <w:rFonts w:ascii="Century Gothic" w:hAnsi="Century Gothic"/>
          <w:color w:val="44546A" w:themeColor="text2"/>
          <w:sz w:val="36"/>
          <w:szCs w:val="36"/>
        </w:rPr>
        <w:t>Só</w:t>
      </w:r>
      <w:bookmarkStart w:id="0" w:name="_GoBack"/>
      <w:bookmarkEnd w:id="0"/>
      <w:r w:rsidRPr="00E27D48">
        <w:rPr>
          <w:rFonts w:ascii="Century Gothic" w:hAnsi="Century Gothic"/>
          <w:color w:val="44546A" w:themeColor="text2"/>
          <w:sz w:val="36"/>
          <w:szCs w:val="36"/>
        </w:rPr>
        <w:t>dre Santoro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Conteúdos:</w:t>
      </w:r>
    </w:p>
    <w:p w:rsidR="00E27D48" w:rsidRDefault="00E27D48" w:rsidP="00E27D48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Introdução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Este monitoramento realizado em pátios de leilões de veículos, é feito através de software VMS (Sistema de gerenciamento de vídeo), do qual exige uma atuação precisa, discreta e responsável. O operador é o elo entre a segurança física, os responsáveis operacionais e o sigilo das informações. Este módulo apresenta os principais protocolos para garantir a integridade do local, dos veículos e das informações.</w:t>
      </w:r>
    </w:p>
    <w:p w:rsidR="00E27D48" w:rsidRDefault="00E27D48" w:rsidP="00E27D48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Contato de Checagem</w:t>
      </w:r>
    </w:p>
    <w:p w:rsidR="00E27D48" w:rsidRDefault="00E27D48" w:rsidP="00E27D48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O que é?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Trata-se da pessoa responsável pela checagem das atividades suspeitas na unidade. Esta pessoa terá acesso a sala de monitoramento local.</w:t>
      </w:r>
    </w:p>
    <w:p w:rsidR="00E27D48" w:rsidRDefault="00E27D48" w:rsidP="00E27D48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Procedimentos: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Realizar ligação para o contato de checagem sempre que houver movimentação suspeita, falha nas câmeras ou abertura fora do horário permitido.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Utilizar o canal oficial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Confirmar quem está no local, o que está sendo feito e se a movimentação é autorizada</w:t>
      </w:r>
    </w:p>
    <w:p w:rsidR="00E27D48" w:rsidRDefault="00E27D48" w:rsidP="00E27D48">
      <w:pPr>
        <w:rPr>
          <w:rFonts w:ascii="Century Gothic" w:hAnsi="Century Gothic"/>
        </w:rPr>
      </w:pPr>
    </w:p>
    <w:p w:rsidR="00E27D48" w:rsidRDefault="00E27D48" w:rsidP="00E27D48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Contatos de Contingência</w:t>
      </w:r>
    </w:p>
    <w:p w:rsidR="00E27D48" w:rsidRDefault="00E27D48" w:rsidP="00E27D48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O que são?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São responsáveis secundários acionados quando o contato principal não responde</w:t>
      </w:r>
    </w:p>
    <w:p w:rsidR="00E27D48" w:rsidRDefault="00E27D48" w:rsidP="00E27D48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Procedimentos: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Consultar lista de contingência seguindo a ordem de prioridade: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1) Checagem local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2) Polícia Militar</w:t>
      </w:r>
    </w:p>
    <w:p w:rsidR="00E27D48" w:rsidRDefault="00E27D48" w:rsidP="00E27D48">
      <w:pPr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3) Responsável</w:t>
      </w:r>
      <w:proofErr w:type="gramEnd"/>
      <w:r>
        <w:rPr>
          <w:rFonts w:ascii="Century Gothic" w:hAnsi="Century Gothic"/>
        </w:rPr>
        <w:t xml:space="preserve"> 1</w:t>
      </w:r>
    </w:p>
    <w:p w:rsidR="00E27D48" w:rsidRDefault="00E27D48" w:rsidP="00E27D48">
      <w:pPr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4) Responsável</w:t>
      </w:r>
      <w:proofErr w:type="gramEnd"/>
      <w:r>
        <w:rPr>
          <w:rFonts w:ascii="Century Gothic" w:hAnsi="Century Gothic"/>
        </w:rPr>
        <w:t xml:space="preserve"> 2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Registrar cada tentativa com data, horário e resultado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Acionar a gestão central caso nenhum contato seja localizado</w:t>
      </w:r>
    </w:p>
    <w:p w:rsidR="00E27D48" w:rsidRDefault="00E27D48" w:rsidP="00E27D48">
      <w:pPr>
        <w:rPr>
          <w:rFonts w:ascii="Century Gothic" w:hAnsi="Century Gothic"/>
        </w:rPr>
      </w:pPr>
    </w:p>
    <w:p w:rsidR="00E27D48" w:rsidRDefault="00E27D48" w:rsidP="00E27D48">
      <w:pPr>
        <w:rPr>
          <w:rFonts w:ascii="Century Gothic" w:hAnsi="Century Gothic"/>
        </w:rPr>
      </w:pPr>
    </w:p>
    <w:p w:rsidR="00E27D48" w:rsidRDefault="00E27D48" w:rsidP="00E27D48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Áreas trancadas</w:t>
      </w:r>
    </w:p>
    <w:p w:rsidR="00E27D48" w:rsidRDefault="00E27D48" w:rsidP="00E27D48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O que são?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São zonas sensíveis do leilão, das quais existem duas que ficam trancadas, um cercado no pátio, na lateral do prédio administrativo e um corredor na lateral do galpão. Ambos os locais, guardam as motos de maior valor, portanto é necessário manter a atenção total a circulação nestes espaços, por todos que adentram.</w:t>
      </w:r>
    </w:p>
    <w:p w:rsidR="00E27D48" w:rsidRDefault="00E27D48" w:rsidP="00E27D48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Procedimentos: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Monitorar os acessos a essas áreas por meio das câmeras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Caso sejam abertas fora do horário padrão ou sem aviso, acionar imediatamente o contato de checagem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Registrar horário e imagens da abertura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Confirmar o fechamento após o uso</w:t>
      </w:r>
    </w:p>
    <w:p w:rsidR="00E27D48" w:rsidRDefault="00E27D48" w:rsidP="00E27D48">
      <w:pPr>
        <w:rPr>
          <w:rFonts w:ascii="Century Gothic" w:hAnsi="Century Gothic"/>
        </w:rPr>
      </w:pPr>
    </w:p>
    <w:p w:rsidR="00E27D48" w:rsidRDefault="00E27D48" w:rsidP="00E27D48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Movimentação Diária</w:t>
      </w:r>
    </w:p>
    <w:p w:rsidR="00E27D48" w:rsidRDefault="00E27D48" w:rsidP="00E27D48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O que observar: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Entrada e saída de veículos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Presença de pessoas no pátio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Operação de caminhões cegonha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Acesso ao escritório ou área administrativa</w:t>
      </w:r>
    </w:p>
    <w:p w:rsidR="00E27D48" w:rsidRDefault="00E27D48" w:rsidP="00E27D48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Procedimentos: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Registrar toda movimentação relevante em relatório diário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Verificar se a movimentação está dentro do horário permitido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Em caso de dúvida, acionar contato de checagem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Realizar varreduras visuais periódicas pelas câmeras</w:t>
      </w:r>
    </w:p>
    <w:p w:rsidR="00E27D48" w:rsidRDefault="00E27D48" w:rsidP="00E27D48">
      <w:pPr>
        <w:rPr>
          <w:rFonts w:ascii="Century Gothic" w:hAnsi="Century Gothic"/>
        </w:rPr>
      </w:pPr>
    </w:p>
    <w:p w:rsidR="00E27D48" w:rsidRDefault="00E27D48" w:rsidP="00E27D48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Queda das Imagens</w:t>
      </w:r>
    </w:p>
    <w:p w:rsidR="00E27D48" w:rsidRDefault="00E27D48" w:rsidP="00E27D48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Procedimentos: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Identificar se a falha é total ou parcial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- Acionar suporte técnico ou manutenção local 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Informar o gestor imediato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Registrar o horário da queda, câmeras afetadas e ações tomadas</w:t>
      </w:r>
    </w:p>
    <w:p w:rsidR="00E27D48" w:rsidRDefault="00E27D48" w:rsidP="00E27D48">
      <w:pPr>
        <w:rPr>
          <w:rFonts w:ascii="Century Gothic" w:hAnsi="Century Gothic"/>
        </w:rPr>
      </w:pPr>
    </w:p>
    <w:p w:rsidR="00E27D48" w:rsidRDefault="00E27D48" w:rsidP="00E27D48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Informações Confidenciais</w:t>
      </w:r>
    </w:p>
    <w:p w:rsidR="00E27D48" w:rsidRDefault="00E27D48" w:rsidP="00E27D48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O que são: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Dados dos veículos, documentação interna, identificação de compradores e informações jurídicas ou administrativas.</w:t>
      </w:r>
    </w:p>
    <w:p w:rsidR="00E27D48" w:rsidRDefault="00E27D48" w:rsidP="00E27D48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Procedimentos: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Nunca compartilhar dados com terceiros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Não comentar movimentação do pátio fora dos canais internos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Encaminhar solicitações de informação apenas para responsáveis autorizados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Tratar e-mails e outras comunicações com sigilo profissional</w:t>
      </w:r>
    </w:p>
    <w:p w:rsidR="00E27D48" w:rsidRDefault="00E27D48" w:rsidP="00E27D48">
      <w:pPr>
        <w:rPr>
          <w:rFonts w:ascii="Century Gothic" w:hAnsi="Century Gothic"/>
        </w:rPr>
      </w:pPr>
    </w:p>
    <w:p w:rsidR="00E27D48" w:rsidRDefault="00E27D48" w:rsidP="00E27D48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Solicitações de Gravações</w:t>
      </w:r>
    </w:p>
    <w:p w:rsidR="00E27D48" w:rsidRDefault="00E27D48" w:rsidP="00E27D48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Quem pode solicitar: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O resgate de imagens só serão realizados mediante solicitação do cliente e autorização para envio. Em caso de solicitação por pessoas fora da lista, a solicitação deve ser encaminhada ao e-mail dos responsáveis para que autorizem o resgate e envio.</w:t>
      </w:r>
    </w:p>
    <w:p w:rsidR="00E27D48" w:rsidRDefault="00E27D48" w:rsidP="00E27D48">
      <w:pPr>
        <w:rPr>
          <w:rFonts w:ascii="Century Gothic" w:hAnsi="Century Gothic"/>
        </w:rPr>
      </w:pPr>
    </w:p>
    <w:p w:rsidR="00E27D48" w:rsidRDefault="00E27D48" w:rsidP="00E27D48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Envio de Ocorrências e E-mails para Responsáveis</w:t>
      </w:r>
    </w:p>
    <w:p w:rsidR="00E27D48" w:rsidRDefault="00E27D48" w:rsidP="00E27D48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As ocorrências devem ser encaminhadas apenas por e-mail dos responsáveis.</w:t>
      </w:r>
    </w:p>
    <w:p w:rsidR="00E27D48" w:rsidRDefault="00E27D48" w:rsidP="00E27D48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Procedimentos: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Em caso de qualquer anormalidade, gerar ocorrência no sistema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Encaminhar e-mail aos responsáveis utilizando modelo padrão</w:t>
      </w:r>
    </w:p>
    <w:p w:rsidR="00E27D48" w:rsidRDefault="00E27D48" w:rsidP="00E27D48">
      <w:pPr>
        <w:rPr>
          <w:rFonts w:ascii="Century Gothic" w:hAnsi="Century Gothic"/>
        </w:rPr>
      </w:pPr>
      <w:r>
        <w:rPr>
          <w:rFonts w:ascii="Century Gothic" w:hAnsi="Century Gothic"/>
        </w:rPr>
        <w:t>- Informar com clareza: descrição do evento, data e horário, ações tomadas e anexos como imagens ou vídeos, se necessário</w:t>
      </w:r>
    </w:p>
    <w:p w:rsidR="00E27D48" w:rsidRDefault="00E27D48" w:rsidP="00E27D48">
      <w:pPr>
        <w:rPr>
          <w:rFonts w:ascii="Century Gothic" w:hAnsi="Century Gothic"/>
        </w:rPr>
      </w:pPr>
    </w:p>
    <w:p w:rsidR="00E27D48" w:rsidRDefault="00E27D48" w:rsidP="00E27D48">
      <w:pPr>
        <w:rPr>
          <w:rFonts w:ascii="Century Gothic" w:hAnsi="Century Gothic"/>
        </w:rPr>
      </w:pPr>
    </w:p>
    <w:p w:rsidR="0009305F" w:rsidRDefault="0009305F"/>
    <w:sectPr w:rsidR="000930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04352"/>
    <w:multiLevelType w:val="hybridMultilevel"/>
    <w:tmpl w:val="D1949F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D48"/>
    <w:rsid w:val="0009305F"/>
    <w:rsid w:val="00E2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FF082"/>
  <w15:chartTrackingRefBased/>
  <w15:docId w15:val="{3420CCFE-663B-4595-839C-61C0CA9A7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7D48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27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1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cp:lastPrinted>2025-11-25T19:20:00Z</cp:lastPrinted>
  <dcterms:created xsi:type="dcterms:W3CDTF">2025-11-25T19:17:00Z</dcterms:created>
  <dcterms:modified xsi:type="dcterms:W3CDTF">2025-11-25T19:20:00Z</dcterms:modified>
</cp:coreProperties>
</file>