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fg4n6q6tdl7" w:id="0"/>
      <w:bookmarkEnd w:id="0"/>
      <w:r w:rsidDel="00000000" w:rsidR="00000000" w:rsidRPr="00000000">
        <w:rPr>
          <w:rtl w:val="0"/>
        </w:rPr>
        <w:t xml:space="preserve">CL2 Julianah Beauty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CL2 Julianah Beauty Studio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00 Administration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client brief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contracts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credentials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meeting notes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references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01 Brand Assets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brand identity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00 foundation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brand boards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brand blueprint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brand manual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│   ├── concepts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│   ├── final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│   └── working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└── brand strategy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color palette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icons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logo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├── logo construction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logo exports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logo variations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└── master logo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mockups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patterns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photography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source files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canva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figma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illustrator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└── photoshop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└── typography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02 Strategy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competitors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content calendar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reports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research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03 Content Creation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captions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carousels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copywriting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graphics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reels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└── stories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04 Content Library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fonts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music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photos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stock assets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└── videos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05 Publishing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facebook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instagram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tiktok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whatsapp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06 Marketing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advertisements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campaigns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promotions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07 Website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assets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exports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└── source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08 Reports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analytics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monthly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└── yearly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09 Delivery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approved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exports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└── published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└── 99 Archive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├── deprecated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├── old campaigns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└── old logos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