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CD97D" w14:textId="543C9ACF" w:rsidR="0050405C" w:rsidRDefault="0050405C">
      <w:pPr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Why</w:t>
      </w:r>
      <w:proofErr w:type="spellEnd"/>
      <w:r>
        <w:rPr>
          <w:b/>
          <w:bCs/>
          <w:sz w:val="48"/>
          <w:szCs w:val="48"/>
        </w:rPr>
        <w:t>:</w:t>
      </w:r>
    </w:p>
    <w:p w14:paraId="18C3DFFF" w14:textId="445DC1AF" w:rsidR="0050405C" w:rsidRDefault="0050405C" w:rsidP="005040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 importante llevar a cabo el proceso de captura de imágenes de manera eficiente para que los recursos como batería, espacio en memoria, calidad de imágenes sea lo más esperado posible. </w:t>
      </w:r>
    </w:p>
    <w:p w14:paraId="7DCCB442" w14:textId="35C0BA69" w:rsidR="0050405C" w:rsidRDefault="0050405C" w:rsidP="0050405C">
      <w:pPr>
        <w:jc w:val="both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How</w:t>
      </w:r>
      <w:proofErr w:type="spellEnd"/>
      <w:r>
        <w:rPr>
          <w:b/>
          <w:bCs/>
          <w:sz w:val="48"/>
          <w:szCs w:val="48"/>
        </w:rPr>
        <w:t>:</w:t>
      </w:r>
    </w:p>
    <w:p w14:paraId="36A9EF35" w14:textId="762D35A2" w:rsidR="0050405C" w:rsidRPr="0050405C" w:rsidRDefault="0050405C" w:rsidP="0050405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proceso de captura de imágenes se puede optimizar mediante el acople de los UAV y las cámaras con el fin de obtener una fotografía que cumpla y respete los cálculos </w:t>
      </w:r>
      <w:proofErr w:type="spellStart"/>
      <w:r>
        <w:rPr>
          <w:sz w:val="24"/>
          <w:szCs w:val="24"/>
        </w:rPr>
        <w:t>optimos</w:t>
      </w:r>
      <w:proofErr w:type="spellEnd"/>
      <w:r>
        <w:rPr>
          <w:sz w:val="24"/>
          <w:szCs w:val="24"/>
        </w:rPr>
        <w:t xml:space="preserve"> de traslape longitudinal y lateral definidos inicialmente de acuerdo a los parámetros de fabricación de la cámara</w:t>
      </w:r>
      <w:r w:rsidR="00D754E2">
        <w:rPr>
          <w:sz w:val="24"/>
          <w:szCs w:val="24"/>
        </w:rPr>
        <w:t xml:space="preserve">, además de tener en cuenta los límites de almacenamiento y altura pre determinados ahorrando esfuerzo en la limpieza y revisión de las imágenes ya capturadas. </w:t>
      </w:r>
    </w:p>
    <w:p w14:paraId="1A5EE367" w14:textId="4CE06441" w:rsidR="00DD6286" w:rsidRDefault="00330940">
      <w:pPr>
        <w:rPr>
          <w:b/>
          <w:bCs/>
          <w:sz w:val="48"/>
          <w:szCs w:val="48"/>
        </w:rPr>
      </w:pPr>
      <w:proofErr w:type="spellStart"/>
      <w:r w:rsidRPr="00330940">
        <w:rPr>
          <w:b/>
          <w:bCs/>
          <w:sz w:val="48"/>
          <w:szCs w:val="48"/>
        </w:rPr>
        <w:t>Wh</w:t>
      </w:r>
      <w:r w:rsidR="00E81752">
        <w:rPr>
          <w:b/>
          <w:bCs/>
          <w:sz w:val="48"/>
          <w:szCs w:val="48"/>
        </w:rPr>
        <w:t>at</w:t>
      </w:r>
      <w:proofErr w:type="spellEnd"/>
      <w:r w:rsidR="00E81752">
        <w:rPr>
          <w:b/>
          <w:bCs/>
          <w:sz w:val="48"/>
          <w:szCs w:val="48"/>
        </w:rPr>
        <w:t>:</w:t>
      </w:r>
    </w:p>
    <w:p w14:paraId="0C396BFB" w14:textId="1CB517DD" w:rsidR="00E81752" w:rsidRDefault="00330940" w:rsidP="00E8175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proceso de captura de la cámara Raspberry Pi y del </w:t>
      </w:r>
      <w:r w:rsidR="00E81752">
        <w:rPr>
          <w:sz w:val="24"/>
          <w:szCs w:val="24"/>
        </w:rPr>
        <w:t>UAV 3DR Solo</w:t>
      </w:r>
      <w:r w:rsidR="00BA232A">
        <w:rPr>
          <w:sz w:val="24"/>
          <w:szCs w:val="24"/>
        </w:rPr>
        <w:t xml:space="preserve"> permite la optimización de espacio y permite la captura de imágenes de alta calidad. </w:t>
      </w:r>
      <w:bookmarkStart w:id="0" w:name="_GoBack"/>
      <w:bookmarkEnd w:id="0"/>
    </w:p>
    <w:p w14:paraId="49F248EC" w14:textId="77777777" w:rsidR="0050405C" w:rsidRPr="0050405C" w:rsidRDefault="0050405C" w:rsidP="00E81752">
      <w:pPr>
        <w:jc w:val="both"/>
        <w:rPr>
          <w:b/>
          <w:bCs/>
          <w:sz w:val="48"/>
          <w:szCs w:val="48"/>
        </w:rPr>
      </w:pPr>
    </w:p>
    <w:sectPr w:rsidR="0050405C" w:rsidRPr="005040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8F"/>
    <w:rsid w:val="00152731"/>
    <w:rsid w:val="00330940"/>
    <w:rsid w:val="004004D7"/>
    <w:rsid w:val="0046448F"/>
    <w:rsid w:val="0050405C"/>
    <w:rsid w:val="00A31689"/>
    <w:rsid w:val="00BA232A"/>
    <w:rsid w:val="00D754E2"/>
    <w:rsid w:val="00E81752"/>
    <w:rsid w:val="00FD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D6E8"/>
  <w15:chartTrackingRefBased/>
  <w15:docId w15:val="{5DC3FA5F-30CC-4E7F-9BB3-774E16B3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2020-02-24T22:46:00Z</dcterms:created>
  <dcterms:modified xsi:type="dcterms:W3CDTF">2020-02-25T00:35:00Z</dcterms:modified>
</cp:coreProperties>
</file>