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Raleway" w:cs="Raleway" w:eastAsia="Raleway" w:hAnsi="Raleway"/>
          <w:color w:val="00203E"/>
          <w:sz w:val="44"/>
          <w:szCs w:val="44"/>
        </w:rPr>
        <w:t xml:space="preserve">Checklist de Testes e Validação</w:t>
      </w:r>
    </w:p>
    <w:p>
      <w:pPr>
        <w:spacing w:after="40"/>
      </w:pPr>
      <w:r>
        <w:rPr>
          <w:rFonts w:ascii="Montserrat" w:cs="Montserrat" w:eastAsia="Montserrat" w:hAnsi="Montserrat"/>
          <w:color w:val="CC915E"/>
          <w:sz w:val="22"/>
          <w:szCs w:val="22"/>
        </w:rPr>
        <w:t xml:space="preserve">Polímata CI — Deploy de 19/04/2026</w:t>
      </w:r>
    </w:p>
    <w:p>
      <w:pPr>
        <w:pBdr>
          <w:bottom w:val="single" w:color="CC915E" w:sz="2" w:space="8"/>
        </w:pBdr>
        <w:spacing w:after="300"/>
      </w:pPr>
      <w:r>
        <w:rPr>
          <w:rFonts w:ascii="Montserrat" w:cs="Montserrat" w:eastAsia="Montserrat" w:hAnsi="Montserrat"/>
          <w:color w:val="888888"/>
          <w:sz w:val="20"/>
          <w:szCs w:val="20"/>
        </w:rPr>
        <w:t xml:space="preserve">Após o redesign visual e correções de identidade de marca</w:t>
      </w:r>
    </w:p>
    <w:p>
      <w:pPr>
        <w:spacing w:after="200" w:before="360"/>
      </w:pPr>
      <w:r>
        <w:rPr>
          <w:rFonts w:ascii="Raleway" w:cs="Raleway" w:eastAsia="Raleway" w:hAnsi="Raleway"/>
          <w:b/>
          <w:bCs/>
          <w:color w:val="00203E"/>
          <w:sz w:val="28"/>
          <w:szCs w:val="28"/>
        </w:rPr>
        <w:t xml:space="preserve">1. Visual e Identidade</w:t>
      </w:r>
    </w:p>
    <w:p>
      <w:pPr>
        <w:spacing w:after="160"/>
      </w:pPr>
      <w:r>
        <w:rPr>
          <w:rFonts w:ascii="Montserrat" w:cs="Montserrat" w:eastAsia="Montserrat" w:hAnsi="Montserrat"/>
          <w:color w:val="666666"/>
          <w:sz w:val="20"/>
          <w:szCs w:val="20"/>
        </w:rPr>
        <w:t xml:space="preserve">Verificar se todas as telas estão com a identidade visual correta: cores, fontes e pesos.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Item de Verificação — Visual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Login: fundo navy (#00203E), fonte Raleway Extra Light no título, botão cobre (#CC915E)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Login: campo de e-mail e senha legíveis, placeholder visível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Sidebar: fundo navy escuro, ícones e texto com boa legibilidade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Sidebar: item ativo destacado com fundo cobre sutil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Dashboard: cards com fundo navy, texto claro, números legíveis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Dashboard: gráfico de maturidade renderizando corretamente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 Completa: tabela com linhas alternadas, cabeçalho navy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 Completa: badges de fase com cores corretas e peso leve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 Completa: modal de revisão com fundo creme (#F3EEE4)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Modal Registrar Resultado: fundo creme, campos legíveis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11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Modal Novo Risco: fundo creme, seleções funcionando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12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Modal Atualizar: fundo creme, botões com estilo correto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13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Importar MRC: modal com fundo creme, drag-and-drop visível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14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Configurações: cards de projeto e usuários com visual leve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15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Painel de Notificações: fundo navy, texto legível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16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Responsividade: testar em tela cheia e janela reduzida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17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Tipografia geral: Raleway 200 nos títulos, Montserrat 300 no corpo</w:t>
            </w:r>
          </w:p>
        </w:tc>
      </w:tr>
    </w:tbl>
    <w:p>
      <w:pPr>
        <w:spacing w:after="200" w:before="360"/>
      </w:pPr>
      <w:r>
        <w:rPr>
          <w:rFonts w:ascii="Raleway" w:cs="Raleway" w:eastAsia="Raleway" w:hAnsi="Raleway"/>
          <w:b/>
          <w:bCs/>
          <w:color w:val="00203E"/>
          <w:sz w:val="28"/>
          <w:szCs w:val="28"/>
        </w:rPr>
        <w:t xml:space="preserve">2. Funcionalidades</w:t>
      </w:r>
    </w:p>
    <w:p>
      <w:pPr>
        <w:spacing w:after="160"/>
      </w:pPr>
      <w:r>
        <w:rPr>
          <w:rFonts w:ascii="Montserrat" w:cs="Montserrat" w:eastAsia="Montserrat" w:hAnsi="Montserrat"/>
          <w:color w:val="666666"/>
          <w:sz w:val="20"/>
          <w:szCs w:val="20"/>
        </w:rPr>
        <w:t xml:space="preserve">Testar o fluxo completo de cada funcionalidade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Item de Verificação — Funcional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Login: autenticação por e-mail/senha funcional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Login: redefinição de senha (envio de link e redefinição)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Sidebar: navegação entre todas as páginas sem erro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Dashboard: dados do projeto selecionado carregam corretamente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importação de planilha MRC (.xlsx) funcional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exportação de MRC para Excel funcional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filtros por fase, status e busca por texto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registrar resultado de teste em um controle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revisar controle (aprovar/reprovar/devolver)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adicionar novo risco a um controle existente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11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MRC: atualizar dados de um controle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12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Fases: indicador de fase atual (getFaseAtual) correto por projeto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13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Maturidade: cálculo por área exibido no dashboard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14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Maturidade: nível N1-N5 com cores da régua corretas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15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Configurações: criar/editar/excluir projeto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16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Configurações: gerenciar usuários e permissões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17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Notificações: receber e visualizar notificações de workflow</w:t>
            </w:r>
          </w:p>
        </w:tc>
      </w:tr>
    </w:tbl>
    <w:p>
      <w:pPr>
        <w:spacing w:after="200" w:before="360"/>
      </w:pPr>
      <w:r>
        <w:rPr>
          <w:rFonts w:ascii="Raleway" w:cs="Raleway" w:eastAsia="Raleway" w:hAnsi="Raleway"/>
          <w:b/>
          <w:bCs/>
          <w:color w:val="00203E"/>
          <w:sz w:val="28"/>
          <w:szCs w:val="28"/>
        </w:rPr>
        <w:t xml:space="preserve">3. Itens Pendentes (Próximas Sessões)</w:t>
      </w:r>
    </w:p>
    <w:p>
      <w:pPr>
        <w:spacing w:after="160"/>
      </w:pPr>
      <w:r>
        <w:rPr>
          <w:rFonts w:ascii="Montserrat" w:cs="Montserrat" w:eastAsia="Montserrat" w:hAnsi="Montserrat"/>
          <w:color w:val="666666"/>
          <w:sz w:val="20"/>
          <w:szCs w:val="20"/>
        </w:rPr>
        <w:t xml:space="preserve">Funcionalidades ainda não implementadas — apenas para 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8260"/>
      </w:tblGrid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0020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Item Pendente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Ler constantes de maturidade do banco (não hardcoded no frontend)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Botão 'Limpar Base' na interface de configuração do projeto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Configuração de fases variáveis (1 a 5) por projeto</w:t>
            </w:r>
          </w:p>
        </w:tc>
      </w:tr>
      <w:tr>
        <w:tc>
          <w:tcPr>
            <w:tcW w:type="dxa" w:w="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CC915E"/>
                <w:sz w:val="22"/>
                <w:szCs w:val="22"/>
              </w:rPr>
              <w:t xml:space="preserve">☐</w:t>
            </w:r>
          </w:p>
        </w:tc>
        <w:tc>
          <w:tcPr>
            <w:tcW w:type="dxa" w:w="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82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203E"/>
                <w:sz w:val="20"/>
                <w:szCs w:val="20"/>
              </w:rPr>
              <w:t xml:space="preserve">Configuração de matriz de calor variável (4x4 ou 5x5) por projeto</w:t>
            </w:r>
          </w:p>
        </w:tc>
      </w:tr>
    </w:tbl>
    <w:p>
      <w:pPr>
        <w:spacing w:after="100" w:before="400"/>
      </w:pPr>
    </w:p>
    <w:p>
      <w:pPr>
        <w:pBdr>
          <w:top w:val="single" w:color="D4CFC5" w:sz="1" w:space="8"/>
        </w:pBdr>
        <w:spacing w:after="80"/>
      </w:pPr>
      <w:r>
        <w:rPr>
          <w:rFonts w:ascii="Montserrat" w:cs="Montserrat" w:eastAsia="Montserrat" w:hAnsi="Montserrat"/>
          <w:b/>
          <w:bCs/>
          <w:color w:val="00203E"/>
          <w:sz w:val="20"/>
          <w:szCs w:val="20"/>
        </w:rPr>
        <w:t xml:space="preserve">Observações:</w:t>
      </w:r>
    </w:p>
    <w:p>
      <w:pPr>
        <w:spacing w:after="60"/>
      </w:pPr>
      <w:r>
        <w:rPr>
          <w:rFonts w:ascii="Montserrat" w:cs="Montserrat" w:eastAsia="Montserrat" w:hAnsi="Montserrat"/>
          <w:color w:val="666666"/>
          <w:sz w:val="18"/>
          <w:szCs w:val="18"/>
        </w:rPr>
        <w:t xml:space="preserve">• Marque cada item conforme for testando. Anote problemas encontrados ao lado.</w:t>
      </w:r>
    </w:p>
    <w:p>
      <w:pPr>
        <w:spacing w:after="60"/>
      </w:pPr>
      <w:r>
        <w:rPr>
          <w:rFonts w:ascii="Montserrat" w:cs="Montserrat" w:eastAsia="Montserrat" w:hAnsi="Montserrat"/>
          <w:color w:val="666666"/>
          <w:sz w:val="18"/>
          <w:szCs w:val="18"/>
        </w:rPr>
        <w:t xml:space="preserve">• Teste preferencialmente no navegador Chrome, em janela normal (não anônima).</w:t>
      </w:r>
    </w:p>
    <w:p>
      <w:r>
        <w:rPr>
          <w:rFonts w:ascii="Montserrat" w:cs="Montserrat" w:eastAsia="Montserrat" w:hAnsi="Montserrat"/>
          <w:color w:val="666666"/>
          <w:sz w:val="18"/>
          <w:szCs w:val="18"/>
        </w:rPr>
        <w:t xml:space="preserve">• Se encontrar algo errado, anote a tela e o comportamento para corrigirmos juntas.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999999"/>
        <w:sz w:val="16"/>
        <w:szCs w:val="16"/>
      </w:rPr>
      <w:t xml:space="preserve">Página </w:t>
    </w:r>
    <w:r>
      <w:rPr>
        <w:rFonts w:ascii="Montserrat" w:cs="Montserrat" w:eastAsia="Montserrat" w:hAnsi="Montserrat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915E" w:sz="2" w:space="4"/>
      </w:pBdr>
      <w:spacing w:after="0"/>
      <w:jc w:val="right"/>
    </w:pPr>
    <w:r>
      <w:rPr>
        <w:rFonts w:ascii="Raleway" w:cs="Raleway" w:eastAsia="Raleway" w:hAnsi="Raleway"/>
        <w:color w:val="CC915E"/>
        <w:sz w:val="18"/>
        <w:szCs w:val="18"/>
      </w:rPr>
      <w:t xml:space="preserve">Polímata CI</w:t>
    </w:r>
    <w:r>
      <w:rPr>
        <w:rFonts w:ascii="Montserrat" w:cs="Montserrat" w:eastAsia="Montserrat" w:hAnsi="Montserrat"/>
        <w:color w:val="999999"/>
        <w:sz w:val="16"/>
        <w:szCs w:val="16"/>
      </w:rPr>
      <w:t xml:space="preserve">  |  Checklist de Testes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2026-04-19T18:13:08.993Z</dcterms:created>
  <dcterms:modified xsi:type="dcterms:W3CDTF">2026-04-19T18:13:08.993Z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