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A5D6F" w:rsidRDefault="0059123E">
      <w:pPr>
        <w:rPr>
          <w:b/>
          <w:bCs/>
          <w:color w:val="4F82BE"/>
          <w:lang/>
        </w:rPr>
      </w:pPr>
      <w:r w:rsidRPr="009A5D6F">
        <w:rPr>
          <w:b/>
          <w:bCs/>
          <w:color w:val="4F82BE"/>
          <w:lang/>
        </w:rPr>
        <w:t>MODELO DE CALIDAD</w:t>
      </w:r>
    </w:p>
    <w:p w:rsidR="00000000" w:rsidRDefault="0059123E">
      <w:pPr>
        <w:rPr>
          <w:b/>
          <w:bCs/>
          <w:color w:val="4F82BE"/>
          <w:lang/>
        </w:rPr>
      </w:pPr>
      <w:r w:rsidRPr="009A5D6F">
        <w:rPr>
          <w:b/>
          <w:bCs/>
          <w:color w:val="4F82BE"/>
          <w:lang/>
        </w:rPr>
        <w:t>ALGORITMO PARA OBTENCIÓN DEL NIVEL DE CALIDAD ALCANZADO</w:t>
      </w:r>
    </w:p>
    <w:p w:rsidR="008842AD" w:rsidRPr="009A5D6F" w:rsidRDefault="008842AD">
      <w:pPr>
        <w:rPr>
          <w:b/>
          <w:bCs/>
          <w:color w:val="4F82BE"/>
          <w:lang/>
        </w:rPr>
      </w:pPr>
    </w:p>
    <w:p w:rsidR="00000000" w:rsidRDefault="0059123E">
      <w:pPr>
        <w:rPr>
          <w:color w:val="4F82BE"/>
          <w:sz w:val="26"/>
          <w:szCs w:val="26"/>
          <w:lang/>
        </w:rPr>
      </w:pPr>
    </w:p>
    <w:p w:rsidR="00000000" w:rsidRDefault="0059123E">
      <w:pPr>
        <w:rPr>
          <w:color w:val="4F82BE"/>
          <w:lang/>
        </w:rPr>
      </w:pPr>
      <w:r w:rsidRPr="009A5D6F">
        <w:rPr>
          <w:color w:val="4F82BE"/>
          <w:lang/>
        </w:rPr>
        <w:t xml:space="preserve">Características y </w:t>
      </w:r>
      <w:proofErr w:type="spellStart"/>
      <w:r w:rsidRPr="009A5D6F">
        <w:rPr>
          <w:color w:val="4F82BE"/>
          <w:lang/>
        </w:rPr>
        <w:t>Subcaraterísticas</w:t>
      </w:r>
      <w:proofErr w:type="spellEnd"/>
      <w:r w:rsidRPr="009A5D6F">
        <w:rPr>
          <w:color w:val="4F82BE"/>
          <w:lang/>
        </w:rPr>
        <w:t xml:space="preserve"> Utilizadas:</w:t>
      </w:r>
    </w:p>
    <w:p w:rsidR="008842AD" w:rsidRPr="009A5D6F" w:rsidRDefault="008842AD">
      <w:pPr>
        <w:rPr>
          <w:color w:val="4F82BE"/>
          <w:lang/>
        </w:rPr>
      </w:pPr>
    </w:p>
    <w:p w:rsidR="00000000" w:rsidRDefault="0059123E">
      <w:pPr>
        <w:rPr>
          <w:rFonts w:ascii="TTE184BDF8t00" w:eastAsia="TTE184BDF8t00" w:hAnsi="TTE184BDF8t00" w:cs="TTE184BDF8t00"/>
          <w:color w:val="548ED5"/>
          <w:lang/>
        </w:rPr>
      </w:pPr>
      <w:r w:rsidRPr="009A5D6F">
        <w:rPr>
          <w:rFonts w:ascii="TTE184BDF8t00" w:eastAsia="TTE184BDF8t00" w:hAnsi="TTE184BDF8t00" w:cs="TTE184BDF8t00"/>
          <w:color w:val="548ED5"/>
          <w:lang/>
        </w:rPr>
        <w:t xml:space="preserve">1. </w:t>
      </w:r>
      <w:proofErr w:type="spellStart"/>
      <w:r w:rsidRPr="009A5D6F">
        <w:rPr>
          <w:rFonts w:ascii="TTE184BDF8t00" w:eastAsia="TTE184BDF8t00" w:hAnsi="TTE184BDF8t00" w:cs="TTE184BDF8t00"/>
          <w:color w:val="548ED5"/>
          <w:lang/>
        </w:rPr>
        <w:t>Funcionabilidad</w:t>
      </w:r>
      <w:proofErr w:type="spellEnd"/>
    </w:p>
    <w:p w:rsidR="00000000" w:rsidRDefault="0059123E" w:rsidP="004E197D">
      <w:pPr>
        <w:ind w:firstLine="720"/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a. Seguridad de Acceso</w:t>
      </w:r>
    </w:p>
    <w:p w:rsidR="00000000" w:rsidRDefault="0059123E" w:rsidP="004E197D">
      <w:pPr>
        <w:ind w:firstLine="720"/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b. Exactitud de los resultados</w:t>
      </w:r>
    </w:p>
    <w:p w:rsidR="004E197D" w:rsidRDefault="004E197D" w:rsidP="004E197D">
      <w:pPr>
        <w:ind w:firstLine="720"/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Pr="009A5D6F" w:rsidRDefault="0059123E">
      <w:pPr>
        <w:rPr>
          <w:rFonts w:ascii="TTE184BDF8t00" w:eastAsia="TTE184BDF8t00" w:hAnsi="TTE184BDF8t00" w:cs="TTE184BDF8t00"/>
          <w:color w:val="548ED5"/>
          <w:lang/>
        </w:rPr>
      </w:pPr>
      <w:r w:rsidRPr="009A5D6F">
        <w:rPr>
          <w:rFonts w:ascii="TTE184BDF8t00" w:eastAsia="TTE184BDF8t00" w:hAnsi="TTE184BDF8t00" w:cs="TTE184BDF8t00"/>
          <w:color w:val="548ED5"/>
          <w:lang/>
        </w:rPr>
        <w:t>2. Eficiencia</w:t>
      </w:r>
    </w:p>
    <w:p w:rsidR="00000000" w:rsidRDefault="0059123E" w:rsidP="004E197D">
      <w:pPr>
        <w:ind w:firstLine="720"/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a. Utilización de recursos</w:t>
      </w:r>
    </w:p>
    <w:p w:rsidR="00000000" w:rsidRDefault="0059123E" w:rsidP="004E197D">
      <w:pPr>
        <w:ind w:firstLine="720"/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b. Comportamiento f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rente al tiempo</w:t>
      </w:r>
    </w:p>
    <w:p w:rsidR="004E197D" w:rsidRDefault="004E197D">
      <w:pPr>
        <w:rPr>
          <w:rFonts w:ascii="TTE184BDF8t00" w:eastAsia="TTE184BDF8t00" w:hAnsi="TTE184BDF8t00" w:cs="TTE184BDF8t00"/>
          <w:color w:val="548ED5"/>
          <w:lang/>
        </w:rPr>
      </w:pPr>
    </w:p>
    <w:p w:rsidR="00000000" w:rsidRPr="009A5D6F" w:rsidRDefault="0059123E">
      <w:pPr>
        <w:rPr>
          <w:rFonts w:ascii="TTE184BDF8t00" w:eastAsia="TTE184BDF8t00" w:hAnsi="TTE184BDF8t00" w:cs="TTE184BDF8t00"/>
          <w:color w:val="548ED5"/>
          <w:lang/>
        </w:rPr>
      </w:pPr>
      <w:r w:rsidRPr="009A5D6F">
        <w:rPr>
          <w:rFonts w:ascii="TTE184BDF8t00" w:eastAsia="TTE184BDF8t00" w:hAnsi="TTE184BDF8t00" w:cs="TTE184BDF8t00"/>
          <w:color w:val="548ED5"/>
          <w:lang/>
        </w:rPr>
        <w:t>3. Fiabilidad</w:t>
      </w:r>
    </w:p>
    <w:p w:rsidR="00000000" w:rsidRDefault="0059123E" w:rsidP="004E197D">
      <w:pPr>
        <w:ind w:firstLine="720"/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a. Tolerancia a fallos</w:t>
      </w:r>
    </w:p>
    <w:p w:rsidR="00000000" w:rsidRDefault="0059123E" w:rsidP="004E197D">
      <w:pPr>
        <w:ind w:firstLine="720"/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b. Capacidad de recuperación de errores</w:t>
      </w:r>
    </w:p>
    <w:p w:rsidR="004E197D" w:rsidRDefault="004E197D">
      <w:pPr>
        <w:rPr>
          <w:rFonts w:ascii="TTE184BDF8t00" w:eastAsia="TTE184BDF8t00" w:hAnsi="TTE184BDF8t00" w:cs="TTE184BDF8t00"/>
          <w:color w:val="548ED5"/>
          <w:lang/>
        </w:rPr>
      </w:pPr>
    </w:p>
    <w:p w:rsidR="00000000" w:rsidRPr="009A5D6F" w:rsidRDefault="0059123E">
      <w:pPr>
        <w:rPr>
          <w:rFonts w:ascii="TTE184BDF8t00" w:eastAsia="TTE184BDF8t00" w:hAnsi="TTE184BDF8t00" w:cs="TTE184BDF8t00"/>
          <w:color w:val="548ED5"/>
          <w:lang/>
        </w:rPr>
      </w:pPr>
      <w:r w:rsidRPr="009A5D6F">
        <w:rPr>
          <w:rFonts w:ascii="TTE184BDF8t00" w:eastAsia="TTE184BDF8t00" w:hAnsi="TTE184BDF8t00" w:cs="TTE184BDF8t00"/>
          <w:color w:val="548ED5"/>
          <w:lang/>
        </w:rPr>
        <w:t xml:space="preserve">4. </w:t>
      </w:r>
      <w:proofErr w:type="spellStart"/>
      <w:r w:rsidRPr="009A5D6F">
        <w:rPr>
          <w:rFonts w:ascii="TTE184BDF8t00" w:eastAsia="TTE184BDF8t00" w:hAnsi="TTE184BDF8t00" w:cs="TTE184BDF8t00"/>
          <w:color w:val="548ED5"/>
          <w:lang/>
        </w:rPr>
        <w:t>Mantenibilidad</w:t>
      </w:r>
      <w:proofErr w:type="spellEnd"/>
    </w:p>
    <w:p w:rsidR="00000000" w:rsidRDefault="0059123E" w:rsidP="004E197D">
      <w:pPr>
        <w:ind w:firstLine="720"/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a. Capacidad del código de ser analizado</w:t>
      </w:r>
    </w:p>
    <w:p w:rsidR="00000000" w:rsidRDefault="0059123E" w:rsidP="004E197D">
      <w:pPr>
        <w:ind w:firstLine="720"/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b. Capacidad del código de ser cambiado</w:t>
      </w:r>
    </w:p>
    <w:p w:rsidR="00000000" w:rsidRDefault="0059123E" w:rsidP="004E197D">
      <w:pPr>
        <w:ind w:firstLine="720"/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c. Estabilidad</w:t>
      </w:r>
    </w:p>
    <w:p w:rsidR="004E197D" w:rsidRDefault="004E197D" w:rsidP="004E197D">
      <w:pPr>
        <w:rPr>
          <w:rFonts w:ascii="TTE184BDF8t00" w:eastAsia="TTE184BDF8t00" w:hAnsi="TTE184BDF8t00" w:cs="TTE184BDF8t00"/>
          <w:color w:val="548ED5"/>
          <w:lang/>
        </w:rPr>
      </w:pPr>
    </w:p>
    <w:p w:rsidR="00000000" w:rsidRPr="009A5D6F" w:rsidRDefault="0059123E" w:rsidP="004E197D">
      <w:pPr>
        <w:rPr>
          <w:rFonts w:ascii="TTE184BDF8t00" w:eastAsia="TTE184BDF8t00" w:hAnsi="TTE184BDF8t00" w:cs="TTE184BDF8t00"/>
          <w:color w:val="548ED5"/>
          <w:lang/>
        </w:rPr>
      </w:pPr>
      <w:r w:rsidRPr="009A5D6F">
        <w:rPr>
          <w:rFonts w:ascii="TTE184BDF8t00" w:eastAsia="TTE184BDF8t00" w:hAnsi="TTE184BDF8t00" w:cs="TTE184BDF8t00"/>
          <w:color w:val="548ED5"/>
          <w:lang/>
        </w:rPr>
        <w:t>5. Usabilidad</w:t>
      </w:r>
    </w:p>
    <w:p w:rsidR="00000000" w:rsidRDefault="0059123E" w:rsidP="004E197D">
      <w:pPr>
        <w:ind w:firstLine="720"/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a. Capacidad de ser entendido</w:t>
      </w:r>
    </w:p>
    <w:p w:rsidR="00000000" w:rsidRDefault="0059123E" w:rsidP="004E197D">
      <w:pPr>
        <w:ind w:firstLine="720"/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b. Ca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pacidad de ser operado</w:t>
      </w:r>
    </w:p>
    <w:p w:rsidR="00000000" w:rsidRDefault="0059123E" w:rsidP="004E197D">
      <w:pPr>
        <w:ind w:firstLine="720"/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c. Capacidad de ser atractivo para el usuario</w:t>
      </w:r>
    </w:p>
    <w:p w:rsidR="004E197D" w:rsidRDefault="004E197D">
      <w:pPr>
        <w:rPr>
          <w:rFonts w:ascii="TTE184BDF8t00" w:eastAsia="TTE184BDF8t00" w:hAnsi="TTE184BDF8t00" w:cs="TTE184BDF8t00"/>
          <w:color w:val="548ED5"/>
          <w:lang/>
        </w:rPr>
      </w:pPr>
    </w:p>
    <w:p w:rsidR="00000000" w:rsidRPr="009A5D6F" w:rsidRDefault="0059123E">
      <w:pPr>
        <w:rPr>
          <w:rFonts w:ascii="TTE184BDF8t00" w:eastAsia="TTE184BDF8t00" w:hAnsi="TTE184BDF8t00" w:cs="TTE184BDF8t00"/>
          <w:color w:val="548ED5"/>
          <w:lang/>
        </w:rPr>
      </w:pPr>
      <w:r w:rsidRPr="009A5D6F">
        <w:rPr>
          <w:rFonts w:ascii="TTE184BDF8t00" w:eastAsia="TTE184BDF8t00" w:hAnsi="TTE184BDF8t00" w:cs="TTE184BDF8t00"/>
          <w:color w:val="548ED5"/>
          <w:lang/>
        </w:rPr>
        <w:t>6. Portabilidad</w:t>
      </w:r>
    </w:p>
    <w:p w:rsidR="00000000" w:rsidRDefault="0059123E" w:rsidP="004E197D">
      <w:pPr>
        <w:ind w:firstLine="720"/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a. Adaptabilidad</w:t>
      </w:r>
    </w:p>
    <w:p w:rsidR="00000000" w:rsidRDefault="0059123E" w:rsidP="004E197D">
      <w:pPr>
        <w:ind w:firstLine="720"/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b. </w:t>
      </w:r>
      <w:proofErr w:type="spellStart"/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Instalabilidad</w:t>
      </w:r>
      <w:proofErr w:type="spellEnd"/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D5EB8" w:rsidRDefault="000D5EB8">
      <w:pPr>
        <w:rPr>
          <w:color w:val="4F82BE"/>
          <w:sz w:val="26"/>
          <w:szCs w:val="26"/>
          <w:lang/>
        </w:rPr>
      </w:pPr>
    </w:p>
    <w:p w:rsidR="00000000" w:rsidRDefault="0059123E">
      <w:pPr>
        <w:rPr>
          <w:color w:val="4F82BE"/>
          <w:sz w:val="26"/>
          <w:szCs w:val="26"/>
          <w:lang/>
        </w:rPr>
      </w:pPr>
      <w:r>
        <w:rPr>
          <w:color w:val="4F82BE"/>
          <w:sz w:val="26"/>
          <w:szCs w:val="26"/>
          <w:lang/>
        </w:rPr>
        <w:t xml:space="preserve">Niveles de Puntuación </w:t>
      </w:r>
    </w:p>
    <w:p w:rsidR="00000000" w:rsidRDefault="0059123E">
      <w:pPr>
        <w:rPr>
          <w:color w:val="4F82BE"/>
          <w:sz w:val="26"/>
          <w:szCs w:val="26"/>
          <w:lang/>
        </w:rPr>
      </w:pP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El algoritmo de calidad consiste en evaluar cada </w:t>
      </w:r>
      <w:proofErr w:type="spellStart"/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subcaracterística</w:t>
      </w:r>
      <w:proofErr w:type="spellEnd"/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como mala, regular o buena, dependiendo de l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os criterios que se mencionarán más adelante. Las combinaciones de los resultados de la evaluación de las </w:t>
      </w:r>
      <w:proofErr w:type="spellStart"/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subcaracterísticas</w:t>
      </w:r>
      <w:proofErr w:type="spellEnd"/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determinarán el puntaje que se obtendrá de la característica. El paso siguiente es promediar los puntajes anteriores para obtener u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n valor general de la característica. Cada una de ellas </w:t>
      </w:r>
      <w:r w:rsidR="00FB43A0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podría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tener un peso que se utilizaría en un promedio general ponderado de las 6 características del modelo de calidad.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El promedio general obtenido </w:t>
      </w:r>
      <w:r w:rsidR="00FB43A0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determinaría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el nivel de calidad obtenido que </w:t>
      </w:r>
      <w:r w:rsidR="00FB43A0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podría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ser </w:t>
      </w:r>
      <w:r w:rsidR="00FB43A0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ACEPTABLE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o NO </w:t>
      </w:r>
      <w:r w:rsidR="00FB43A0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ACEPTABLE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8842AD" w:rsidRDefault="008842AD">
      <w:pPr>
        <w:rPr>
          <w:color w:val="4F82BE"/>
          <w:sz w:val="26"/>
          <w:szCs w:val="26"/>
          <w:lang/>
        </w:rPr>
      </w:pPr>
    </w:p>
    <w:p w:rsidR="008842AD" w:rsidRDefault="008842AD">
      <w:pPr>
        <w:rPr>
          <w:color w:val="4F82BE"/>
          <w:sz w:val="26"/>
          <w:szCs w:val="26"/>
          <w:lang/>
        </w:rPr>
      </w:pPr>
    </w:p>
    <w:p w:rsidR="008842AD" w:rsidRDefault="008842AD">
      <w:pPr>
        <w:rPr>
          <w:color w:val="4F82BE"/>
          <w:sz w:val="26"/>
          <w:szCs w:val="26"/>
          <w:lang/>
        </w:rPr>
      </w:pPr>
    </w:p>
    <w:p w:rsidR="008842AD" w:rsidRDefault="008842AD">
      <w:pPr>
        <w:rPr>
          <w:color w:val="4F82BE"/>
          <w:sz w:val="26"/>
          <w:szCs w:val="26"/>
          <w:lang/>
        </w:rPr>
      </w:pPr>
    </w:p>
    <w:p w:rsidR="00000000" w:rsidRDefault="0059123E">
      <w:pPr>
        <w:rPr>
          <w:color w:val="4F82BE"/>
          <w:sz w:val="26"/>
          <w:szCs w:val="26"/>
          <w:lang/>
        </w:rPr>
      </w:pPr>
      <w:r>
        <w:rPr>
          <w:color w:val="4F82BE"/>
          <w:sz w:val="26"/>
          <w:szCs w:val="26"/>
          <w:lang/>
        </w:rPr>
        <w:lastRenderedPageBreak/>
        <w:t>Criterios de Evaluación de Métricas</w:t>
      </w:r>
    </w:p>
    <w:p w:rsidR="004E197D" w:rsidRDefault="004E197D">
      <w:pPr>
        <w:rPr>
          <w:color w:val="4F82BE"/>
          <w:sz w:val="26"/>
          <w:szCs w:val="26"/>
          <w:lang/>
        </w:rPr>
      </w:pPr>
    </w:p>
    <w:p w:rsidR="00000000" w:rsidRDefault="0027100A">
      <w:pPr>
        <w:rPr>
          <w:rFonts w:ascii="TTE184BDF8t00" w:eastAsia="TTE184BDF8t00" w:hAnsi="TTE184BDF8t00" w:cs="TTE184BDF8t00"/>
          <w:color w:val="548ED5"/>
          <w:sz w:val="26"/>
          <w:szCs w:val="26"/>
          <w:lang/>
        </w:rPr>
      </w:pPr>
      <w:r>
        <w:rPr>
          <w:rFonts w:ascii="TTE184BDF8t00" w:eastAsia="TTE184BDF8t00" w:hAnsi="TTE184BDF8t00" w:cs="TTE184BDF8t00"/>
          <w:color w:val="548ED5"/>
          <w:sz w:val="26"/>
          <w:szCs w:val="26"/>
          <w:lang/>
        </w:rPr>
        <w:t xml:space="preserve">1. </w:t>
      </w:r>
      <w:proofErr w:type="spellStart"/>
      <w:r>
        <w:rPr>
          <w:rFonts w:ascii="TTE184BDF8t00" w:eastAsia="TTE184BDF8t00" w:hAnsi="TTE184BDF8t00" w:cs="TTE184BDF8t00"/>
          <w:color w:val="548ED5"/>
          <w:sz w:val="26"/>
          <w:szCs w:val="26"/>
          <w:lang/>
        </w:rPr>
        <w:t>Funcionabilidad</w:t>
      </w:r>
      <w:proofErr w:type="spellEnd"/>
    </w:p>
    <w:p w:rsidR="004E197D" w:rsidRDefault="004E197D">
      <w:pPr>
        <w:rPr>
          <w:rFonts w:ascii="TTE184BDF8t00" w:eastAsia="TTE184BDF8t00" w:hAnsi="TTE184BDF8t00" w:cs="TTE184BDF8t00"/>
          <w:b/>
          <w:bCs/>
          <w:color w:val="548ED5"/>
          <w:sz w:val="26"/>
          <w:szCs w:val="26"/>
          <w:lang/>
        </w:rPr>
      </w:pPr>
    </w:p>
    <w:p w:rsidR="00000000" w:rsidRDefault="0059123E">
      <w:pPr>
        <w:rPr>
          <w:rFonts w:ascii="TTE184BDF8t00" w:eastAsia="TTE184BDF8t00" w:hAnsi="TTE184BDF8t00" w:cs="TTE184BDF8t00"/>
          <w:b/>
          <w:bCs/>
          <w:color w:val="548ED5"/>
          <w:sz w:val="26"/>
          <w:szCs w:val="26"/>
          <w:lang/>
        </w:rPr>
      </w:pPr>
      <w:r>
        <w:rPr>
          <w:rFonts w:ascii="TTE184BDF8t00" w:eastAsia="TTE184BDF8t00" w:hAnsi="TTE184BDF8t00" w:cs="TTE184BDF8t00"/>
          <w:b/>
          <w:bCs/>
          <w:color w:val="548ED5"/>
          <w:sz w:val="26"/>
          <w:szCs w:val="26"/>
          <w:lang/>
        </w:rPr>
        <w:t>Seguridad de acceso</w:t>
      </w:r>
    </w:p>
    <w:p w:rsidR="00000000" w:rsidRDefault="0059123E"/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Descripción</w:t>
      </w:r>
      <w:r w:rsidR="004729CD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B54E5C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Es la c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apacidad del producto software para asegurar la integridad de los datos y la confidencialidad de estos.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Características a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medir: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Symbol" w:eastAsia="Symbol" w:hAnsi="Symbol" w:cs="Symbol"/>
          <w:color w:val="000000"/>
          <w:sz w:val="22"/>
          <w:szCs w:val="22"/>
          <w:lang/>
        </w:rPr>
        <w:t></w:t>
      </w:r>
      <w:r>
        <w:rPr>
          <w:rFonts w:ascii="Symbol" w:eastAsia="Symbol" w:hAnsi="Symbol" w:cs="Symbol"/>
          <w:color w:val="000000"/>
          <w:sz w:val="22"/>
          <w:szCs w:val="22"/>
          <w:lang/>
        </w:rPr>
        <w:t>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Encriptación de datos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Symbol" w:eastAsia="Symbol" w:hAnsi="Symbol" w:cs="Symbol"/>
          <w:color w:val="000000"/>
          <w:sz w:val="22"/>
          <w:szCs w:val="22"/>
          <w:lang/>
        </w:rPr>
        <w:t></w:t>
      </w:r>
      <w:r>
        <w:rPr>
          <w:rFonts w:ascii="Symbol" w:eastAsia="Symbol" w:hAnsi="Symbol" w:cs="Symbol"/>
          <w:color w:val="000000"/>
          <w:sz w:val="22"/>
          <w:szCs w:val="22"/>
          <w:lang/>
        </w:rPr>
        <w:t>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Inicio de sesión de usuarios</w:t>
      </w:r>
    </w:p>
    <w:p w:rsidR="00EB0274" w:rsidRDefault="00EB0274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Symbol" w:eastAsia="Symbol" w:hAnsi="Symbol" w:cs="Symbol"/>
          <w:color w:val="000000"/>
          <w:sz w:val="22"/>
          <w:szCs w:val="22"/>
          <w:lang/>
        </w:rPr>
        <w:t></w:t>
      </w:r>
      <w:r>
        <w:rPr>
          <w:rFonts w:ascii="Symbol" w:eastAsia="Symbol" w:hAnsi="Symbol" w:cs="Symbol"/>
          <w:color w:val="000000"/>
          <w:sz w:val="22"/>
          <w:szCs w:val="22"/>
          <w:lang/>
        </w:rPr>
        <w:t>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Control de perfil de usuarios</w:t>
      </w:r>
    </w:p>
    <w:p w:rsidR="00EB0274" w:rsidRDefault="00EB0274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Evaluación</w:t>
      </w:r>
      <w:r w:rsidR="004729CD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Mala [0] No cumple con </w:t>
      </w:r>
      <w:r w:rsidR="00EC7205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ninguna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característica.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Regular [1] Cumple con 1 </w:t>
      </w:r>
      <w:r w:rsidR="007A1138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y/o 2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característica</w:t>
      </w:r>
      <w:r w:rsidR="007A1138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s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.</w:t>
      </w:r>
    </w:p>
    <w:p w:rsidR="00000000" w:rsidRDefault="005144D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Buena [3] Cumple con 3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características.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4729CD" w:rsidRPr="0027100A" w:rsidRDefault="0059123E">
      <w:pPr>
        <w:rPr>
          <w:rFonts w:ascii="TTE25CF910t00" w:eastAsia="TTE25CF910t00" w:hAnsi="TTE25CF910t00" w:cs="TTE25CF910t00"/>
          <w:b/>
          <w:bCs/>
          <w:color w:val="4F81BD" w:themeColor="accent1"/>
          <w:sz w:val="26"/>
          <w:szCs w:val="26"/>
          <w:lang/>
        </w:rPr>
      </w:pPr>
      <w:r w:rsidRPr="0027100A">
        <w:rPr>
          <w:rFonts w:ascii="TTE25CF910t00" w:eastAsia="TTE25CF910t00" w:hAnsi="TTE25CF910t00" w:cs="TTE25CF910t00"/>
          <w:b/>
          <w:bCs/>
          <w:color w:val="4F81BD" w:themeColor="accent1"/>
          <w:sz w:val="26"/>
          <w:szCs w:val="26"/>
          <w:lang/>
        </w:rPr>
        <w:t>Exactitud de resultados</w:t>
      </w:r>
    </w:p>
    <w:p w:rsidR="00000000" w:rsidRPr="004729CD" w:rsidRDefault="0059123E">
      <w:pPr>
        <w:rPr>
          <w:rFonts w:ascii="TTE25CF910t00" w:eastAsia="TTE25CF910t00" w:hAnsi="TTE25CF910t00" w:cs="TTE25CF910t00"/>
          <w:b/>
          <w:bCs/>
          <w:color w:val="004DBB"/>
          <w:sz w:val="26"/>
          <w:szCs w:val="26"/>
          <w:lang/>
        </w:rPr>
      </w:pPr>
      <w:r>
        <w:rPr>
          <w:rFonts w:ascii="TTE1869008t00" w:eastAsia="TTE1869008t00" w:hAnsi="TTE1869008t00" w:cs="TTE1869008t00"/>
          <w:color w:val="FFFFFF"/>
          <w:lang/>
        </w:rPr>
        <w:t xml:space="preserve"> </w:t>
      </w:r>
      <w:r>
        <w:rPr>
          <w:rFonts w:ascii="TTE1869008t00" w:eastAsia="TTE1869008t00" w:hAnsi="TTE1869008t00" w:cs="TTE1869008t00"/>
          <w:color w:val="FFFFFF"/>
          <w:sz w:val="32"/>
          <w:szCs w:val="32"/>
          <w:lang/>
        </w:rPr>
        <w:t>Exactitud de</w:t>
      </w:r>
      <w:r>
        <w:rPr>
          <w:rFonts w:ascii="TTE1869008t00" w:eastAsia="TTE1869008t00" w:hAnsi="TTE1869008t00" w:cs="TTE1869008t00"/>
          <w:color w:val="FFFFFF"/>
          <w:sz w:val="32"/>
          <w:szCs w:val="32"/>
          <w:lang/>
        </w:rPr>
        <w:t xml:space="preserve"> los Resultados</w:t>
      </w: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Descripción</w:t>
      </w:r>
      <w:r w:rsidR="004729CD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Es la capacidad del producto software para proporcionar los resultados con el grado necesario de precisión.</w:t>
      </w:r>
    </w:p>
    <w:p w:rsidR="004729CD" w:rsidRDefault="004729CD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Evaluación</w:t>
      </w:r>
      <w:r w:rsidR="004729CD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Mala [&gt;=10</w:t>
      </w:r>
      <w:r>
        <w:rPr>
          <w:rFonts w:ascii="TTE25CF910t00" w:eastAsia="TTE25CF910t00" w:hAnsi="TTE25CF910t00" w:cs="TTE25CF910t00"/>
          <w:color w:val="000000"/>
          <w:sz w:val="14"/>
          <w:szCs w:val="14"/>
          <w:lang/>
        </w:rPr>
        <w:t>-3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] Los resultados tienen un error del orden de 10</w:t>
      </w:r>
      <w:r>
        <w:rPr>
          <w:rFonts w:ascii="TTE25CF910t00" w:eastAsia="TTE25CF910t00" w:hAnsi="TTE25CF910t00" w:cs="TTE25CF910t00"/>
          <w:color w:val="000000"/>
          <w:sz w:val="14"/>
          <w:szCs w:val="14"/>
          <w:lang/>
        </w:rPr>
        <w:t xml:space="preserve">-3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o superior.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Regular [10</w:t>
      </w:r>
      <w:r>
        <w:rPr>
          <w:rFonts w:ascii="TTE25CF910t00" w:eastAsia="TTE25CF910t00" w:hAnsi="TTE25CF910t00" w:cs="TTE25CF910t00"/>
          <w:color w:val="000000"/>
          <w:sz w:val="14"/>
          <w:szCs w:val="14"/>
          <w:lang/>
        </w:rPr>
        <w:t>-4</w:t>
      </w:r>
      <w:proofErr w:type="gramStart"/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;10</w:t>
      </w:r>
      <w:proofErr w:type="gramEnd"/>
      <w:r>
        <w:rPr>
          <w:rFonts w:ascii="TTE25CF910t00" w:eastAsia="TTE25CF910t00" w:hAnsi="TTE25CF910t00" w:cs="TTE25CF910t00"/>
          <w:color w:val="000000"/>
          <w:sz w:val="14"/>
          <w:szCs w:val="14"/>
          <w:lang/>
        </w:rPr>
        <w:t>-6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] Los resultados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tienen un error del orden entre10</w:t>
      </w:r>
      <w:r>
        <w:rPr>
          <w:rFonts w:ascii="TTE25CF910t00" w:eastAsia="TTE25CF910t00" w:hAnsi="TTE25CF910t00" w:cs="TTE25CF910t00"/>
          <w:color w:val="000000"/>
          <w:sz w:val="14"/>
          <w:szCs w:val="14"/>
          <w:lang/>
        </w:rPr>
        <w:t>-4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y 10</w:t>
      </w:r>
      <w:r>
        <w:rPr>
          <w:rFonts w:ascii="TTE25CF910t00" w:eastAsia="TTE25CF910t00" w:hAnsi="TTE25CF910t00" w:cs="TTE25CF910t00"/>
          <w:color w:val="000000"/>
          <w:sz w:val="14"/>
          <w:szCs w:val="14"/>
          <w:lang/>
        </w:rPr>
        <w:t>-6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Buena [&lt;=10</w:t>
      </w:r>
      <w:r>
        <w:rPr>
          <w:rFonts w:ascii="TTE25CF910t00" w:eastAsia="TTE25CF910t00" w:hAnsi="TTE25CF910t00" w:cs="TTE25CF910t00"/>
          <w:color w:val="000000"/>
          <w:sz w:val="14"/>
          <w:szCs w:val="14"/>
          <w:lang/>
        </w:rPr>
        <w:t>-7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] Los resultados tienen un error del orden de10</w:t>
      </w:r>
      <w:r>
        <w:rPr>
          <w:rFonts w:ascii="TTE25CF910t00" w:eastAsia="TTE25CF910t00" w:hAnsi="TTE25CF910t00" w:cs="TTE25CF910t00"/>
          <w:color w:val="000000"/>
          <w:sz w:val="14"/>
          <w:szCs w:val="14"/>
          <w:lang/>
        </w:rPr>
        <w:t xml:space="preserve">-7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o inferior</w:t>
      </w:r>
    </w:p>
    <w:p w:rsidR="009C3E23" w:rsidRDefault="009C3E23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9C3E23" w:rsidRDefault="009C3E23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27100A" w:rsidRDefault="0027100A">
      <w:pPr>
        <w:rPr>
          <w:rFonts w:ascii="TTE184BDF8t00" w:eastAsia="TTE184BDF8t00" w:hAnsi="TTE184BDF8t00" w:cs="TTE184BDF8t00"/>
          <w:color w:val="548ED5"/>
          <w:sz w:val="26"/>
          <w:szCs w:val="26"/>
          <w:lang/>
        </w:rPr>
      </w:pPr>
      <w:r>
        <w:rPr>
          <w:rFonts w:ascii="TTE184BDF8t00" w:eastAsia="TTE184BDF8t00" w:hAnsi="TTE184BDF8t00" w:cs="TTE184BDF8t00"/>
          <w:color w:val="548ED5"/>
          <w:sz w:val="26"/>
          <w:szCs w:val="26"/>
          <w:lang/>
        </w:rPr>
        <w:t>2. Eficiencia</w:t>
      </w:r>
    </w:p>
    <w:p w:rsidR="0027100A" w:rsidRDefault="0027100A">
      <w:pPr>
        <w:rPr>
          <w:rFonts w:ascii="TTE184BDF8t00" w:eastAsia="TTE184BDF8t00" w:hAnsi="TTE184BDF8t00" w:cs="TTE184BDF8t00"/>
          <w:color w:val="548ED5"/>
          <w:sz w:val="26"/>
          <w:szCs w:val="26"/>
          <w:lang/>
        </w:rPr>
      </w:pPr>
    </w:p>
    <w:p w:rsidR="006E24C3" w:rsidRDefault="0059123E">
      <w:pPr>
        <w:rPr>
          <w:rFonts w:ascii="TTE25CF910t00" w:eastAsia="TTE184BDF8t00" w:hAnsi="TTE25CF910t00" w:cs="TTE184BDF8t00"/>
          <w:b/>
          <w:color w:val="548ED5"/>
          <w:sz w:val="26"/>
          <w:szCs w:val="26"/>
          <w:lang/>
        </w:rPr>
      </w:pPr>
      <w:r w:rsidRPr="0027100A">
        <w:rPr>
          <w:rFonts w:ascii="TTE184BDF8t00" w:eastAsia="TTE184BDF8t00" w:hAnsi="TTE184BDF8t00" w:cs="TTE184BDF8t00"/>
          <w:b/>
          <w:color w:val="548ED5"/>
          <w:sz w:val="26"/>
          <w:szCs w:val="26"/>
          <w:lang/>
        </w:rPr>
        <w:t xml:space="preserve"> </w:t>
      </w:r>
      <w:r w:rsidR="00983655" w:rsidRPr="0027100A">
        <w:rPr>
          <w:rFonts w:ascii="TTE25CF910t00" w:eastAsia="TTE184BDF8t00" w:hAnsi="TTE25CF910t00" w:cs="TTE184BDF8t00"/>
          <w:b/>
          <w:color w:val="548ED5"/>
          <w:sz w:val="26"/>
          <w:szCs w:val="26"/>
          <w:lang/>
        </w:rPr>
        <w:t>Utilización</w:t>
      </w:r>
      <w:r w:rsidRPr="0027100A">
        <w:rPr>
          <w:rFonts w:ascii="TTE25CF910t00" w:eastAsia="TTE184BDF8t00" w:hAnsi="TTE25CF910t00" w:cs="TTE184BDF8t00"/>
          <w:b/>
          <w:color w:val="548ED5"/>
          <w:sz w:val="26"/>
          <w:szCs w:val="26"/>
          <w:lang/>
        </w:rPr>
        <w:t xml:space="preserve"> de recursos</w:t>
      </w:r>
    </w:p>
    <w:p w:rsidR="00000000" w:rsidRPr="006E24C3" w:rsidRDefault="0059123E">
      <w:pPr>
        <w:rPr>
          <w:rFonts w:ascii="TTE25CF910t00" w:eastAsia="TTE184BDF8t00" w:hAnsi="TTE25CF910t00" w:cs="TTE184BDF8t00"/>
          <w:b/>
          <w:color w:val="548ED5"/>
          <w:sz w:val="26"/>
          <w:szCs w:val="26"/>
          <w:lang/>
        </w:rPr>
      </w:pPr>
      <w:r>
        <w:rPr>
          <w:rFonts w:ascii="TTE1869008t00" w:eastAsia="TTE1869008t00" w:hAnsi="TTE1869008t00" w:cs="TTE1869008t00"/>
          <w:color w:val="FFFFFF"/>
          <w:sz w:val="32"/>
          <w:szCs w:val="32"/>
          <w:lang/>
        </w:rPr>
        <w:t xml:space="preserve"> </w:t>
      </w:r>
      <w:proofErr w:type="gramStart"/>
      <w:r>
        <w:rPr>
          <w:rFonts w:ascii="TTE1869008t00" w:eastAsia="TTE1869008t00" w:hAnsi="TTE1869008t00" w:cs="TTE1869008t00"/>
          <w:color w:val="FFFFFF"/>
          <w:sz w:val="32"/>
          <w:szCs w:val="32"/>
          <w:lang/>
        </w:rPr>
        <w:t>los</w:t>
      </w:r>
      <w:proofErr w:type="gramEnd"/>
      <w:r>
        <w:rPr>
          <w:rFonts w:ascii="TTE1869008t00" w:eastAsia="TTE1869008t00" w:hAnsi="TTE1869008t00" w:cs="TTE1869008t00"/>
          <w:color w:val="FFFFFF"/>
          <w:sz w:val="32"/>
          <w:szCs w:val="32"/>
          <w:lang/>
        </w:rPr>
        <w:t xml:space="preserve"> Recursos</w:t>
      </w: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Descripción</w:t>
      </w:r>
      <w:r w:rsidR="00983655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Se evaluará la eficiencia del producto s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oftware de acuerdo al porcentaje de uso de procesador que realice.</w:t>
      </w:r>
    </w:p>
    <w:p w:rsidR="001F5774" w:rsidRDefault="001F5774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Evaluación</w:t>
      </w:r>
      <w:r w:rsidR="001F5774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F42C84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Mala [55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;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100] 55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% o más de uso de procesador.</w:t>
      </w:r>
    </w:p>
    <w:p w:rsidR="00000000" w:rsidRDefault="00F42C84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Regular [20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;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54] 20% a 54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% de uso de procesador.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Buena</w:t>
      </w:r>
      <w:r w:rsidR="00F42C84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[0; 19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] 10% o menos de uso de procesador.</w:t>
      </w:r>
    </w:p>
    <w:p w:rsidR="009C3E23" w:rsidRDefault="009C3E23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9C3E23" w:rsidRDefault="009C3E23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42166A" w:rsidRPr="006D073A" w:rsidRDefault="0059123E">
      <w:pPr>
        <w:rPr>
          <w:rFonts w:ascii="TTE1869008t00" w:eastAsia="TTE1869008t00" w:hAnsi="TTE1869008t00" w:cs="TTE1869008t00"/>
          <w:b/>
          <w:bCs/>
          <w:color w:val="4F81BD"/>
          <w:sz w:val="26"/>
          <w:szCs w:val="26"/>
          <w:lang/>
        </w:rPr>
      </w:pPr>
      <w:r w:rsidRPr="006D073A">
        <w:rPr>
          <w:rFonts w:ascii="TTE1869008t00" w:eastAsia="TTE1869008t00" w:hAnsi="TTE1869008t00" w:cs="TTE1869008t00"/>
          <w:b/>
          <w:bCs/>
          <w:color w:val="4F81BD"/>
          <w:sz w:val="26"/>
          <w:szCs w:val="26"/>
          <w:lang/>
        </w:rPr>
        <w:lastRenderedPageBreak/>
        <w:t>Comportamiento en el tiem</w:t>
      </w:r>
      <w:r w:rsidR="0042166A" w:rsidRPr="006D073A">
        <w:rPr>
          <w:rFonts w:ascii="TTE1869008t00" w:eastAsia="TTE1869008t00" w:hAnsi="TTE1869008t00" w:cs="TTE1869008t00"/>
          <w:b/>
          <w:bCs/>
          <w:color w:val="4F81BD"/>
          <w:sz w:val="26"/>
          <w:szCs w:val="26"/>
          <w:lang/>
        </w:rPr>
        <w:t>po</w:t>
      </w:r>
    </w:p>
    <w:p w:rsidR="00000000" w:rsidRDefault="0059123E">
      <w:pPr>
        <w:rPr>
          <w:rFonts w:ascii="TTE1869008t00" w:eastAsia="TTE1869008t00" w:hAnsi="TTE1869008t00" w:cs="TTE1869008t00"/>
          <w:color w:val="FFFFFF"/>
          <w:sz w:val="32"/>
          <w:szCs w:val="32"/>
          <w:lang/>
        </w:rPr>
      </w:pPr>
      <w:proofErr w:type="gramStart"/>
      <w:r>
        <w:rPr>
          <w:rFonts w:ascii="TTE1869008t00" w:eastAsia="TTE1869008t00" w:hAnsi="TTE1869008t00" w:cs="TTE1869008t00"/>
          <w:color w:val="FFFFFF"/>
          <w:lang/>
        </w:rPr>
        <w:t>tica</w:t>
      </w:r>
      <w:proofErr w:type="gramEnd"/>
      <w:r>
        <w:rPr>
          <w:rFonts w:ascii="TTE1869008t00" w:eastAsia="TTE1869008t00" w:hAnsi="TTE1869008t00" w:cs="TTE1869008t00"/>
          <w:color w:val="FFFFFF"/>
          <w:lang/>
        </w:rPr>
        <w:t xml:space="preserve"> </w:t>
      </w:r>
      <w:r>
        <w:rPr>
          <w:rFonts w:ascii="TTE1869008t00" w:eastAsia="TTE1869008t00" w:hAnsi="TTE1869008t00" w:cs="TTE1869008t00"/>
          <w:color w:val="FFFFFF"/>
          <w:sz w:val="32"/>
          <w:szCs w:val="32"/>
          <w:lang/>
        </w:rPr>
        <w:t>Comportamiento frente al Tiempo</w:t>
      </w: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Descripción</w:t>
      </w:r>
      <w:r w:rsidR="0042166A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Se evaluará el tiempo que está el producto software sin informarle al usuario del estado en que se encuentra la solicitud que realizó.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F13D17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Evaluación</w:t>
      </w:r>
      <w:r w:rsidR="00F13D17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FA0D05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Mala [&gt;=6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] El producto está 5 o más segundos sin informar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al usuario del estado de la solicitud.</w:t>
      </w:r>
    </w:p>
    <w:p w:rsidR="00000000" w:rsidRDefault="00FA0D05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Regular [3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;</w:t>
      </w:r>
      <w:r w:rsidR="00F13D17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6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] El producto está entre 2 y 4 segundos sin informar al usuario del estado de la solicitud.</w:t>
      </w:r>
    </w:p>
    <w:p w:rsidR="00000000" w:rsidRDefault="00FA0D05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Buena [1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;</w:t>
      </w:r>
      <w:r w:rsidR="00F13D17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2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] El producto está menos de 1 segundo sin informar al usuario del estado de la solicitud.</w:t>
      </w:r>
    </w:p>
    <w:p w:rsidR="00FA0D05" w:rsidRDefault="00FA0D05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F13D17" w:rsidRDefault="00F13D17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FA0D05" w:rsidP="00FA0D05">
      <w:pPr>
        <w:rPr>
          <w:rFonts w:ascii="TTE184BDF8t00" w:eastAsia="TTE184BDF8t00" w:hAnsi="TTE184BDF8t00" w:cs="TTE184BDF8t00"/>
          <w:color w:val="548ED5"/>
          <w:sz w:val="26"/>
          <w:szCs w:val="26"/>
          <w:lang/>
        </w:rPr>
      </w:pPr>
      <w:r>
        <w:rPr>
          <w:rFonts w:ascii="TTE184BDF8t00" w:eastAsia="TTE184BDF8t00" w:hAnsi="TTE184BDF8t00" w:cs="TTE184BDF8t00"/>
          <w:color w:val="548ED5"/>
          <w:sz w:val="26"/>
          <w:szCs w:val="26"/>
          <w:lang/>
        </w:rPr>
        <w:t xml:space="preserve">3. </w:t>
      </w:r>
      <w:r w:rsidR="0059123E">
        <w:rPr>
          <w:rFonts w:ascii="TTE184BDF8t00" w:eastAsia="TTE184BDF8t00" w:hAnsi="TTE184BDF8t00" w:cs="TTE184BDF8t00"/>
          <w:color w:val="548ED5"/>
          <w:sz w:val="26"/>
          <w:szCs w:val="26"/>
          <w:lang/>
        </w:rPr>
        <w:t xml:space="preserve">Fiabilidad </w:t>
      </w:r>
    </w:p>
    <w:p w:rsidR="00F13D17" w:rsidRDefault="00F13D17" w:rsidP="00F13D17">
      <w:pPr>
        <w:ind w:left="720"/>
        <w:rPr>
          <w:rFonts w:ascii="TTE184BDF8t00" w:eastAsia="TTE184BDF8t00" w:hAnsi="TTE184BDF8t00" w:cs="TTE184BDF8t00"/>
          <w:color w:val="548ED5"/>
          <w:sz w:val="26"/>
          <w:szCs w:val="26"/>
          <w:lang/>
        </w:rPr>
      </w:pPr>
    </w:p>
    <w:p w:rsidR="00000000" w:rsidRDefault="0059123E">
      <w:pPr>
        <w:rPr>
          <w:rFonts w:ascii="TTE184BDF8t00" w:eastAsia="TTE184BDF8t00" w:hAnsi="TTE184BDF8t00" w:cs="TTE184BDF8t00"/>
          <w:b/>
          <w:bCs/>
          <w:color w:val="548ED5"/>
          <w:sz w:val="26"/>
          <w:szCs w:val="26"/>
          <w:lang/>
        </w:rPr>
      </w:pPr>
      <w:r>
        <w:rPr>
          <w:rFonts w:ascii="TTE184BDF8t00" w:eastAsia="TTE184BDF8t00" w:hAnsi="TTE184BDF8t00" w:cs="TTE184BDF8t00"/>
          <w:b/>
          <w:bCs/>
          <w:color w:val="548ED5"/>
          <w:sz w:val="26"/>
          <w:szCs w:val="26"/>
          <w:lang/>
        </w:rPr>
        <w:t>Tolerancia a fallos</w:t>
      </w:r>
    </w:p>
    <w:p w:rsidR="00000000" w:rsidRDefault="006D073A">
      <w:pPr>
        <w:rPr>
          <w:rFonts w:ascii="TTE1869008t00" w:eastAsia="TTE1869008t00" w:hAnsi="TTE1869008t00" w:cs="TTE1869008t00"/>
          <w:color w:val="FFFFFF"/>
          <w:sz w:val="32"/>
          <w:szCs w:val="32"/>
          <w:lang/>
        </w:rPr>
      </w:pPr>
      <w:r>
        <w:rPr>
          <w:rFonts w:ascii="TTE1869008t00" w:eastAsia="TTE1869008t00" w:hAnsi="TTE1869008t00" w:cs="TTE1869008t00"/>
          <w:color w:val="FFFFFF"/>
          <w:lang/>
        </w:rPr>
        <w:t>S</w:t>
      </w:r>
      <w:r w:rsidR="0059123E">
        <w:rPr>
          <w:rFonts w:ascii="TTE1869008t00" w:eastAsia="TTE1869008t00" w:hAnsi="TTE1869008t00" w:cs="TTE1869008t00"/>
          <w:color w:val="FFFFFF"/>
          <w:lang/>
        </w:rPr>
        <w:t xml:space="preserve"> </w:t>
      </w:r>
      <w:r w:rsidR="0059123E">
        <w:rPr>
          <w:rFonts w:ascii="TTE1869008t00" w:eastAsia="TTE1869008t00" w:hAnsi="TTE1869008t00" w:cs="TTE1869008t00"/>
          <w:color w:val="FFFFFF"/>
          <w:sz w:val="32"/>
          <w:szCs w:val="32"/>
          <w:lang/>
        </w:rPr>
        <w:t>Tolerancia a Fallos</w:t>
      </w:r>
    </w:p>
    <w:p w:rsidR="006D073A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Descripción</w:t>
      </w:r>
      <w:r w:rsidR="006D073A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Es la capacidad del producto software de mantener la integridad de los datos cuando se producen fallas del sistema.</w:t>
      </w:r>
    </w:p>
    <w:p w:rsidR="006D073A" w:rsidRDefault="006D073A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Características a medir: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Symbol" w:eastAsia="Symbol" w:hAnsi="Symbol" w:cs="Symbol"/>
          <w:color w:val="000000"/>
          <w:sz w:val="22"/>
          <w:szCs w:val="22"/>
          <w:lang/>
        </w:rPr>
        <w:t></w:t>
      </w:r>
      <w:r>
        <w:rPr>
          <w:rFonts w:ascii="Symbol" w:eastAsia="Symbol" w:hAnsi="Symbol" w:cs="Symbol"/>
          <w:color w:val="000000"/>
          <w:sz w:val="22"/>
          <w:szCs w:val="22"/>
          <w:lang/>
        </w:rPr>
        <w:t>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Cuando sucede un error se protegen los da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tos procesados.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Symbol" w:eastAsia="Symbol" w:hAnsi="Symbol" w:cs="Symbol"/>
          <w:color w:val="000000"/>
          <w:sz w:val="22"/>
          <w:szCs w:val="22"/>
          <w:lang/>
        </w:rPr>
        <w:t></w:t>
      </w:r>
      <w:r>
        <w:rPr>
          <w:rFonts w:ascii="Symbol" w:eastAsia="Symbol" w:hAnsi="Symbol" w:cs="Symbol"/>
          <w:color w:val="000000"/>
          <w:sz w:val="22"/>
          <w:szCs w:val="22"/>
          <w:lang/>
        </w:rPr>
        <w:t>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Se realiza un log de actividades que el sistema estaba haciendo.</w:t>
      </w:r>
    </w:p>
    <w:p w:rsidR="006D073A" w:rsidRDefault="006D073A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Symbol" w:eastAsia="Symbol" w:hAnsi="Symbol" w:cs="Symbol"/>
          <w:color w:val="000000"/>
          <w:sz w:val="22"/>
          <w:szCs w:val="22"/>
          <w:lang/>
        </w:rPr>
        <w:t></w:t>
      </w:r>
      <w:r>
        <w:rPr>
          <w:rFonts w:ascii="Symbol" w:eastAsia="Symbol" w:hAnsi="Symbol" w:cs="Symbol"/>
          <w:color w:val="000000"/>
          <w:sz w:val="22"/>
          <w:szCs w:val="22"/>
          <w:lang/>
        </w:rPr>
        <w:t>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Se realiza un log de la/s falla/s ocurridas.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Evaluación</w:t>
      </w:r>
      <w:r w:rsidR="006D073A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Mala [0] No cumple con </w:t>
      </w:r>
      <w:r w:rsidR="005876B6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ninguna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característica.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Regular [1</w:t>
      </w:r>
      <w:r w:rsidR="00AD585C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, 2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] Cumple con 1</w:t>
      </w:r>
      <w:r w:rsidR="000D7158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</w:t>
      </w:r>
      <w:r w:rsidR="005876B6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y/o 2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característica</w:t>
      </w:r>
      <w:r w:rsidR="005876B6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s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.</w:t>
      </w:r>
    </w:p>
    <w:p w:rsidR="00000000" w:rsidRDefault="005876B6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Buena [3] Cumple con 3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características.</w:t>
      </w:r>
    </w:p>
    <w:p w:rsidR="00000000" w:rsidRDefault="0059123E">
      <w:pPr>
        <w:rPr>
          <w:rFonts w:ascii="TTE1869008t00" w:eastAsia="TTE1869008t00" w:hAnsi="TTE1869008t00" w:cs="TTE1869008t00"/>
          <w:color w:val="FFFFFF"/>
          <w:lang/>
        </w:rPr>
      </w:pPr>
      <w:r>
        <w:rPr>
          <w:rFonts w:ascii="TTE1869008t00" w:eastAsia="TTE1869008t00" w:hAnsi="TTE1869008t00" w:cs="TTE1869008t00"/>
          <w:color w:val="FFFFFF"/>
          <w:lang/>
        </w:rPr>
        <w:t>Sub</w:t>
      </w:r>
    </w:p>
    <w:p w:rsidR="00000000" w:rsidRDefault="0059123E">
      <w:pPr>
        <w:rPr>
          <w:rFonts w:ascii="TTE1869008t00" w:eastAsia="TTE1869008t00" w:hAnsi="TTE1869008t00" w:cs="TTE1869008t00"/>
          <w:color w:val="FFFFFF"/>
          <w:sz w:val="32"/>
          <w:szCs w:val="32"/>
          <w:lang/>
        </w:rPr>
      </w:pPr>
      <w:r>
        <w:rPr>
          <w:rFonts w:ascii="TTE1869008t00" w:eastAsia="TTE1869008t00" w:hAnsi="TTE1869008t00" w:cs="TTE1869008t00"/>
          <w:b/>
          <w:bCs/>
          <w:color w:val="4F81BD"/>
          <w:lang/>
        </w:rPr>
        <w:t xml:space="preserve">Capacidad de </w:t>
      </w:r>
      <w:r w:rsidR="006D073A">
        <w:rPr>
          <w:rFonts w:ascii="TTE1869008t00" w:eastAsia="TTE1869008t00" w:hAnsi="TTE1869008t00" w:cs="TTE1869008t00"/>
          <w:b/>
          <w:bCs/>
          <w:color w:val="4F81BD"/>
          <w:lang/>
        </w:rPr>
        <w:t>recuperación</w:t>
      </w:r>
      <w:r>
        <w:rPr>
          <w:rFonts w:ascii="TTE1869008t00" w:eastAsia="TTE1869008t00" w:hAnsi="TTE1869008t00" w:cs="TTE1869008t00"/>
          <w:b/>
          <w:bCs/>
          <w:color w:val="4F81BD"/>
          <w:lang/>
        </w:rPr>
        <w:t xml:space="preserve"> de e</w:t>
      </w:r>
      <w:r>
        <w:rPr>
          <w:rFonts w:ascii="TTE1869008t00" w:eastAsia="TTE1869008t00" w:hAnsi="TTE1869008t00" w:cs="TTE1869008t00"/>
          <w:b/>
          <w:bCs/>
          <w:color w:val="4F81BD"/>
          <w:lang/>
        </w:rPr>
        <w:t>rrore</w:t>
      </w:r>
      <w:r w:rsidR="006D073A">
        <w:rPr>
          <w:rFonts w:ascii="TTE1869008t00" w:eastAsia="TTE1869008t00" w:hAnsi="TTE1869008t00" w:cs="TTE1869008t00"/>
          <w:b/>
          <w:bCs/>
          <w:color w:val="4F81BD"/>
          <w:lang/>
        </w:rPr>
        <w:t>s</w:t>
      </w:r>
      <w:r>
        <w:rPr>
          <w:rFonts w:ascii="TTE1869008t00" w:eastAsia="TTE1869008t00" w:hAnsi="TTE1869008t00" w:cs="TTE1869008t00"/>
          <w:color w:val="FFFFFF"/>
          <w:lang/>
        </w:rPr>
        <w:t xml:space="preserve"> </w:t>
      </w:r>
      <w:r>
        <w:rPr>
          <w:rFonts w:ascii="TTE1869008t00" w:eastAsia="TTE1869008t00" w:hAnsi="TTE1869008t00" w:cs="TTE1869008t00"/>
          <w:color w:val="FFFFFF"/>
          <w:sz w:val="32"/>
          <w:szCs w:val="32"/>
          <w:lang/>
        </w:rPr>
        <w:t>Capacidad de Recuperación de Errores</w:t>
      </w:r>
    </w:p>
    <w:p w:rsidR="006D073A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Descripción</w:t>
      </w:r>
      <w:r w:rsidR="006D073A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Es la capacidad del sistema de reanudar sus actividades cuando se producen errores críticos.</w:t>
      </w:r>
    </w:p>
    <w:p w:rsidR="006D073A" w:rsidRDefault="006D073A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Características a medir: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Symbol" w:eastAsia="Symbol" w:hAnsi="Symbol" w:cs="Symbol"/>
          <w:color w:val="000000"/>
          <w:sz w:val="22"/>
          <w:szCs w:val="22"/>
          <w:lang/>
        </w:rPr>
        <w:t></w:t>
      </w:r>
      <w:r>
        <w:rPr>
          <w:rFonts w:ascii="Symbol" w:eastAsia="Symbol" w:hAnsi="Symbol" w:cs="Symbol"/>
          <w:color w:val="000000"/>
          <w:sz w:val="22"/>
          <w:szCs w:val="22"/>
          <w:lang/>
        </w:rPr>
        <w:t>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El sistema reanuda las actividades si se produce una falla crítica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Symbol" w:eastAsia="Symbol" w:hAnsi="Symbol" w:cs="Symbol"/>
          <w:color w:val="000000"/>
          <w:sz w:val="22"/>
          <w:szCs w:val="22"/>
          <w:lang/>
        </w:rPr>
        <w:t></w:t>
      </w:r>
      <w:r>
        <w:rPr>
          <w:rFonts w:ascii="Symbol" w:eastAsia="Symbol" w:hAnsi="Symbol" w:cs="Symbol"/>
          <w:color w:val="000000"/>
          <w:sz w:val="22"/>
          <w:szCs w:val="22"/>
          <w:lang/>
        </w:rPr>
        <w:t>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Reanuda sus actividades y vuelve al estado en que estaba.</w:t>
      </w:r>
    </w:p>
    <w:p w:rsidR="006D073A" w:rsidRDefault="007C509F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Symbol" w:eastAsia="Symbol" w:hAnsi="Symbol" w:cs="Symbol"/>
          <w:color w:val="000000"/>
          <w:sz w:val="22"/>
          <w:szCs w:val="22"/>
          <w:lang/>
        </w:rPr>
        <w:t></w:t>
      </w:r>
      <w:r>
        <w:rPr>
          <w:rFonts w:ascii="Symbol" w:eastAsia="Symbol" w:hAnsi="Symbol" w:cs="Symbol"/>
          <w:color w:val="000000"/>
          <w:sz w:val="22"/>
          <w:szCs w:val="22"/>
          <w:lang/>
        </w:rPr>
        <w:t></w:t>
      </w:r>
      <w:r w:rsidR="00530A48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El sistema reanuda las actividades y todas sus funcionalidades se ejecutan sin errores.</w:t>
      </w:r>
    </w:p>
    <w:p w:rsidR="00530A48" w:rsidRDefault="00530A48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Evaluación</w:t>
      </w:r>
      <w:r w:rsidR="006D073A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Mala [0] No cumple con ninguna característica.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Regular [1</w:t>
      </w:r>
      <w:r w:rsidR="00530A48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, 2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] Cumple con 1</w:t>
      </w:r>
      <w:r w:rsidR="00530A48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y/o 2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característica</w:t>
      </w:r>
      <w:r w:rsidR="00530A48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s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.</w:t>
      </w:r>
    </w:p>
    <w:p w:rsidR="00000000" w:rsidRDefault="00530A48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Buena [3] Cumple con 3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características.</w:t>
      </w:r>
    </w:p>
    <w:p w:rsidR="00A13CD2" w:rsidRDefault="00A13CD2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A13CD2" w:rsidRDefault="00A13CD2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C233A9" w:rsidP="00C233A9">
      <w:pPr>
        <w:rPr>
          <w:rFonts w:ascii="TTE184BDF8t00" w:eastAsia="TTE184BDF8t00" w:hAnsi="TTE184BDF8t00" w:cs="TTE184BDF8t00"/>
          <w:color w:val="548ED5"/>
          <w:sz w:val="26"/>
          <w:szCs w:val="26"/>
          <w:lang/>
        </w:rPr>
      </w:pPr>
      <w:r>
        <w:rPr>
          <w:rFonts w:ascii="TTE184BDF8t00" w:eastAsia="TTE184BDF8t00" w:hAnsi="TTE184BDF8t00" w:cs="TTE184BDF8t00"/>
          <w:color w:val="548ED5"/>
          <w:sz w:val="26"/>
          <w:szCs w:val="26"/>
          <w:lang/>
        </w:rPr>
        <w:lastRenderedPageBreak/>
        <w:t xml:space="preserve">4. </w:t>
      </w:r>
      <w:proofErr w:type="spellStart"/>
      <w:r>
        <w:rPr>
          <w:rFonts w:ascii="TTE184BDF8t00" w:eastAsia="TTE184BDF8t00" w:hAnsi="TTE184BDF8t00" w:cs="TTE184BDF8t00"/>
          <w:color w:val="548ED5"/>
          <w:sz w:val="26"/>
          <w:szCs w:val="26"/>
          <w:lang/>
        </w:rPr>
        <w:t>Mantenibilidad</w:t>
      </w:r>
      <w:proofErr w:type="spellEnd"/>
    </w:p>
    <w:p w:rsidR="00C233A9" w:rsidRDefault="00C233A9" w:rsidP="00C233A9">
      <w:pPr>
        <w:rPr>
          <w:rFonts w:ascii="TTE184BDF8t00" w:eastAsia="TTE184BDF8t00" w:hAnsi="TTE184BDF8t00" w:cs="TTE184BDF8t00"/>
          <w:color w:val="548ED5"/>
          <w:sz w:val="26"/>
          <w:szCs w:val="26"/>
          <w:lang/>
        </w:rPr>
      </w:pPr>
    </w:p>
    <w:p w:rsidR="00C233A9" w:rsidRDefault="0059123E">
      <w:pPr>
        <w:rPr>
          <w:rFonts w:ascii="TTE1869008t00" w:eastAsia="TTE1869008t00" w:hAnsi="TTE1869008t00" w:cs="TTE1869008t00"/>
          <w:color w:val="FFFFFF"/>
          <w:lang/>
        </w:rPr>
      </w:pPr>
      <w:r>
        <w:rPr>
          <w:rFonts w:ascii="TTE184BDF8t00" w:eastAsia="TTE184BDF8t00" w:hAnsi="TTE184BDF8t00" w:cs="TTE184BDF8t00"/>
          <w:b/>
          <w:bCs/>
          <w:color w:val="548ED5"/>
          <w:sz w:val="26"/>
          <w:szCs w:val="26"/>
          <w:lang/>
        </w:rPr>
        <w:t xml:space="preserve">Capacidad del </w:t>
      </w:r>
      <w:r w:rsidR="00C233A9">
        <w:rPr>
          <w:rFonts w:ascii="TTE184BDF8t00" w:eastAsia="TTE184BDF8t00" w:hAnsi="TTE184BDF8t00" w:cs="TTE184BDF8t00"/>
          <w:b/>
          <w:bCs/>
          <w:color w:val="548ED5"/>
          <w:sz w:val="26"/>
          <w:szCs w:val="26"/>
          <w:lang/>
        </w:rPr>
        <w:t>código</w:t>
      </w:r>
      <w:r>
        <w:rPr>
          <w:rFonts w:ascii="TTE184BDF8t00" w:eastAsia="TTE184BDF8t00" w:hAnsi="TTE184BDF8t00" w:cs="TTE184BDF8t00"/>
          <w:b/>
          <w:bCs/>
          <w:color w:val="548ED5"/>
          <w:sz w:val="26"/>
          <w:szCs w:val="26"/>
          <w:lang/>
        </w:rPr>
        <w:t xml:space="preserve"> para ser analizad</w:t>
      </w:r>
      <w:r>
        <w:rPr>
          <w:rFonts w:ascii="TTE184BDF8t00" w:eastAsia="TTE184BDF8t00" w:hAnsi="TTE184BDF8t00" w:cs="TTE184BDF8t00"/>
          <w:b/>
          <w:bCs/>
          <w:color w:val="548ED5"/>
          <w:sz w:val="26"/>
          <w:szCs w:val="26"/>
          <w:lang/>
        </w:rPr>
        <w:t>o</w:t>
      </w:r>
    </w:p>
    <w:p w:rsidR="00000000" w:rsidRPr="00C233A9" w:rsidRDefault="0059123E">
      <w:pPr>
        <w:rPr>
          <w:rFonts w:ascii="TTE184BDF8t00" w:eastAsia="TTE184BDF8t00" w:hAnsi="TTE184BDF8t00" w:cs="TTE184BDF8t00"/>
          <w:b/>
          <w:bCs/>
          <w:color w:val="548ED5"/>
          <w:sz w:val="26"/>
          <w:szCs w:val="26"/>
          <w:lang/>
        </w:rPr>
      </w:pPr>
      <w:proofErr w:type="spellStart"/>
      <w:proofErr w:type="gramStart"/>
      <w:r>
        <w:rPr>
          <w:rFonts w:ascii="TTE1869008t00" w:eastAsia="TTE1869008t00" w:hAnsi="TTE1869008t00" w:cs="TTE1869008t00"/>
          <w:color w:val="FFFFFF"/>
          <w:sz w:val="32"/>
          <w:szCs w:val="32"/>
          <w:lang/>
        </w:rPr>
        <w:t>er</w:t>
      </w:r>
      <w:proofErr w:type="spellEnd"/>
      <w:proofErr w:type="gramEnd"/>
      <w:r>
        <w:rPr>
          <w:rFonts w:ascii="TTE1869008t00" w:eastAsia="TTE1869008t00" w:hAnsi="TTE1869008t00" w:cs="TTE1869008t00"/>
          <w:color w:val="FFFFFF"/>
          <w:sz w:val="32"/>
          <w:szCs w:val="32"/>
          <w:lang/>
        </w:rPr>
        <w:t xml:space="preserve"> Analizado</w:t>
      </w: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Descripción</w:t>
      </w:r>
      <w:r w:rsidR="00C233A9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Para evaluar la capacidad que tiene el código para ser analizado se tiene en cuenta el porcentaje de comentarios que posee el </w:t>
      </w:r>
      <w:r w:rsidR="00C85CC3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mismo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por cada método y en general.</w:t>
      </w:r>
    </w:p>
    <w:p w:rsidR="00C233A9" w:rsidRDefault="00C233A9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Evaluación</w:t>
      </w:r>
      <w:r w:rsidR="00C233A9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C85CC3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Mala [0;</w:t>
      </w:r>
      <w:r w:rsidR="00AA1485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20] 20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% o menos del código comentado.</w:t>
      </w:r>
    </w:p>
    <w:p w:rsidR="00000000" w:rsidRDefault="00AA1485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Regular [21; 49</w:t>
      </w:r>
      <w:r w:rsidR="00C85CC3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] Entre 21%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y 49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% del código comentado.</w:t>
      </w:r>
    </w:p>
    <w:p w:rsidR="00000000" w:rsidRDefault="00AA1485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Buena [&gt;=50] 50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% o más del código comentado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1869008t00" w:eastAsia="TTE1869008t00" w:hAnsi="TTE1869008t00" w:cs="TTE1869008t00"/>
          <w:color w:val="FFFFFF"/>
          <w:sz w:val="32"/>
          <w:szCs w:val="32"/>
          <w:lang/>
        </w:rPr>
      </w:pPr>
      <w:r>
        <w:rPr>
          <w:rFonts w:ascii="TTE25CF910t00" w:eastAsia="TTE25CF910t00" w:hAnsi="TTE25CF910t00" w:cs="TTE25CF910t00"/>
          <w:b/>
          <w:bCs/>
          <w:color w:val="4F81BD"/>
          <w:sz w:val="26"/>
          <w:szCs w:val="26"/>
          <w:lang/>
        </w:rPr>
        <w:t xml:space="preserve">Capacidad del </w:t>
      </w:r>
      <w:r w:rsidR="00477E16">
        <w:rPr>
          <w:rFonts w:ascii="TTE25CF910t00" w:eastAsia="TTE25CF910t00" w:hAnsi="TTE25CF910t00" w:cs="TTE25CF910t00"/>
          <w:b/>
          <w:bCs/>
          <w:color w:val="4F81BD"/>
          <w:sz w:val="26"/>
          <w:szCs w:val="26"/>
          <w:lang/>
        </w:rPr>
        <w:t>código</w:t>
      </w:r>
      <w:r>
        <w:rPr>
          <w:rFonts w:ascii="TTE25CF910t00" w:eastAsia="TTE25CF910t00" w:hAnsi="TTE25CF910t00" w:cs="TTE25CF910t00"/>
          <w:b/>
          <w:bCs/>
          <w:color w:val="4F81BD"/>
          <w:sz w:val="26"/>
          <w:szCs w:val="26"/>
          <w:lang/>
        </w:rPr>
        <w:t xml:space="preserve"> para ser cambiad</w:t>
      </w:r>
      <w:r>
        <w:rPr>
          <w:rFonts w:ascii="TTE25CF910t00" w:eastAsia="TTE25CF910t00" w:hAnsi="TTE25CF910t00" w:cs="TTE25CF910t00"/>
          <w:b/>
          <w:bCs/>
          <w:color w:val="4F81BD"/>
          <w:sz w:val="26"/>
          <w:szCs w:val="26"/>
          <w:lang/>
        </w:rPr>
        <w:t>o</w:t>
      </w:r>
      <w:r>
        <w:rPr>
          <w:rFonts w:ascii="TTE1869008t00" w:eastAsia="TTE1869008t00" w:hAnsi="TTE1869008t00" w:cs="TTE1869008t00"/>
          <w:color w:val="FFFFFF"/>
          <w:lang/>
        </w:rPr>
        <w:t xml:space="preserve"> </w:t>
      </w:r>
      <w:r>
        <w:rPr>
          <w:rFonts w:ascii="TTE1869008t00" w:eastAsia="TTE1869008t00" w:hAnsi="TTE1869008t00" w:cs="TTE1869008t00"/>
          <w:color w:val="FFFFFF"/>
          <w:sz w:val="32"/>
          <w:szCs w:val="32"/>
          <w:lang/>
        </w:rPr>
        <w:t>Capacidad del Código para ser Cambiado</w:t>
      </w: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Descripción</w:t>
      </w:r>
      <w:r w:rsidR="00477E16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Para evaluar l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a capacidad que tiene el cód</w:t>
      </w:r>
      <w:r w:rsidR="00477E16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igo para ser cambiado se tomará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n cuenta la complejidad </w:t>
      </w:r>
      <w:proofErr w:type="spellStart"/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ciclomática</w:t>
      </w:r>
      <w:proofErr w:type="spellEnd"/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del método.</w:t>
      </w:r>
    </w:p>
    <w:p w:rsidR="00477E16" w:rsidRDefault="00477E16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Evaluación</w:t>
      </w:r>
      <w:r w:rsidR="00477E16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Mala</w:t>
      </w:r>
      <w:r w:rsidR="00C85CC3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[21] La complejidad </w:t>
      </w:r>
      <w:proofErr w:type="spellStart"/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ciclomática</w:t>
      </w:r>
      <w:proofErr w:type="spellEnd"/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es mayor o igual a 21.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Regular [11;</w:t>
      </w:r>
      <w:r w:rsidR="00C85CC3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20] La complejidad </w:t>
      </w:r>
      <w:proofErr w:type="spellStart"/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ciclomática</w:t>
      </w:r>
      <w:proofErr w:type="spellEnd"/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es entre 11 y 20.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Buena [1;</w:t>
      </w:r>
      <w:r w:rsidR="00C85CC3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10] La c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omplejidad </w:t>
      </w:r>
      <w:proofErr w:type="spellStart"/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ciclomática</w:t>
      </w:r>
      <w:proofErr w:type="spellEnd"/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es menor o igual a 10.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Pr="00112461" w:rsidRDefault="0059123E">
      <w:pPr>
        <w:rPr>
          <w:rFonts w:ascii="TTE25CF910t00" w:eastAsia="TTE25CF910t00" w:hAnsi="TTE25CF910t00" w:cs="TTE25CF910t00"/>
          <w:b/>
          <w:bCs/>
          <w:color w:val="4F81BD"/>
          <w:sz w:val="26"/>
          <w:szCs w:val="26"/>
          <w:lang/>
        </w:rPr>
      </w:pPr>
      <w:r w:rsidRPr="00112461">
        <w:rPr>
          <w:rFonts w:ascii="TTE25CF910t00" w:eastAsia="TTE25CF910t00" w:hAnsi="TTE25CF910t00" w:cs="TTE25CF910t00"/>
          <w:b/>
          <w:bCs/>
          <w:color w:val="4F81BD"/>
          <w:sz w:val="26"/>
          <w:szCs w:val="26"/>
          <w:lang/>
        </w:rPr>
        <w:t>Estabi</w:t>
      </w:r>
      <w:r w:rsidR="00050627" w:rsidRPr="00112461">
        <w:rPr>
          <w:rFonts w:ascii="TTE25CF910t00" w:eastAsia="TTE25CF910t00" w:hAnsi="TTE25CF910t00" w:cs="TTE25CF910t00"/>
          <w:b/>
          <w:bCs/>
          <w:color w:val="4F81BD"/>
          <w:sz w:val="26"/>
          <w:szCs w:val="26"/>
          <w:lang/>
        </w:rPr>
        <w:t>l</w:t>
      </w:r>
      <w:r w:rsidRPr="00112461">
        <w:rPr>
          <w:rFonts w:ascii="TTE25CF910t00" w:eastAsia="TTE25CF910t00" w:hAnsi="TTE25CF910t00" w:cs="TTE25CF910t00"/>
          <w:b/>
          <w:bCs/>
          <w:color w:val="4F81BD"/>
          <w:sz w:val="26"/>
          <w:szCs w:val="26"/>
          <w:lang/>
        </w:rPr>
        <w:t>idad</w:t>
      </w:r>
    </w:p>
    <w:p w:rsidR="00000000" w:rsidRDefault="0059123E">
      <w:pPr>
        <w:rPr>
          <w:rFonts w:ascii="TTE1869008t00" w:eastAsia="TTE1869008t00" w:hAnsi="TTE1869008t00" w:cs="TTE1869008t00"/>
          <w:color w:val="FFFFFF"/>
          <w:lang/>
        </w:rPr>
      </w:pPr>
      <w:proofErr w:type="spellStart"/>
      <w:r>
        <w:rPr>
          <w:rFonts w:ascii="TTE1869008t00" w:eastAsia="TTE1869008t00" w:hAnsi="TTE1869008t00" w:cs="TTE1869008t00"/>
          <w:color w:val="FFFFFF"/>
          <w:lang/>
        </w:rPr>
        <w:t>Subc</w:t>
      </w:r>
      <w:proofErr w:type="spellEnd"/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Descripción</w:t>
      </w:r>
      <w:r w:rsidR="00112461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Para determinar la estabilidad del software se evalúa el promedio de fallas que presenta el producto por prueba.</w:t>
      </w:r>
    </w:p>
    <w:p w:rsidR="00112461" w:rsidRDefault="00112461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Evaluación</w:t>
      </w:r>
      <w:r w:rsidR="00112461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Mala</w:t>
      </w:r>
      <w:r w:rsidR="00050627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[5] El software presenta un promedio 5 o más errores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por prueba.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Regular</w:t>
      </w:r>
      <w:r w:rsidR="00050627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[2;</w:t>
      </w:r>
      <w:r w:rsidR="00050627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4] El software presenta un promedio entre 2 y 4 errores por prueba.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Buena [0;</w:t>
      </w:r>
      <w:r w:rsidR="00050627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1] El software presenta un promedio entre 0 y 1</w:t>
      </w:r>
      <w:r w:rsidR="00112461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error por prueba.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112461" w:rsidP="00112461">
      <w:pPr>
        <w:rPr>
          <w:rFonts w:ascii="TTE184BDF8t00" w:eastAsia="TTE184BDF8t00" w:hAnsi="TTE184BDF8t00" w:cs="TTE184BDF8t00"/>
          <w:color w:val="548ED5"/>
          <w:sz w:val="26"/>
          <w:szCs w:val="26"/>
          <w:lang/>
        </w:rPr>
      </w:pPr>
      <w:r>
        <w:rPr>
          <w:rFonts w:ascii="TTE184BDF8t00" w:eastAsia="TTE184BDF8t00" w:hAnsi="TTE184BDF8t00" w:cs="TTE184BDF8t00"/>
          <w:color w:val="548ED5"/>
          <w:sz w:val="26"/>
          <w:szCs w:val="26"/>
          <w:lang/>
        </w:rPr>
        <w:t>5. Usabilidad</w:t>
      </w:r>
    </w:p>
    <w:p w:rsidR="00000000" w:rsidRDefault="0059123E">
      <w:pPr>
        <w:rPr>
          <w:rFonts w:ascii="TTE184BDF8t00" w:eastAsia="TTE184BDF8t00" w:hAnsi="TTE184BDF8t00" w:cs="TTE184BDF8t00"/>
          <w:b/>
          <w:bCs/>
          <w:color w:val="548ED5"/>
          <w:sz w:val="26"/>
          <w:szCs w:val="26"/>
          <w:lang/>
        </w:rPr>
      </w:pPr>
    </w:p>
    <w:p w:rsidR="00000000" w:rsidRDefault="0059123E">
      <w:pPr>
        <w:rPr>
          <w:rFonts w:ascii="TTE184BDF8t00" w:eastAsia="TTE184BDF8t00" w:hAnsi="TTE184BDF8t00" w:cs="TTE184BDF8t00"/>
          <w:b/>
          <w:bCs/>
          <w:color w:val="548ED5"/>
          <w:sz w:val="26"/>
          <w:szCs w:val="26"/>
          <w:lang/>
        </w:rPr>
      </w:pPr>
      <w:r>
        <w:rPr>
          <w:rFonts w:ascii="TTE184BDF8t00" w:eastAsia="TTE184BDF8t00" w:hAnsi="TTE184BDF8t00" w:cs="TTE184BDF8t00"/>
          <w:b/>
          <w:bCs/>
          <w:color w:val="548ED5"/>
          <w:sz w:val="26"/>
          <w:szCs w:val="26"/>
          <w:lang/>
        </w:rPr>
        <w:t>Capacidad de ser entendido</w:t>
      </w:r>
    </w:p>
    <w:p w:rsidR="00000000" w:rsidRDefault="0059123E">
      <w:pPr>
        <w:rPr>
          <w:rFonts w:ascii="TTE1869008t00" w:eastAsia="TTE1869008t00" w:hAnsi="TTE1869008t00" w:cs="TTE1869008t00"/>
          <w:color w:val="FFFFFF"/>
          <w:sz w:val="32"/>
          <w:szCs w:val="32"/>
          <w:lang/>
        </w:rPr>
      </w:pPr>
      <w:proofErr w:type="spellStart"/>
      <w:r>
        <w:rPr>
          <w:rFonts w:ascii="TTE1869008t00" w:eastAsia="TTE1869008t00" w:hAnsi="TTE1869008t00" w:cs="TTE1869008t00"/>
          <w:color w:val="FFFFFF"/>
          <w:lang/>
        </w:rPr>
        <w:t>Subcaracterística</w:t>
      </w:r>
      <w:proofErr w:type="spellEnd"/>
      <w:r>
        <w:rPr>
          <w:rFonts w:ascii="TTE1869008t00" w:eastAsia="TTE1869008t00" w:hAnsi="TTE1869008t00" w:cs="TTE1869008t00"/>
          <w:color w:val="FFFFFF"/>
          <w:lang/>
        </w:rPr>
        <w:t xml:space="preserve"> </w:t>
      </w:r>
      <w:r>
        <w:rPr>
          <w:rFonts w:ascii="TTE1869008t00" w:eastAsia="TTE1869008t00" w:hAnsi="TTE1869008t00" w:cs="TTE1869008t00"/>
          <w:color w:val="FFFFFF"/>
          <w:sz w:val="32"/>
          <w:szCs w:val="32"/>
          <w:lang/>
        </w:rPr>
        <w:t>Capacidad de ser Entendido</w:t>
      </w: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Descri</w:t>
      </w: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pción</w:t>
      </w:r>
      <w:r w:rsidR="00112461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Capacidad que posee el software,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para ayudar a los usuarios ante una determinada situación donde se necesite asistencia.</w:t>
      </w:r>
    </w:p>
    <w:p w:rsidR="00112461" w:rsidRDefault="00112461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Características a medir: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Symbol" w:eastAsia="Symbol" w:hAnsi="Symbol" w:cs="Symbol"/>
          <w:color w:val="000000"/>
          <w:sz w:val="22"/>
          <w:szCs w:val="22"/>
          <w:lang/>
        </w:rPr>
        <w:t></w:t>
      </w:r>
      <w:r>
        <w:rPr>
          <w:rFonts w:ascii="Symbol" w:eastAsia="Symbol" w:hAnsi="Symbol" w:cs="Symbol"/>
          <w:color w:val="000000"/>
          <w:sz w:val="22"/>
          <w:szCs w:val="22"/>
          <w:lang/>
        </w:rPr>
        <w:t>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Posee ayuda contextual sobre menús y botones de acción.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Symbol" w:eastAsia="Symbol" w:hAnsi="Symbol" w:cs="Symbol"/>
          <w:color w:val="000000"/>
          <w:sz w:val="22"/>
          <w:szCs w:val="22"/>
          <w:lang/>
        </w:rPr>
        <w:t></w:t>
      </w:r>
      <w:r>
        <w:rPr>
          <w:rFonts w:ascii="Symbol" w:eastAsia="Symbol" w:hAnsi="Symbol" w:cs="Symbol"/>
          <w:color w:val="000000"/>
          <w:sz w:val="22"/>
          <w:szCs w:val="22"/>
          <w:lang/>
        </w:rPr>
        <w:t>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Manual de usuario incorporado al sistema com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o un menú dedicado.</w:t>
      </w: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lastRenderedPageBreak/>
        <w:t>Evaluación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Mala [0] No cumple con </w:t>
      </w:r>
      <w:r w:rsidR="00231412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ninguna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característica.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Regular [1] Cumple con 1 característica.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Buena [2] Cumple con 2 características.</w:t>
      </w:r>
    </w:p>
    <w:p w:rsidR="00000000" w:rsidRDefault="0059123E">
      <w:pPr>
        <w:rPr>
          <w:rFonts w:ascii="TTE1869008t00" w:eastAsia="TTE1869008t00" w:hAnsi="TTE1869008t00" w:cs="TTE1869008t00"/>
          <w:color w:val="FFFFFF"/>
          <w:lang/>
        </w:rPr>
      </w:pPr>
      <w:r>
        <w:rPr>
          <w:rFonts w:ascii="TTE1869008t00" w:eastAsia="TTE1869008t00" w:hAnsi="TTE1869008t00" w:cs="TTE1869008t00"/>
          <w:color w:val="FFFFFF"/>
          <w:lang/>
        </w:rPr>
        <w:t>S</w:t>
      </w:r>
    </w:p>
    <w:p w:rsidR="00231412" w:rsidRDefault="0059123E">
      <w:pPr>
        <w:rPr>
          <w:rFonts w:ascii="TTE1869008t00" w:eastAsia="TTE1869008t00" w:hAnsi="TTE1869008t00" w:cs="TTE1869008t00"/>
          <w:b/>
          <w:bCs/>
          <w:color w:val="4F81BD"/>
          <w:lang/>
        </w:rPr>
      </w:pPr>
      <w:r>
        <w:rPr>
          <w:rFonts w:ascii="TTE1869008t00" w:eastAsia="TTE1869008t00" w:hAnsi="TTE1869008t00" w:cs="TTE1869008t00"/>
          <w:b/>
          <w:bCs/>
          <w:color w:val="4F81BD"/>
          <w:lang/>
        </w:rPr>
        <w:t>Capacidad para ser operado</w:t>
      </w:r>
    </w:p>
    <w:p w:rsidR="00000000" w:rsidRDefault="0059123E">
      <w:pPr>
        <w:rPr>
          <w:rFonts w:ascii="TTE1869008t00" w:eastAsia="TTE1869008t00" w:hAnsi="TTE1869008t00" w:cs="TTE1869008t00"/>
          <w:color w:val="FFFFFF"/>
          <w:sz w:val="32"/>
          <w:szCs w:val="32"/>
          <w:lang/>
        </w:rPr>
      </w:pPr>
      <w:r>
        <w:rPr>
          <w:rFonts w:ascii="TTE1869008t00" w:eastAsia="TTE1869008t00" w:hAnsi="TTE1869008t00" w:cs="TTE1869008t00"/>
          <w:color w:val="FFFFFF"/>
          <w:lang/>
        </w:rPr>
        <w:t xml:space="preserve"> </w:t>
      </w:r>
      <w:r>
        <w:rPr>
          <w:rFonts w:ascii="TTE1869008t00" w:eastAsia="TTE1869008t00" w:hAnsi="TTE1869008t00" w:cs="TTE1869008t00"/>
          <w:color w:val="FFFFFF"/>
          <w:sz w:val="32"/>
          <w:szCs w:val="32"/>
          <w:lang/>
        </w:rPr>
        <w:t>Capacidad de ser Operado</w:t>
      </w: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Descripción</w:t>
      </w:r>
      <w:r w:rsidR="00231412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B6CF9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Es la c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apacida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d del producto software de ser utilizado sin asistencia adicional. Se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e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valúa qué requiere el usuario para operar correctamente el producto.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231412" w:rsidRDefault="00231412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Evaluación: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Mala [1] El usuario requiere consultar a personal especializado para operar el producto software.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Regular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[2] El usuario requiere ayuda contextual y manual de uso para operar el producto</w:t>
      </w:r>
      <w:r w:rsidR="005B6CF9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software.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Buena [3] El usuario opera el producto software sin asistencia.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Pr="00F42738" w:rsidRDefault="0059123E">
      <w:pPr>
        <w:rPr>
          <w:rFonts w:ascii="TTE25CF910t00" w:eastAsia="TTE25CF910t00" w:hAnsi="TTE25CF910t00" w:cs="TTE25CF910t00"/>
          <w:b/>
          <w:bCs/>
          <w:color w:val="4F81BD"/>
          <w:sz w:val="22"/>
          <w:szCs w:val="22"/>
          <w:lang/>
        </w:rPr>
      </w:pPr>
      <w:r>
        <w:rPr>
          <w:rFonts w:ascii="TTE25CF910t00" w:eastAsia="TTE25CF910t00" w:hAnsi="TTE25CF910t00" w:cs="TTE25CF910t00"/>
          <w:b/>
          <w:bCs/>
          <w:color w:val="4F81BD"/>
          <w:sz w:val="22"/>
          <w:szCs w:val="22"/>
          <w:lang/>
        </w:rPr>
        <w:t>Capacidad de ser atractivo para el usuario</w:t>
      </w:r>
      <w:r>
        <w:rPr>
          <w:rFonts w:ascii="TTE1869008t00" w:eastAsia="TTE1869008t00" w:hAnsi="TTE1869008t00" w:cs="TTE1869008t00"/>
          <w:color w:val="FFFFFF"/>
          <w:lang/>
        </w:rPr>
        <w:t xml:space="preserve"> </w:t>
      </w:r>
      <w:r>
        <w:rPr>
          <w:rFonts w:ascii="TTE1869008t00" w:eastAsia="TTE1869008t00" w:hAnsi="TTE1869008t00" w:cs="TTE1869008t00"/>
          <w:color w:val="FFFFFF"/>
          <w:sz w:val="32"/>
          <w:szCs w:val="32"/>
          <w:lang/>
        </w:rPr>
        <w:t>Capacidad de ser Atractivo para el Usu</w:t>
      </w:r>
      <w:r>
        <w:rPr>
          <w:rFonts w:ascii="TTE1869008t00" w:eastAsia="TTE1869008t00" w:hAnsi="TTE1869008t00" w:cs="TTE1869008t00"/>
          <w:color w:val="FFFFFF"/>
          <w:sz w:val="32"/>
          <w:szCs w:val="32"/>
          <w:lang/>
        </w:rPr>
        <w:t>ario</w:t>
      </w: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Descripción</w:t>
      </w:r>
      <w:r w:rsidR="00D54F82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Es la agrupación correcta de funcionalidad del producto software en su interfaz gráfica, desde su agrupación lógica hasta el número promedio de pasos para alcanzar una función o contenido específico.</w:t>
      </w:r>
    </w:p>
    <w:p w:rsidR="00D54F82" w:rsidRDefault="00D54F82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Evaluación</w:t>
      </w:r>
      <w:r w:rsidR="00D54F82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Mala</w:t>
      </w:r>
      <w:r w:rsidR="00D54F82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[5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] </w:t>
      </w:r>
      <w:r w:rsidR="00D54F82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5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o más pasos promed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io sin organización de categoría.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Regular [3;</w:t>
      </w:r>
      <w:r w:rsidR="00D54F82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4] Entre 3 y 4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pasos promedio y distribuidos en categorías.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Buena [1;</w:t>
      </w:r>
      <w:r w:rsidR="00D54F82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2] 1 o 2 pasos promedio y distribuidos en categorías.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</w:p>
    <w:p w:rsidR="00000000" w:rsidRDefault="00657260" w:rsidP="00657260">
      <w:pPr>
        <w:rPr>
          <w:rFonts w:ascii="TTE184BDF8t00" w:eastAsia="TTE184BDF8t00" w:hAnsi="TTE184BDF8t00" w:cs="TTE184BDF8t00"/>
          <w:color w:val="548ED5"/>
          <w:sz w:val="26"/>
          <w:szCs w:val="26"/>
          <w:lang/>
        </w:rPr>
      </w:pPr>
      <w:r>
        <w:rPr>
          <w:rFonts w:ascii="TTE184BDF8t00" w:eastAsia="TTE184BDF8t00" w:hAnsi="TTE184BDF8t00" w:cs="TTE184BDF8t00"/>
          <w:color w:val="548ED5"/>
          <w:sz w:val="26"/>
          <w:szCs w:val="26"/>
          <w:lang/>
        </w:rPr>
        <w:t>6. Portabilidad</w:t>
      </w:r>
    </w:p>
    <w:p w:rsidR="00000000" w:rsidRDefault="0059123E">
      <w:pPr>
        <w:rPr>
          <w:rFonts w:ascii="TTE184BDF8t00" w:eastAsia="TTE184BDF8t00" w:hAnsi="TTE184BDF8t00" w:cs="TTE184BDF8t00"/>
          <w:color w:val="548ED5"/>
          <w:sz w:val="26"/>
          <w:szCs w:val="26"/>
          <w:lang/>
        </w:rPr>
      </w:pPr>
    </w:p>
    <w:p w:rsidR="00F42738" w:rsidRDefault="0059123E">
      <w:pPr>
        <w:rPr>
          <w:rFonts w:ascii="TTE184BDF8t00" w:eastAsia="TTE184BDF8t00" w:hAnsi="TTE184BDF8t00" w:cs="TTE184BDF8t00"/>
          <w:b/>
          <w:bCs/>
          <w:color w:val="548ED5"/>
          <w:sz w:val="26"/>
          <w:szCs w:val="26"/>
          <w:lang/>
        </w:rPr>
      </w:pPr>
      <w:r>
        <w:rPr>
          <w:rFonts w:ascii="TTE184BDF8t00" w:eastAsia="TTE184BDF8t00" w:hAnsi="TTE184BDF8t00" w:cs="TTE184BDF8t00"/>
          <w:b/>
          <w:bCs/>
          <w:color w:val="548ED5"/>
          <w:sz w:val="26"/>
          <w:szCs w:val="26"/>
          <w:lang/>
        </w:rPr>
        <w:t>Adaptabilidad</w:t>
      </w:r>
    </w:p>
    <w:p w:rsidR="00000000" w:rsidRPr="00F42738" w:rsidRDefault="00F42738">
      <w:pPr>
        <w:rPr>
          <w:rFonts w:ascii="TTE184BDF8t00" w:eastAsia="TTE184BDF8t00" w:hAnsi="TTE184BDF8t00" w:cs="TTE184BDF8t00"/>
          <w:b/>
          <w:bCs/>
          <w:color w:val="548ED5"/>
          <w:sz w:val="26"/>
          <w:szCs w:val="26"/>
          <w:lang/>
        </w:rPr>
      </w:pPr>
      <w:proofErr w:type="spellStart"/>
      <w:proofErr w:type="gramStart"/>
      <w:r>
        <w:rPr>
          <w:rFonts w:ascii="TTE1869008t00" w:eastAsia="TTE1869008t00" w:hAnsi="TTE1869008t00" w:cs="TTE1869008t00"/>
          <w:color w:val="FFFFFF"/>
          <w:lang/>
        </w:rPr>
        <w:t>t</w:t>
      </w:r>
      <w:r w:rsidR="0059123E">
        <w:rPr>
          <w:rFonts w:ascii="TTE1869008t00" w:eastAsia="TTE1869008t00" w:hAnsi="TTE1869008t00" w:cs="TTE1869008t00"/>
          <w:color w:val="FFFFFF"/>
          <w:lang/>
        </w:rPr>
        <w:t>a</w:t>
      </w:r>
      <w:proofErr w:type="spellEnd"/>
      <w:proofErr w:type="gramEnd"/>
      <w:r w:rsidR="0059123E">
        <w:rPr>
          <w:rFonts w:ascii="TTE1869008t00" w:eastAsia="TTE1869008t00" w:hAnsi="TTE1869008t00" w:cs="TTE1869008t00"/>
          <w:color w:val="FFFFFF"/>
          <w:lang/>
        </w:rPr>
        <w:t xml:space="preserve"> </w:t>
      </w:r>
      <w:r w:rsidR="0059123E">
        <w:rPr>
          <w:rFonts w:ascii="TTE1869008t00" w:eastAsia="TTE1869008t00" w:hAnsi="TTE1869008t00" w:cs="TTE1869008t00"/>
          <w:color w:val="FFFFFF"/>
          <w:sz w:val="32"/>
          <w:szCs w:val="32"/>
          <w:lang/>
        </w:rPr>
        <w:t>Adaptabilidad</w:t>
      </w: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Descripción</w:t>
      </w:r>
      <w:r w:rsidR="00657260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Es la capac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idad del producto software de adaptarse a diferentes sistemas operativos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si</w:t>
      </w:r>
      <w:r w:rsidR="00E4557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n cambiar su estructura interna o </w:t>
      </w:r>
      <w:r w:rsidR="00E4557E">
        <w:t>sin que implique reacciones negativas ante el cambio.</w:t>
      </w:r>
    </w:p>
    <w:p w:rsidR="00657260" w:rsidRDefault="00657260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Evaluación</w:t>
      </w:r>
      <w:r w:rsidR="00657260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Mala [1] Compatible con 1 sistema operativo.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Regular</w:t>
      </w:r>
      <w:r w:rsidR="00E4557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[2] Compatible con 2 sistemas operativos.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Buena [&gt;=3] Compatible con 3 o más sistemas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operativos.</w:t>
      </w:r>
    </w:p>
    <w:p w:rsidR="00000000" w:rsidRDefault="0059123E">
      <w:pPr>
        <w:rPr>
          <w:rFonts w:ascii="TTE1869008t00" w:eastAsia="TTE1869008t00" w:hAnsi="TTE1869008t00" w:cs="TTE1869008t00"/>
          <w:color w:val="FFFFFF"/>
          <w:lang/>
        </w:rPr>
      </w:pPr>
    </w:p>
    <w:p w:rsidR="00657260" w:rsidRDefault="00657260">
      <w:pPr>
        <w:rPr>
          <w:rFonts w:ascii="TTE1869008t00" w:eastAsia="TTE1869008t00" w:hAnsi="TTE1869008t00" w:cs="TTE1869008t00"/>
          <w:b/>
          <w:bCs/>
          <w:color w:val="4F81BD"/>
          <w:lang/>
        </w:rPr>
      </w:pPr>
    </w:p>
    <w:p w:rsidR="00657260" w:rsidRDefault="00657260">
      <w:pPr>
        <w:rPr>
          <w:rFonts w:ascii="TTE1869008t00" w:eastAsia="TTE1869008t00" w:hAnsi="TTE1869008t00" w:cs="TTE1869008t00"/>
          <w:b/>
          <w:bCs/>
          <w:color w:val="4F81BD"/>
          <w:lang/>
        </w:rPr>
      </w:pPr>
    </w:p>
    <w:p w:rsidR="00657260" w:rsidRDefault="00657260">
      <w:pPr>
        <w:rPr>
          <w:rFonts w:ascii="TTE1869008t00" w:eastAsia="TTE1869008t00" w:hAnsi="TTE1869008t00" w:cs="TTE1869008t00"/>
          <w:b/>
          <w:bCs/>
          <w:color w:val="4F81BD"/>
          <w:lang/>
        </w:rPr>
      </w:pPr>
    </w:p>
    <w:p w:rsidR="00657260" w:rsidRDefault="00657260">
      <w:pPr>
        <w:rPr>
          <w:rFonts w:ascii="TTE1869008t00" w:eastAsia="TTE1869008t00" w:hAnsi="TTE1869008t00" w:cs="TTE1869008t00"/>
          <w:b/>
          <w:bCs/>
          <w:color w:val="4F81BD"/>
          <w:lang/>
        </w:rPr>
      </w:pPr>
    </w:p>
    <w:p w:rsidR="00657260" w:rsidRDefault="00657260">
      <w:pPr>
        <w:rPr>
          <w:rFonts w:ascii="TTE1869008t00" w:eastAsia="TTE1869008t00" w:hAnsi="TTE1869008t00" w:cs="TTE1869008t00"/>
          <w:b/>
          <w:bCs/>
          <w:color w:val="4F81BD"/>
          <w:lang/>
        </w:rPr>
      </w:pPr>
    </w:p>
    <w:p w:rsidR="00000000" w:rsidRDefault="0059123E">
      <w:pPr>
        <w:rPr>
          <w:rFonts w:ascii="TTE1869008t00" w:eastAsia="TTE1869008t00" w:hAnsi="TTE1869008t00" w:cs="TTE1869008t00"/>
          <w:b/>
          <w:bCs/>
          <w:color w:val="4F81BD"/>
          <w:lang/>
        </w:rPr>
      </w:pPr>
      <w:proofErr w:type="spellStart"/>
      <w:r>
        <w:rPr>
          <w:rFonts w:ascii="TTE1869008t00" w:eastAsia="TTE1869008t00" w:hAnsi="TTE1869008t00" w:cs="TTE1869008t00"/>
          <w:b/>
          <w:bCs/>
          <w:color w:val="4F81BD"/>
          <w:lang/>
        </w:rPr>
        <w:lastRenderedPageBreak/>
        <w:t>Instalabilidad</w:t>
      </w:r>
      <w:proofErr w:type="spellEnd"/>
    </w:p>
    <w:p w:rsidR="00D95317" w:rsidRPr="00D95317" w:rsidRDefault="00D95317">
      <w:pPr>
        <w:rPr>
          <w:rFonts w:ascii="TTE1869008t00" w:eastAsia="TTE1869008t00" w:hAnsi="TTE1869008t00" w:cs="TTE1869008t00"/>
          <w:b/>
          <w:bCs/>
          <w:color w:val="4F81BD"/>
          <w:lang/>
        </w:rPr>
      </w:pP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Descripción</w:t>
      </w:r>
      <w:r w:rsidR="00D95317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El producto software debe poder ser instalado en una cantidad mínima de pasos.</w:t>
      </w:r>
    </w:p>
    <w:p w:rsidR="00D95317" w:rsidRDefault="00D95317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</w:p>
    <w:p w:rsidR="00000000" w:rsidRDefault="0059123E">
      <w:pPr>
        <w:rPr>
          <w:rFonts w:ascii="TTE1869008t00" w:eastAsia="TTE1869008t00" w:hAnsi="TTE1869008t00" w:cs="TTE1869008t00"/>
          <w:color w:val="000000"/>
          <w:sz w:val="22"/>
          <w:szCs w:val="22"/>
          <w:lang/>
        </w:rPr>
      </w:pPr>
      <w:r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Evaluación</w:t>
      </w:r>
      <w:r w:rsidR="00D95317">
        <w:rPr>
          <w:rFonts w:ascii="TTE1869008t00" w:eastAsia="TTE1869008t00" w:hAnsi="TTE1869008t00" w:cs="TTE1869008t00"/>
          <w:color w:val="000000"/>
          <w:sz w:val="22"/>
          <w:szCs w:val="22"/>
          <w:lang/>
        </w:rPr>
        <w:t>: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Mala</w:t>
      </w:r>
      <w:r w:rsidR="00D95317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[&gt;8] El producto se instala en 8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o más pasos.</w:t>
      </w:r>
    </w:p>
    <w:p w:rsidR="00000000" w:rsidRDefault="00D95317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Regular [5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;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7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] El producto se instala entre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5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y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7</w:t>
      </w:r>
      <w:r w:rsidR="0059123E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pasos.</w:t>
      </w:r>
    </w:p>
    <w:p w:rsidR="00000000" w:rsidRDefault="0059123E">
      <w:pPr>
        <w:rPr>
          <w:rFonts w:ascii="TTE25CF910t00" w:eastAsia="TTE25CF910t00" w:hAnsi="TTE25CF910t00" w:cs="TTE25CF910t00"/>
          <w:color w:val="000000"/>
          <w:sz w:val="22"/>
          <w:szCs w:val="22"/>
          <w:lang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>Buena</w:t>
      </w:r>
      <w:r w:rsidR="00D95317"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[1; 4] El producto se instala en 4</w:t>
      </w:r>
      <w:r>
        <w:rPr>
          <w:rFonts w:ascii="TTE25CF910t00" w:eastAsia="TTE25CF910t00" w:hAnsi="TTE25CF910t00" w:cs="TTE25CF910t00"/>
          <w:color w:val="000000"/>
          <w:sz w:val="22"/>
          <w:szCs w:val="22"/>
          <w:lang/>
        </w:rPr>
        <w:t xml:space="preserve"> o menos pasos.</w:t>
      </w:r>
    </w:p>
    <w:p w:rsidR="0059123E" w:rsidRDefault="0059123E">
      <w:pPr>
        <w:rPr>
          <w:rFonts w:ascii="Calibri" w:eastAsia="Calibri" w:hAnsi="Calibri" w:cs="Calibri"/>
          <w:sz w:val="22"/>
          <w:szCs w:val="22"/>
          <w:lang/>
        </w:rPr>
      </w:pPr>
    </w:p>
    <w:sectPr w:rsidR="0059123E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23E" w:rsidRDefault="0059123E" w:rsidP="00F23A0C">
      <w:r>
        <w:separator/>
      </w:r>
    </w:p>
  </w:endnote>
  <w:endnote w:type="continuationSeparator" w:id="0">
    <w:p w:rsidR="0059123E" w:rsidRDefault="0059123E" w:rsidP="00F23A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TE1831C68t0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84BDF8t0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TE25CF910t0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TE1869008t0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A0C" w:rsidRDefault="00F23A0C" w:rsidP="00F23A0C">
    <w:pPr>
      <w:pStyle w:val="Piedepgina"/>
      <w:pBdr>
        <w:top w:val="thinThickSmallGap" w:sz="24" w:space="1" w:color="622423" w:themeColor="accent2" w:themeShade="7F"/>
      </w:pBdr>
      <w:tabs>
        <w:tab w:val="clear" w:pos="4252"/>
        <w:tab w:val="clear" w:pos="8504"/>
        <w:tab w:val="right" w:pos="8640"/>
      </w:tabs>
      <w:rPr>
        <w:rFonts w:asciiTheme="majorHAnsi" w:hAnsiTheme="majorHAnsi"/>
      </w:rPr>
    </w:pPr>
    <w:r>
      <w:rPr>
        <w:rFonts w:asciiTheme="majorHAnsi" w:hAnsiTheme="majorHAnsi"/>
      </w:rPr>
      <w:t>Modelo de calidad</w:t>
    </w:r>
    <w:r>
      <w:rPr>
        <w:rFonts w:asciiTheme="majorHAnsi" w:hAnsiTheme="majorHAnsi"/>
      </w:rPr>
      <w:tab/>
      <w:t xml:space="preserve">Página </w:t>
    </w:r>
    <w:fldSimple w:instr=" PAGE   \* MERGEFORMAT ">
      <w:r w:rsidR="00930ABA" w:rsidRPr="00930ABA">
        <w:rPr>
          <w:rFonts w:asciiTheme="majorHAnsi" w:hAnsiTheme="majorHAnsi"/>
          <w:noProof/>
        </w:rPr>
        <w:t>5</w:t>
      </w:r>
    </w:fldSimple>
  </w:p>
  <w:p w:rsidR="00F23A0C" w:rsidRDefault="00F23A0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23E" w:rsidRDefault="0059123E" w:rsidP="00F23A0C">
      <w:r>
        <w:separator/>
      </w:r>
    </w:p>
  </w:footnote>
  <w:footnote w:type="continuationSeparator" w:id="0">
    <w:p w:rsidR="0059123E" w:rsidRDefault="0059123E" w:rsidP="00F23A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16C6753"/>
    <w:multiLevelType w:val="hybridMultilevel"/>
    <w:tmpl w:val="EBF25AA8"/>
    <w:lvl w:ilvl="0" w:tplc="0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764AE"/>
    <w:multiLevelType w:val="hybridMultilevel"/>
    <w:tmpl w:val="318AF468"/>
    <w:lvl w:ilvl="0" w:tplc="F01625E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9A5D6F"/>
    <w:rsid w:val="00050627"/>
    <w:rsid w:val="000B1E74"/>
    <w:rsid w:val="000D5EB8"/>
    <w:rsid w:val="000D7158"/>
    <w:rsid w:val="000E0F6F"/>
    <w:rsid w:val="00112461"/>
    <w:rsid w:val="001F5774"/>
    <w:rsid w:val="00231412"/>
    <w:rsid w:val="0027100A"/>
    <w:rsid w:val="003618C8"/>
    <w:rsid w:val="0042166A"/>
    <w:rsid w:val="004729CD"/>
    <w:rsid w:val="00477E16"/>
    <w:rsid w:val="004E197D"/>
    <w:rsid w:val="005144DE"/>
    <w:rsid w:val="00530A48"/>
    <w:rsid w:val="00536921"/>
    <w:rsid w:val="005876B6"/>
    <w:rsid w:val="0059123E"/>
    <w:rsid w:val="005B6CF9"/>
    <w:rsid w:val="00657260"/>
    <w:rsid w:val="006D073A"/>
    <w:rsid w:val="006E24C3"/>
    <w:rsid w:val="007A1138"/>
    <w:rsid w:val="007C509F"/>
    <w:rsid w:val="008842AD"/>
    <w:rsid w:val="00930ABA"/>
    <w:rsid w:val="00983655"/>
    <w:rsid w:val="009A5D6F"/>
    <w:rsid w:val="009C3E23"/>
    <w:rsid w:val="00A13CD2"/>
    <w:rsid w:val="00AA1485"/>
    <w:rsid w:val="00AD585C"/>
    <w:rsid w:val="00B406A7"/>
    <w:rsid w:val="00B54E5C"/>
    <w:rsid w:val="00BC76BB"/>
    <w:rsid w:val="00C233A9"/>
    <w:rsid w:val="00C85CC3"/>
    <w:rsid w:val="00D54F82"/>
    <w:rsid w:val="00D95317"/>
    <w:rsid w:val="00E4557E"/>
    <w:rsid w:val="00EB0274"/>
    <w:rsid w:val="00EC7205"/>
    <w:rsid w:val="00EF4503"/>
    <w:rsid w:val="00F13D17"/>
    <w:rsid w:val="00F16D02"/>
    <w:rsid w:val="00F23A0C"/>
    <w:rsid w:val="00F42738"/>
    <w:rsid w:val="00F42C84"/>
    <w:rsid w:val="00FA0D05"/>
    <w:rsid w:val="00FB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ascii="TTE1831C68t00" w:eastAsia="TTE1831C68t00" w:hAnsi="TTE1831C68t00" w:cs="TTE1831C68t00"/>
      <w:sz w:val="24"/>
      <w:szCs w:val="24"/>
      <w:lang w:val="es-AR" w:eastAsia="es-AR" w:bidi="es-AR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terdenumeracin">
    <w:name w:val="Carácter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semiHidden/>
    <w:unhideWhenUsed/>
    <w:rsid w:val="00F23A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23A0C"/>
    <w:rPr>
      <w:rFonts w:ascii="TTE1831C68t00" w:eastAsia="TTE1831C68t00" w:hAnsi="TTE1831C68t00" w:cs="TTE1831C68t00"/>
      <w:sz w:val="24"/>
      <w:szCs w:val="24"/>
      <w:lang w:val="es-AR" w:eastAsia="es-AR" w:bidi="es-AR"/>
    </w:rPr>
  </w:style>
  <w:style w:type="paragraph" w:styleId="Piedepgina">
    <w:name w:val="footer"/>
    <w:basedOn w:val="Normal"/>
    <w:link w:val="PiedepginaCar"/>
    <w:uiPriority w:val="99"/>
    <w:unhideWhenUsed/>
    <w:rsid w:val="00F23A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A0C"/>
    <w:rPr>
      <w:rFonts w:ascii="TTE1831C68t00" w:eastAsia="TTE1831C68t00" w:hAnsi="TTE1831C68t00" w:cs="TTE1831C68t00"/>
      <w:sz w:val="24"/>
      <w:szCs w:val="24"/>
      <w:lang w:val="es-AR" w:eastAsia="es-AR" w:bidi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3A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A0C"/>
    <w:rPr>
      <w:rFonts w:ascii="Tahoma" w:eastAsia="TTE1831C68t00" w:hAnsi="Tahoma" w:cs="Tahoma"/>
      <w:sz w:val="16"/>
      <w:szCs w:val="16"/>
      <w:lang w:val="es-AR" w:eastAsia="es-AR" w:bidi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1170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</dc:creator>
  <cp:lastModifiedBy>Sheila</cp:lastModifiedBy>
  <cp:revision>2</cp:revision>
  <cp:lastPrinted>1601-01-01T00:00:00Z</cp:lastPrinted>
  <dcterms:created xsi:type="dcterms:W3CDTF">2016-08-27T21:12:00Z</dcterms:created>
  <dcterms:modified xsi:type="dcterms:W3CDTF">2016-08-27T21:12:00Z</dcterms:modified>
</cp:coreProperties>
</file>