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de atividade - Engenharia de Software - AM - 1° semestre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do Grupo: 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V$DATABEER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371475" cy="3714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Turma: 1ºTBDA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Integrantes:  </w:t>
        <w:tab/>
        <w:t xml:space="preserve">Fernando Moreno</w:t>
        <w:tab/>
        <w:t xml:space="preserve">74294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Juliana Sarao </w:t>
        <w:tab/>
        <w:tab/>
        <w:t xml:space="preserve">75001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Paulo Henrique</w:t>
        <w:tab/>
        <w:t xml:space="preserve">74981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Thiago Silva</w:t>
        <w:tab/>
        <w:tab/>
        <w:t xml:space="preserve">74295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Requisitos Funcionais: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040"/>
        <w:tblGridChange w:id="0">
          <w:tblGrid>
            <w:gridCol w:w="960"/>
            <w:gridCol w:w="80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imóvel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Simular o financiamento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Efetuar analise de crédito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Concluir a proposta de financiamento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dados cadastrais (cliente e imoveis)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restritivos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condição de financiamento solicitada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a tela "Resultado da Simulação de Credito Imobiliário"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relatório de informações complementares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revia de contrato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Imprimir contrato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relatório de emprestimos por estado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relatorio de empréstimos recusados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6495"/>
        <w:gridCol w:w="1545"/>
        <w:tblGridChange w:id="0">
          <w:tblGrid>
            <w:gridCol w:w="975"/>
            <w:gridCol w:w="6495"/>
            <w:gridCol w:w="1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botão "simulador de crédito imobiliário" como primeiro passo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potão "próximo" após preenchimento de cadastro do cliente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mensagem "preencha o campo&lt;nome_do_campo&gt;" quando estiver em branco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um potão "Enviar para análise " após preenchimento de cadastro do imóvel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a análise de crédito o sistema derevá informar na tela do cliente "Proposta &lt;numero_da_proposta&gt; em processo de análise"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Opção para permitir consultar a composição dos valores de uma parcela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a opção "Gerar Contrato de Financiamento" caso o cliente esteja de acordo com a proposta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Exibir os detalhes das parcelas em até 3 segundos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desempenho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impressão do contrato deve ser em 3 vias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operacional apenas Linux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 apenas Firefox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SGBD Oracle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comunicar com os sistemas do BACEN,SERASA e SPC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center"/>
    </w:pPr>
    <w:r w:rsidDel="00000000" w:rsidR="00000000" w:rsidRPr="00000000">
      <w:rPr>
        <w:sz w:val="16"/>
        <w:szCs w:val="16"/>
        <w:rtl w:val="0"/>
      </w:rPr>
      <w:t xml:space="preserve">FIAP - Faculdade de Informática e Administração Paulista</w:t>
    </w:r>
  </w:p>
  <w:p w:rsidR="00000000" w:rsidDel="00000000" w:rsidP="00000000" w:rsidRDefault="00000000" w:rsidRPr="00000000">
    <w:pPr>
      <w:spacing w:line="240" w:lineRule="auto"/>
      <w:contextualSpacing w:val="0"/>
      <w:jc w:val="center"/>
    </w:pPr>
    <w:r w:rsidDel="00000000" w:rsidR="00000000" w:rsidRPr="00000000">
      <w:rPr>
        <w:color w:val="222222"/>
        <w:sz w:val="16"/>
        <w:szCs w:val="16"/>
        <w:highlight w:val="white"/>
        <w:rtl w:val="0"/>
      </w:rPr>
      <w:t xml:space="preserve">Avenida Lins de Vasconcelos, 1222 - Cambuci, São Paulo - SP, 01538-001</w:t>
    </w:r>
  </w:p>
  <w:p w:rsidR="00000000" w:rsidDel="00000000" w:rsidP="00000000" w:rsidRDefault="00000000" w:rsidRPr="00000000">
    <w:pPr>
      <w:spacing w:line="240" w:lineRule="auto"/>
      <w:contextualSpacing w:val="0"/>
      <w:jc w:val="center"/>
    </w:pPr>
    <w:r w:rsidDel="00000000" w:rsidR="00000000" w:rsidRPr="00000000">
      <w:rPr>
        <w:color w:val="222222"/>
        <w:sz w:val="16"/>
        <w:szCs w:val="16"/>
        <w:highlight w:val="white"/>
        <w:rtl w:val="0"/>
      </w:rPr>
      <w:t xml:space="preserve">(11) 3385-8010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819"/>
        <w:tab w:val="right" w:pos="9638"/>
      </w:tabs>
      <w:spacing w:line="240" w:lineRule="auto"/>
      <w:contextualSpacing w:val="0"/>
    </w:pPr>
    <w:r w:rsidDel="00000000" w:rsidR="00000000" w:rsidRPr="00000000">
      <w:rPr>
        <w:color w:val="cc0000"/>
        <w:sz w:val="24"/>
        <w:szCs w:val="24"/>
        <w:rtl w:val="0"/>
      </w:rPr>
      <w:t xml:space="preserve">Fiap - Tecnologia em Banco de Dados</w:t>
      <w:tab/>
      <w:tab/>
      <w:t xml:space="preserve">2015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