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Julian Barg</w:t>
      </w:r>
    </w:p>
    <w:p>
      <w:pPr>
        <w:pStyle w:val="Author"/>
      </w:pPr>
      <w:r>
        <w:rPr>
          <w:iCs/>
          <w:i/>
        </w:rPr>
        <w:t xml:space="preserve">Ivey Business School</w:t>
      </w:r>
    </w:p>
    <w:p>
      <w:pPr>
        <w:pStyle w:val="Author"/>
      </w:pPr>
      <w:r>
        <w:rPr>
          <w:iCs/>
          <w:i/>
        </w:rPr>
        <w:t xml:space="preserve">1255 Western Road</w:t>
      </w:r>
    </w:p>
    <w:p>
      <w:pPr>
        <w:pStyle w:val="Author"/>
      </w:pPr>
      <w:r>
        <w:rPr>
          <w:iCs/>
          <w:i/>
        </w:rPr>
        <w:t xml:space="preserve">London, ON N6B 1J4</w:t>
      </w:r>
    </w:p>
    <w:p>
      <w:pPr>
        <w:pStyle w:val="Author"/>
      </w:pPr>
      <w:r>
        <w:t xml:space="preserve">+1 (226) 984-1461–</w:t>
      </w:r>
      <w:hyperlink r:id="rId20">
        <w:r>
          <w:rPr>
            <w:rStyle w:val="Hyperlink"/>
          </w:rPr>
          <w:t xml:space="preserve">jbarg.phd@ivey.ca</w:t>
        </w:r>
      </w:hyperlink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768"/>
        <w:gridCol w:w="215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Administration–Sustainability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expected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Knowledge, Power, and disinformation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The Impact of Greening Supply Chains on Corporate</w:t>
            </w:r>
            <w:r>
              <w:t xml:space="preserve"> </w:t>
            </w:r>
            <w:r>
              <w:t xml:space="preserve">Social Responsibility Efforts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Germany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Environmental Policy in China. An Area of Tension</w:t>
            </w:r>
            <w:r>
              <w:t xml:space="preserve"> </w:t>
            </w:r>
            <w:r>
              <w:t xml:space="preserve">Between the National and Local Level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21"/>
    <w:bookmarkStart w:id="22" w:name="papers-under-review"/>
    <w:p>
      <w:pPr>
        <w:pStyle w:val="Heading1"/>
      </w:pPr>
      <w:r>
        <w:t xml:space="preserve">Papers under review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A.W., Lyon, T.P. &amp; Barg, J. (2023) No End in Sight? A Greenwashing Review and Research Agenda.</w:t>
      </w:r>
      <w:r>
        <w:t xml:space="preserve"> </w:t>
      </w:r>
      <w:r>
        <w:rPr>
          <w:iCs/>
          <w:i/>
        </w:rPr>
        <w:t xml:space="preserve">Revise and Accept</w:t>
      </w:r>
      <w:r>
        <w:t xml:space="preserve"> </w:t>
      </w:r>
      <w:r>
        <w:t xml:space="preserve">at</w:t>
      </w:r>
      <w:r>
        <w:t xml:space="preserve"> </w:t>
      </w:r>
      <w:r>
        <w:rPr>
          <w:iCs/>
          <w:i/>
        </w:rPr>
        <w:t xml:space="preserve">Organization &amp; Environment</w:t>
      </w:r>
      <w:r>
        <w:t xml:space="preserve">.</w:t>
      </w:r>
    </w:p>
    <w:bookmarkEnd w:id="22"/>
    <w:bookmarkStart w:id="23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(2022). Enforcing silence. Climate Change and the Discourse on Keystone XL</w:t>
      </w:r>
    </w:p>
    <w:bookmarkEnd w:id="23"/>
    <w:bookmarkStart w:id="27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4">
        <w:r>
          <w:rPr>
            <w:rStyle w:val="Hyper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5">
        <w:r>
          <w:rPr>
            <w:rStyle w:val="Hyper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6">
        <w:r>
          <w:rPr>
            <w:rStyle w:val="Hyperlink"/>
          </w:rPr>
          <w:t xml:space="preserve">https://doi.org/10.4324/9781315736761.ch5</w:t>
        </w:r>
      </w:hyperlink>
    </w:p>
    <w:bookmarkEnd w:id="27"/>
    <w:bookmarkStart w:id="28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2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1"/>
        </w:numPr>
        <w:pStyle w:val="Compact"/>
      </w:pPr>
      <w:r>
        <w:t xml:space="preserve">2018 AoM Annual Meeting–ONE Division Best Reviewer Award</w:t>
      </w:r>
    </w:p>
    <w:p>
      <w:pPr>
        <w:numPr>
          <w:ilvl w:val="0"/>
          <w:numId w:val="1001"/>
        </w:numPr>
        <w:pStyle w:val="Compact"/>
      </w:pPr>
      <w:r>
        <w:t xml:space="preserve">DAAD/CSC Scholarship for studying at Peking University, 2015-2017</w:t>
      </w:r>
    </w:p>
    <w:bookmarkEnd w:id="28"/>
    <w:bookmarkStart w:id="29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Barg, J., &amp; Zbaracki, M. J. (2022). Enforcing silence. Climate Change and the Discourse on Keystone XL.</w:t>
      </w:r>
      <w:r>
        <w:t xml:space="preserve"> </w:t>
      </w:r>
      <w:r>
        <w:rPr>
          <w:iCs/>
          <w:i/>
        </w:rPr>
        <w:t xml:space="preserve">Under review at EGOS 2023 in</w:t>
      </w:r>
    </w:p>
    <w:p>
      <w:pPr>
        <w:numPr>
          <w:ilvl w:val="0"/>
          <w:numId w:val="1003"/>
        </w:numPr>
        <w:pStyle w:val="Compact"/>
      </w:pPr>
      <w:r>
        <w:t xml:space="preserve">Barg, J., Montgomery, A.W., &amp; Lyon, T.P. (2023) No End in Sight? A Greenwashing Review and Research Agenda.</w:t>
      </w:r>
      <w:r>
        <w:t xml:space="preserve"> </w:t>
      </w:r>
      <w:r>
        <w:rPr>
          <w:iCs/>
          <w:i/>
        </w:rPr>
        <w:t xml:space="preserve">Under review at AOM 2023 in Boston, MA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Oct 19). How do we talk about this? The Discourse on the Environmental Impacts of Keystone XL.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&amp; Zbaracki, M. J. (2022, Jul 8). Knowledge, Power, and Deinstitutionalization. The Battle over Keystone XL. Presented at the 38th EGOS Colloquium, Vienna.</w:t>
      </w:r>
    </w:p>
    <w:p>
      <w:pPr>
        <w:numPr>
          <w:ilvl w:val="0"/>
          <w:numId w:val="1003"/>
        </w:numPr>
        <w:pStyle w:val="Compact"/>
      </w:pPr>
      <w:r>
        <w:t xml:space="preserve">OMT Doctoral Student Consortium on Aug 4, 2021 at the 81st Annual Meeting of the Academy of Managements, virtual.</w:t>
      </w:r>
    </w:p>
    <w:p>
      <w:pPr>
        <w:numPr>
          <w:ilvl w:val="0"/>
          <w:numId w:val="1003"/>
        </w:numPr>
        <w:pStyle w:val="Compact"/>
      </w:pPr>
      <w:r>
        <w:t xml:space="preserve">Barg, J. (2021, Mar 2). Learning to Be Sustainable (?).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(2020). A Few Spills a Year, That’s Normal? Learning in the Pipeline Industry. AOM ONE Doctoral Consortium. Presented at the 80th Annual Meeting of the Academy of Management, virtual.</w:t>
      </w:r>
    </w:p>
    <w:p>
      <w:pPr>
        <w:numPr>
          <w:ilvl w:val="0"/>
          <w:numId w:val="1003"/>
        </w:numPr>
        <w:pStyle w:val="Compact"/>
      </w:pPr>
      <w:r>
        <w:t xml:space="preserve">Barg, J. (2020, Feb 14). Oil Spills and Organizational Learning. Presented at the Ivey PhD Research Series, Ivey Business School.</w:t>
      </w:r>
    </w:p>
    <w:p>
      <w:pPr>
        <w:numPr>
          <w:ilvl w:val="0"/>
          <w:numId w:val="1003"/>
        </w:numPr>
        <w:pStyle w:val="Compact"/>
      </w:pPr>
      <w:r>
        <w:t xml:space="preserve">Barg, J. (2016, Aug 2). The Trends of Corporate Social Responsibility in China. Presented at the 3rd International Conference on CSR, Sustainability, Ethics and Governance, Cologne.</w:t>
      </w:r>
    </w:p>
    <w:bookmarkEnd w:id="29"/>
    <w:bookmarkStart w:id="30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2022-2025</w:t>
      </w:r>
    </w:p>
    <w:p>
      <w:pPr>
        <w:numPr>
          <w:ilvl w:val="1"/>
          <w:numId w:val="1005"/>
        </w:numPr>
        <w:pStyle w:val="Compact"/>
      </w:pPr>
      <w:r>
        <w:t xml:space="preserve">AOM ONE division–member of the Membership/Nominations Team</w:t>
      </w:r>
    </w:p>
    <w:p>
      <w:pPr>
        <w:numPr>
          <w:ilvl w:val="0"/>
          <w:numId w:val="1004"/>
        </w:numPr>
        <w:pStyle w:val="Compact"/>
      </w:pPr>
      <w:r>
        <w:t xml:space="preserve">2015-2017</w:t>
      </w:r>
    </w:p>
    <w:p>
      <w:pPr>
        <w:numPr>
          <w:ilvl w:val="1"/>
          <w:numId w:val="1006"/>
        </w:numPr>
        <w:pStyle w:val="Compact"/>
      </w:pPr>
      <w:r>
        <w:t xml:space="preserve">Vice President of International Cooperation, Peking University Center for Green Economy. Co-organized six international conferences.</w:t>
      </w:r>
    </w:p>
    <w:bookmarkEnd w:id="30"/>
    <w:bookmarkStart w:id="32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Participated in teaching prep and TA’d course</w:t>
      </w:r>
      <w:r>
        <w:t xml:space="preserve"> </w:t>
      </w:r>
      <w:r>
        <w:rPr>
          <w:iCs/>
          <w:i/>
        </w:rPr>
        <w:t xml:space="preserve">Power and Politics</w:t>
      </w:r>
      <w:r>
        <w:t xml:space="preserve"> </w:t>
      </w:r>
      <w:r>
        <w:t xml:space="preserve">with Dr. Mark Zbaracki at Ivey Business School, in 2022 and 2023.</w:t>
      </w:r>
    </w:p>
    <w:p>
      <w:pPr>
        <w:numPr>
          <w:ilvl w:val="0"/>
          <w:numId w:val="1007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1">
        <w:r>
          <w:rPr>
            <w:rStyle w:val="Hyper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07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07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2"/>
    <w:bookmarkStart w:id="34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08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1"/>
        </w:numPr>
      </w:pPr>
      <w:r>
        <w:t xml:space="preserve">On SSHRC Insight Development Grand, $49,305 awarded June 2018</w:t>
      </w:r>
    </w:p>
    <w:p>
      <w:pPr>
        <w:numPr>
          <w:ilvl w:val="0"/>
          <w:numId w:val="1011"/>
        </w:numPr>
      </w:pPr>
      <w:r>
        <w:t xml:space="preserve">With Thomas Lyon of Erb Institute, University of Michigan</w:t>
      </w:r>
    </w:p>
    <w:p>
      <w:pPr>
        <w:numPr>
          <w:ilvl w:val="0"/>
          <w:numId w:val="1011"/>
        </w:numPr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2"/>
        </w:numPr>
      </w:pPr>
      <w:r>
        <w:t xml:space="preserve">On SSHRC Insight Development Grant, $49,305 awarded June 2016</w:t>
      </w:r>
    </w:p>
    <w:p>
      <w:pPr>
        <w:numPr>
          <w:ilvl w:val="0"/>
          <w:numId w:val="1012"/>
        </w:numPr>
      </w:pPr>
      <w:r>
        <w:t xml:space="preserve">With Thomas Lyon of Erb Institute, University of Michigan</w:t>
      </w:r>
    </w:p>
    <w:p>
      <w:pPr>
        <w:numPr>
          <w:ilvl w:val="0"/>
          <w:numId w:val="1012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2"/>
        </w:numPr>
      </w:pPr>
      <w:hyperlink r:id="rId33">
        <w:r>
          <w:rPr>
            <w:rStyle w:val="Hyperlink"/>
          </w:rPr>
          <w:t xml:space="preserve">https://www.jbarg.net/organic_vineyards</w:t>
        </w:r>
      </w:hyperlink>
    </w:p>
    <w:bookmarkEnd w:id="34"/>
    <w:bookmarkStart w:id="35" w:name="references"/>
    <w:p>
      <w:pPr>
        <w:pStyle w:val="Heading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Mark J. Zbaracki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661-4270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mzbaracki@ivey.ca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Sustainability &amp; General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850-3569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wmontgomery@ivey.ca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Lee Watkiss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lwatkiss@ivey.ca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5"/>
    <w:sectPr w:rsidR="00FF5361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56A39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5E2D6D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141609F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DC8DA9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C6EF7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432BE2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4CA329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036010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FD0E4C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1DEF21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5B4C0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spacing w:after="0"/>
      <w:contextualSpacing/>
    </w:pPr>
  </w:style>
  <w:style w:styleId="Heading1" w:type="paragraph">
    <w:name w:val="heading 1"/>
    <w:basedOn w:val="Normal"/>
    <w:next w:val="BodyText"/>
    <w:uiPriority w:val="9"/>
    <w:qFormat/>
    <w:rsid w:val="00EA04EC"/>
    <w:pPr>
      <w:keepNext/>
      <w:keepLines/>
      <w:spacing w:before="480"/>
      <w:outlineLvl w:val="0"/>
    </w:pPr>
    <w:rPr>
      <w:rFonts w:ascii="Times New Roman" w:cs="Times New Roman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1"/>
    </w:pPr>
    <w:rPr>
      <w:rFonts w:ascii="Arial" w:cs="Arial" w:eastAsiaTheme="majorEastAsia" w:hAnsi="Arial"/>
      <w:b/>
      <w:bCs/>
      <w:i/>
      <w:iCs/>
    </w:rPr>
  </w:style>
  <w:style w:styleId="Heading3" w:type="paragraph">
    <w:name w:val="heading 3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2"/>
    </w:pPr>
    <w:rPr>
      <w:rFonts w:ascii="Arial" w:cs="Arial" w:eastAsiaTheme="majorEastAsia" w:hAnsi="Arial"/>
      <w:i/>
      <w:iCs/>
    </w:rPr>
  </w:style>
  <w:style w:styleId="Heading4" w:type="paragraph">
    <w:name w:val="heading 4"/>
    <w:basedOn w:val="Normal"/>
    <w:next w:val="BodyText"/>
    <w:uiPriority w:val="9"/>
    <w:unhideWhenUsed/>
    <w:qFormat/>
    <w:rsid w:val="004D6DBB"/>
    <w:pPr>
      <w:keepNext/>
      <w:keepLines/>
      <w:spacing w:before="480" w:line="480" w:lineRule="auto"/>
      <w:outlineLvl w:val="3"/>
    </w:pPr>
    <w:rPr>
      <w:rFonts w:ascii="Arial" w:cs="Arial" w:eastAsiaTheme="majorEastAsia" w:hAnsi="Arial"/>
      <w:bCs/>
      <w:iCs/>
    </w:rPr>
  </w:style>
  <w:style w:styleId="Heading5" w:type="paragraph">
    <w:name w:val="heading 5"/>
    <w:basedOn w:val="Normal"/>
    <w:next w:val="BodyText"/>
    <w:uiPriority w:val="9"/>
    <w:unhideWhenUsed/>
    <w:qFormat/>
    <w:rsid w:val="004D6DBB"/>
    <w:pPr>
      <w:keepNext/>
      <w:keepLines/>
      <w:spacing w:before="200"/>
      <w:jc w:val="center"/>
      <w:outlineLvl w:val="4"/>
    </w:pPr>
    <w:rPr>
      <w:rFonts w:ascii="Times New Roman" w:cs="Times New Roman" w:eastAsiaTheme="majorEastAsia" w:hAnsi="Times New Roman"/>
      <w:b/>
      <w:bCs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A20E0B"/>
    <w:pPr>
      <w:spacing w:before="240"/>
      <w:ind w:firstLine="0"/>
    </w:pPr>
  </w:style>
  <w:style w:customStyle="1" w:styleId="Compact" w:type="paragraph">
    <w:name w:val="Compact"/>
    <w:basedOn w:val="BodyText"/>
    <w:qFormat/>
    <w:rsid w:val="004D6DBB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rsid w:val="00BC58B5"/>
    <w:pPr>
      <w:keepNext/>
      <w:keepLines/>
      <w:spacing w:line="480" w:lineRule="auto"/>
      <w:jc w:val="center"/>
    </w:pPr>
    <w:rPr>
      <w:rFonts w:ascii="Times New Roman" w:cs="Times New Roman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BodyText"/>
    <w:qFormat/>
    <w:rsid w:val="004D6DBB"/>
  </w:style>
  <w:style w:customStyle="1" w:styleId="Author" w:type="paragraph">
    <w:name w:val="Author"/>
    <w:next w:val="BodyText"/>
    <w:qFormat/>
    <w:rsid w:val="005F19A7"/>
    <w:pPr>
      <w:keepNext/>
      <w:keepLines/>
      <w:spacing w:after="0"/>
      <w:jc w:val="center"/>
    </w:pPr>
    <w:rPr>
      <w:rFonts w:ascii="Times New Roman" w:cs="Arial" w:hAnsi="Times New Roman"/>
    </w:rPr>
  </w:style>
  <w:style w:styleId="Date" w:type="paragraph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cs="Arial" w:hAnsi="Arial"/>
    </w:rPr>
  </w:style>
  <w:style w:customStyle="1" w:styleId="Abstract" w:type="paragraph">
    <w:name w:val="Abstract"/>
    <w:basedOn w:val="Normal"/>
    <w:next w:val="BodyText"/>
    <w:qFormat/>
    <w:rsid w:val="004D6DBB"/>
    <w:pPr>
      <w:keepNext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ind w:hanging="720" w:left="720"/>
      <w:contextualSpacing w:val="0"/>
    </w:pPr>
  </w:style>
  <w:style w:styleId="BlockText" w:type="paragraph">
    <w:name w:val="Block Text"/>
    <w:basedOn w:val="BodyText"/>
    <w:next w:val="BodyText"/>
    <w:uiPriority w:val="9"/>
    <w:unhideWhenUsed/>
    <w:qFormat/>
    <w:rsid w:val="00564404"/>
    <w:pPr>
      <w:spacing w:line="240" w:lineRule="auto"/>
      <w:ind w:firstLine="0" w:left="475" w:right="475"/>
    </w:pPr>
  </w:style>
  <w:style w:styleId="FootnoteText" w:type="paragraph">
    <w:name w:val="footnote text"/>
    <w:basedOn w:val="Normal"/>
    <w:uiPriority w:val="9"/>
    <w:unhideWhenUsed/>
    <w:qFormat/>
    <w:rsid w:val="00CE5E0F"/>
    <w:rPr>
      <w:rFonts w:ascii="Times New Roman" w:hAnsi="Times New Roman"/>
      <w:sz w:val="18"/>
    </w:rPr>
  </w:style>
  <w:style w:customStyle="1" w:styleId="Table" w:type="table">
    <w:name w:val="Table"/>
    <w:basedOn w:val="TableNormal"/>
    <w:semiHidden/>
    <w:unhideWhenUsed/>
    <w:qFormat/>
    <w:rsid w:val="005C07A7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rsid w:val="004D6DBB"/>
    <w:pPr>
      <w:keepNext/>
      <w:keepLines/>
    </w:pPr>
    <w:rPr>
      <w:b/>
    </w:rPr>
  </w:style>
  <w:style w:customStyle="1" w:styleId="Definition" w:type="paragraph">
    <w:name w:val="Definition"/>
    <w:basedOn w:val="Normal"/>
    <w:rsid w:val="004D6DBB"/>
  </w:style>
  <w:style w:styleId="Caption" w:type="paragraph">
    <w:name w:val="caption"/>
    <w:basedOn w:val="Normal"/>
    <w:link w:val="CaptionChar"/>
    <w:rsid w:val="004D6DBB"/>
    <w:pPr>
      <w:spacing w:after="120"/>
    </w:pPr>
    <w:rPr>
      <w:i/>
    </w:rPr>
  </w:style>
  <w:style w:customStyle="1" w:styleId="TableCaption" w:type="paragraph">
    <w:name w:val="Table Caption"/>
    <w:basedOn w:val="Caption"/>
    <w:rsid w:val="004D6DBB"/>
    <w:pPr>
      <w:keepNext/>
      <w:spacing w:after="0"/>
      <w:jc w:val="center"/>
    </w:pPr>
    <w:rPr>
      <w:rFonts w:ascii="Times New Roman" w:cs="Times New Roman" w:hAnsi="Times New Roman"/>
      <w:b/>
      <w:bCs/>
      <w:i w:val="0"/>
      <w:iCs/>
    </w:rPr>
  </w:style>
  <w:style w:customStyle="1" w:styleId="ImageCaption" w:type="paragraph">
    <w:name w:val="Image Caption"/>
    <w:basedOn w:val="Caption"/>
    <w:rsid w:val="004D6DBB"/>
    <w:rPr>
      <w:rFonts w:ascii="Times New Roman" w:cs="Times New Roman" w:hAnsi="Times New Roman"/>
      <w:i w:val="0"/>
      <w:iCs/>
      <w:sz w:val="20"/>
      <w:szCs w:val="20"/>
    </w:rPr>
  </w:style>
  <w:style w:customStyle="1" w:styleId="Figure" w:type="paragraph">
    <w:name w:val="Figure"/>
    <w:basedOn w:val="Normal"/>
    <w:rsid w:val="004D6DBB"/>
  </w:style>
  <w:style w:customStyle="1" w:styleId="CaptionedFigure" w:type="paragraph">
    <w:name w:val="Captioned Figure"/>
    <w:basedOn w:val="Figure"/>
    <w:rsid w:val="004D6DBB"/>
    <w:pPr>
      <w:keepNext/>
    </w:pPr>
  </w:style>
  <w:style w:customStyle="1" w:styleId="CaptionChar" w:type="character">
    <w:name w:val="Caption Char"/>
    <w:basedOn w:val="DefaultParagraphFont"/>
    <w:link w:val="Caption"/>
    <w:rsid w:val="004D6DBB"/>
    <w:rPr>
      <w:i/>
    </w:rPr>
  </w:style>
  <w:style w:customStyle="1" w:styleId="VerbatimChar" w:type="character">
    <w:name w:val="Verbatim Char"/>
    <w:basedOn w:val="CaptionChar"/>
    <w:rsid w:val="004D6DBB"/>
    <w:rPr>
      <w:rFonts w:ascii="Consolas" w:hAnsi="Consolas"/>
      <w:i w:val="0"/>
      <w:sz w:val="22"/>
    </w:rPr>
  </w:style>
  <w:style w:customStyle="1" w:styleId="SectionNumber" w:type="character">
    <w:name w:val="Section Number"/>
    <w:basedOn w:val="CaptionChar"/>
    <w:rsid w:val="004D6DBB"/>
    <w:rPr>
      <w:i w:val="0"/>
    </w:rPr>
  </w:style>
  <w:style w:styleId="FootnoteReference" w:type="character">
    <w:name w:val="footnote reference"/>
    <w:basedOn w:val="CaptionChar"/>
    <w:rsid w:val="004D6DBB"/>
    <w:rPr>
      <w:i w:val="0"/>
      <w:vertAlign w:val="superscript"/>
    </w:rPr>
  </w:style>
  <w:style w:styleId="Hyperlink" w:type="character">
    <w:name w:val="Hyperlink"/>
    <w:basedOn w:val="CaptionChar"/>
    <w:rsid w:val="004D6DBB"/>
    <w:rPr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/>
    </w:r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BodyTextChar" w:type="character">
    <w:name w:val="Body Text Char"/>
    <w:basedOn w:val="DefaultParagraphFont"/>
    <w:link w:val="BodyText"/>
    <w:rsid w:val="00A20E0B"/>
    <w:rPr>
      <w:rFonts w:ascii="Times New Roman" w:cs="Times New Roman" w:hAnsi="Times New Roman"/>
    </w:r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nhideWhenUsed/>
    <w:rsid w:val="00DA141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rsid w:val="00DA141E"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DA141E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1" Target="https://www.iveypublishing.ca/s/product/huawei-struggling-to-develop-a-more-sustainable-supply-network/01t5c00000CwpQE" TargetMode="External" /><Relationship Type="http://schemas.openxmlformats.org/officeDocument/2006/relationships/hyperlink" Id="rId33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2023-01-26T23:42:26Z</dcterms:created>
  <dcterms:modified xsi:type="dcterms:W3CDTF">2023-01-26T23:42:26Z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