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Présentation COGOHR</w:t>
      </w:r>
    </w:p>
    <w:p>
      <w:pPr>
        <w:pStyle w:val="Heading1"/>
      </w:pPr>
      <w:r>
        <w:t>Argam Conseils - Offre Exclusive Adhérents COGOHR</w:t>
      </w:r>
    </w:p>
    <w:p/>
    <w:p>
      <w:pPr>
        <w:pStyle w:val="Heading1"/>
      </w:pPr>
      <w:r>
        <w:t>Structure de la Présentation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20s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40s</w:t>
            </w:r>
          </w:p>
        </w:tc>
        <w:tc>
          <w:tcPr>
            <w:tcW w:type="dxa" w:w="2880"/>
          </w:tcPr>
          <w:p>
            <w:r>
              <w:t>Qui sommes-nous ? (Argam Conseils)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30s</w:t>
            </w:r>
          </w:p>
        </w:tc>
        <w:tc>
          <w:tcPr>
            <w:tcW w:type="dxa" w:w="2880"/>
          </w:tcPr>
          <w:p>
            <w:r>
              <w:t>Notre équipe &amp; présence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45s</w:t>
            </w:r>
          </w:p>
        </w:tc>
        <w:tc>
          <w:tcPr>
            <w:tcW w:type="dxa" w:w="2880"/>
          </w:tcPr>
          <w:p>
            <w:r>
              <w:t>Le problème : la prime de vie chère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45s</w:t>
            </w:r>
          </w:p>
        </w:tc>
        <w:tc>
          <w:tcPr>
            <w:tcW w:type="dxa" w:w="2880"/>
          </w:tcPr>
          <w:p>
            <w:r>
              <w:t>L'impact chiffré à la retraite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45s</w:t>
            </w:r>
          </w:p>
        </w:tc>
        <w:tc>
          <w:tcPr>
            <w:tcW w:type="dxa" w:w="2880"/>
          </w:tcPr>
          <w:p>
            <w:r>
              <w:t>La solution : le PER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50s</w:t>
            </w:r>
          </w:p>
        </w:tc>
        <w:tc>
          <w:tcPr>
            <w:tcW w:type="dxa" w:w="2880"/>
          </w:tcPr>
          <w:p>
            <w:r>
              <w:t>L'offre COGOHR exclusive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35s</w:t>
            </w:r>
          </w:p>
        </w:tc>
        <w:tc>
          <w:tcPr>
            <w:tcW w:type="dxa" w:w="2880"/>
          </w:tcPr>
          <w:p>
            <w:r>
              <w:t>Notre processus en 3 étapes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20s</w:t>
            </w:r>
          </w:p>
        </w:tc>
        <w:tc>
          <w:tcPr>
            <w:tcW w:type="dxa" w:w="2880"/>
          </w:tcPr>
          <w:p>
            <w:r>
              <w:t>Conclusion et appel à l'action</w:t>
            </w:r>
          </w:p>
        </w:tc>
      </w:tr>
    </w:tbl>
    <w:p>
      <w:r>
        <w:rPr>
          <w:b/>
        </w:rPr>
        <w:t>Total : 5 minutes 30 secondes</w:t>
      </w:r>
    </w:p>
    <w:p/>
    <w:p>
      <w:pPr>
        <w:pStyle w:val="Heading1"/>
      </w:pPr>
      <w:r>
        <w:t>Slide 1 : Introduction (20 secondes)</w:t>
      </w:r>
    </w:p>
    <w:p>
      <w:pPr>
        <w:pStyle w:val="Heading2"/>
      </w:pPr>
      <w:r>
        <w:t>Titre</w:t>
      </w:r>
    </w:p>
    <w:p>
      <w:r>
        <w:rPr>
          <w:b/>
        </w:rPr>
        <w:t>Argam Conseils x COGOHR</w:t>
      </w:r>
    </w:p>
    <w:p>
      <w:r>
        <w:t>Protégez votre niveau de vie à la retraite</w:t>
      </w:r>
    </w:p>
    <w:p>
      <w:pPr>
        <w:pStyle w:val="Heading2"/>
      </w:pPr>
      <w:r>
        <w:t>Points clés</w:t>
      </w:r>
    </w:p>
    <w:p>
      <w:pPr>
        <w:pStyle w:val="ListBullet"/>
      </w:pPr>
      <w:r>
        <w:t>Présentation de Clémence Gavache</w:t>
      </w:r>
    </w:p>
    <w:p>
      <w:pPr>
        <w:pStyle w:val="ListBullet"/>
      </w:pPr>
      <w:r>
        <w:t>Partenariat exclusif avec le COGOHR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Bonjour, je suis Clémence Gavache d'Argam Conseils. Je suis ravie de vous présenter aujourd'hui notre partenariat exclusif avec le COGOHR pour protéger votre niveau de vie à la retraite.</w:t>
      </w:r>
    </w:p>
    <w:p/>
    <w:p>
      <w:pPr>
        <w:pStyle w:val="Heading1"/>
      </w:pPr>
      <w:r>
        <w:t>Slide 2 : Qui sommes-nous ? (40 secondes)</w:t>
      </w:r>
    </w:p>
    <w:p>
      <w:pPr>
        <w:pStyle w:val="Heading2"/>
      </w:pPr>
      <w:r>
        <w:t>Titre</w:t>
      </w:r>
    </w:p>
    <w:p>
      <w:r>
        <w:rPr>
          <w:b/>
        </w:rPr>
        <w:t>Argam Conseils - Votre partenaire patrimoine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Logo Argam Conseils</w:t>
      </w:r>
    </w:p>
    <w:p>
      <w:pPr>
        <w:pStyle w:val="ListBullet"/>
      </w:pPr>
      <w:r>
        <w:t>Chiffres clés en grand format</w:t>
      </w:r>
    </w:p>
    <w:p>
      <w:pPr>
        <w:pStyle w:val="Heading2"/>
      </w:pPr>
      <w:r>
        <w:t>Chiffres clés à afficher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Année de création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Capital social</w:t>
            </w:r>
          </w:p>
        </w:tc>
        <w:tc>
          <w:tcPr>
            <w:tcW w:type="dxa" w:w="4320"/>
          </w:tcPr>
          <w:p>
            <w:r>
              <w:t>217 600 €</w:t>
            </w:r>
          </w:p>
        </w:tc>
      </w:tr>
      <w:tr>
        <w:tc>
          <w:tcPr>
            <w:tcW w:type="dxa" w:w="4320"/>
          </w:tcPr>
          <w:p>
            <w:r>
              <w:t>Immatriculation ORIAS</w:t>
            </w:r>
          </w:p>
        </w:tc>
        <w:tc>
          <w:tcPr>
            <w:tcW w:type="dxa" w:w="4320"/>
          </w:tcPr>
          <w:p>
            <w:r>
              <w:t>N° 20194827</w:t>
            </w:r>
          </w:p>
        </w:tc>
      </w:tr>
    </w:tbl>
    <w:p>
      <w:pPr>
        <w:pStyle w:val="Heading2"/>
      </w:pPr>
      <w:r>
        <w:t>Points clés</w:t>
      </w:r>
    </w:p>
    <w:p>
      <w:pPr>
        <w:pStyle w:val="ListBullet"/>
      </w:pPr>
      <w:r>
        <w:t>Cabinet de conseil en gestion de patrimoine</w:t>
      </w:r>
    </w:p>
    <w:p>
      <w:pPr>
        <w:pStyle w:val="ListBullet"/>
      </w:pPr>
      <w:r>
        <w:t>Spécialisé dans l'accompagnement des fonctionnaires</w:t>
      </w:r>
    </w:p>
    <w:p>
      <w:pPr>
        <w:pStyle w:val="ListBullet"/>
      </w:pPr>
      <w:r>
        <w:t>Expertise reconnue sur la fonction publique hospitalière</w:t>
      </w:r>
    </w:p>
    <w:p>
      <w:pPr>
        <w:pStyle w:val="ListBullet"/>
      </w:pPr>
      <w:r>
        <w:t>Indépendant et objectif dans nos recommandations</w:t>
      </w:r>
    </w:p>
    <w:p>
      <w:pPr>
        <w:pStyle w:val="Heading2"/>
      </w:pPr>
      <w:r>
        <w:t>Message clé</w:t>
      </w:r>
    </w:p>
    <w:p>
      <w:r>
        <w:rPr>
          <w:b/>
        </w:rPr>
        <w:t>Un cabinet spécialisé, dédié à la fonction publique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Argam Conseils est un cabinet de conseil en gestion de patrimoine créé en 2021, avec un capital de plus de 217 000 euros. Notre spécialité ? L'accompagnement patrimonial des fonctionnaires, et plus particulièrement de la fonction publique hospitalière. Nous sommes indépendants, ce qui nous permet de vous proposer les solutions les plus adaptées à votre situation.</w:t>
      </w:r>
    </w:p>
    <w:p/>
    <w:p>
      <w:pPr>
        <w:pStyle w:val="Heading1"/>
      </w:pPr>
      <w:r>
        <w:t>Slide 3 : Notre équipe &amp; présence (30 secondes)</w:t>
      </w:r>
    </w:p>
    <w:p>
      <w:pPr>
        <w:pStyle w:val="Heading2"/>
      </w:pPr>
      <w:r>
        <w:t>Titre</w:t>
      </w:r>
    </w:p>
    <w:p>
      <w:r>
        <w:rPr>
          <w:b/>
        </w:rPr>
        <w:t>Une équipe d'experts à votre service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Carte avec Bordeaux (siège) et La Réunion (présence locale)</w:t>
      </w:r>
    </w:p>
    <w:p>
      <w:pPr>
        <w:pStyle w:val="ListBullet"/>
      </w:pPr>
      <w:r>
        <w:t>Icônes représentant l'équipe</w:t>
      </w:r>
    </w:p>
    <w:p>
      <w:pPr>
        <w:pStyle w:val="Heading2"/>
      </w:pPr>
      <w:r>
        <w:t>Chiffres à afficher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Experts patrimoine</w:t>
            </w:r>
          </w:p>
        </w:tc>
        <w:tc>
          <w:tcPr>
            <w:tcW w:type="dxa" w:w="4320"/>
          </w:tcPr>
          <w:p>
            <w:r>
              <w:t>8 conseillers</w:t>
            </w:r>
          </w:p>
        </w:tc>
      </w:tr>
      <w:tr>
        <w:tc>
          <w:tcPr>
            <w:tcW w:type="dxa" w:w="4320"/>
          </w:tcPr>
          <w:p>
            <w:r>
              <w:t>Siège social</w:t>
            </w:r>
          </w:p>
        </w:tc>
        <w:tc>
          <w:tcPr>
            <w:tcW w:type="dxa" w:w="4320"/>
          </w:tcPr>
          <w:p>
            <w:r>
              <w:t>Bordeaux</w:t>
            </w:r>
          </w:p>
        </w:tc>
      </w:tr>
      <w:tr>
        <w:tc>
          <w:tcPr>
            <w:tcW w:type="dxa" w:w="4320"/>
          </w:tcPr>
          <w:p>
            <w:r>
              <w:t>Présence locale</w:t>
            </w:r>
          </w:p>
        </w:tc>
        <w:tc>
          <w:tcPr>
            <w:tcW w:type="dxa" w:w="4320"/>
          </w:tcPr>
          <w:p>
            <w:r>
              <w:t>Trois-Bassins, La Réunion</w:t>
            </w:r>
          </w:p>
        </w:tc>
      </w:tr>
    </w:tbl>
    <w:p>
      <w:pPr>
        <w:pStyle w:val="Heading2"/>
      </w:pPr>
      <w:r>
        <w:t>Points clés</w:t>
      </w:r>
    </w:p>
    <w:p>
      <w:pPr>
        <w:pStyle w:val="ListBullet"/>
      </w:pPr>
      <w:r>
        <w:t>8 experts en gestion de patrimoine</w:t>
      </w:r>
    </w:p>
    <w:p>
      <w:pPr>
        <w:pStyle w:val="ListBullet"/>
      </w:pPr>
      <w:r>
        <w:t>Siège à Bordeaux, présence à La Réunion</w:t>
      </w:r>
    </w:p>
    <w:p>
      <w:pPr>
        <w:pStyle w:val="ListBullet"/>
      </w:pPr>
      <w:r>
        <w:t>Proximité et disponibilité</w:t>
      </w:r>
    </w:p>
    <w:p>
      <w:pPr>
        <w:pStyle w:val="ListBullet"/>
      </w:pPr>
      <w:r>
        <w:t>Connaissance du terrain réunionnais</w:t>
      </w:r>
    </w:p>
    <w:p>
      <w:pPr>
        <w:pStyle w:val="Heading2"/>
      </w:pPr>
      <w:r>
        <w:t>Message clé</w:t>
      </w:r>
    </w:p>
    <w:p>
      <w:r>
        <w:rPr>
          <w:b/>
        </w:rPr>
        <w:t>Une présence locale pour mieux vous accompagner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Notre équipe compte 8 experts en gestion de patrimoine. Basés à Bordeaux, nous avons également une présence locale à La Réunion, à Trois-Bassins. Cette proximité nous permet de comprendre vos enjeux spécifiques et de vous accompagner au plus près de vos besoins.</w:t>
      </w:r>
    </w:p>
    <w:p/>
    <w:p>
      <w:pPr>
        <w:pStyle w:val="Heading1"/>
      </w:pPr>
      <w:r>
        <w:t>Slide 4 : Le Problème (45 secondes)</w:t>
      </w:r>
    </w:p>
    <w:p>
      <w:pPr>
        <w:pStyle w:val="Heading2"/>
      </w:pPr>
      <w:r>
        <w:t>Titre</w:t>
      </w:r>
    </w:p>
    <w:p>
      <w:r>
        <w:rPr>
          <w:b/>
        </w:rPr>
        <w:t>53% de vos revenus ne comptent pas pour la retraite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Graphique camembert : 53% Prime vs 47% Traitement indiciaire</w:t>
      </w:r>
    </w:p>
    <w:p>
      <w:pPr>
        <w:pStyle w:val="ListBullet"/>
      </w:pPr>
      <w:r>
        <w:t>Icône d'alerte rouge</w:t>
      </w:r>
    </w:p>
    <w:p>
      <w:pPr>
        <w:pStyle w:val="Heading2"/>
      </w:pPr>
      <w:r>
        <w:t>Chiffres à afficher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4320"/>
          </w:tcPr>
          <w:p>
            <w:r>
              <w:t>Revenu mensuel type</w:t>
            </w:r>
          </w:p>
        </w:tc>
        <w:tc>
          <w:tcPr>
            <w:tcW w:type="dxa" w:w="4320"/>
          </w:tcPr>
          <w:p>
            <w:r>
              <w:t>3 000 €</w:t>
            </w:r>
          </w:p>
        </w:tc>
      </w:tr>
      <w:tr>
        <w:tc>
          <w:tcPr>
            <w:tcW w:type="dxa" w:w="4320"/>
          </w:tcPr>
          <w:p>
            <w:r>
              <w:t>Prime de vie chère (53%)</w:t>
            </w:r>
          </w:p>
        </w:tc>
        <w:tc>
          <w:tcPr>
            <w:tcW w:type="dxa" w:w="4320"/>
          </w:tcPr>
          <w:p>
            <w:r>
              <w:t>1 590 €</w:t>
            </w:r>
          </w:p>
        </w:tc>
      </w:tr>
      <w:tr>
        <w:tc>
          <w:tcPr>
            <w:tcW w:type="dxa" w:w="4320"/>
          </w:tcPr>
          <w:p>
            <w:r>
              <w:t>Traitement indiciaire (47%)</w:t>
            </w:r>
          </w:p>
        </w:tc>
        <w:tc>
          <w:tcPr>
            <w:tcW w:type="dxa" w:w="4320"/>
          </w:tcPr>
          <w:p>
            <w:r>
              <w:t>1 410 €</w:t>
            </w:r>
          </w:p>
        </w:tc>
      </w:tr>
    </w:tbl>
    <w:p>
      <w:pPr>
        <w:pStyle w:val="Heading2"/>
      </w:pPr>
      <w:r>
        <w:t>Message clé</w:t>
      </w:r>
    </w:p>
    <w:p>
      <w:r>
        <w:rPr>
          <w:b/>
        </w:rPr>
        <w:t>Seul le traitement indiciaire est pris en compte pour calculer votre pension de retraite.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En tant que fonctionnaire hospitalier à La Réunion, vous percevez une prime de vie chère de 53%. Mais attention : cette prime n'est PAS prise en compte dans le calcul de votre pension de retraite. Sur un salaire de 3 000€, seuls 1 410€ servent de base au calcul.</w:t>
      </w:r>
    </w:p>
    <w:p/>
    <w:p>
      <w:pPr>
        <w:pStyle w:val="Heading1"/>
      </w:pPr>
      <w:r>
        <w:t>Slide 5 : L'Impact Chiffré (45 secondes)</w:t>
      </w:r>
    </w:p>
    <w:p>
      <w:pPr>
        <w:pStyle w:val="Heading2"/>
      </w:pPr>
      <w:r>
        <w:t>Titre</w:t>
      </w:r>
    </w:p>
    <w:p>
      <w:r>
        <w:rPr>
          <w:b/>
        </w:rPr>
        <w:t>À la retraite : jusqu'à 1 600€ de perte mensuelle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Comparaison avant/après visuelle</w:t>
      </w:r>
    </w:p>
    <w:p>
      <w:pPr>
        <w:pStyle w:val="ListBullet"/>
      </w:pPr>
      <w:r>
        <w:t>Flèche descendante rouge : -53%</w:t>
      </w:r>
    </w:p>
    <w:p>
      <w:pPr>
        <w:pStyle w:val="Heading2"/>
      </w:pPr>
      <w:r>
        <w:t>Chiffres à afficher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Aujourd'hui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À la retraite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Perte</w:t>
            </w:r>
          </w:p>
        </w:tc>
      </w:tr>
      <w:tr>
        <w:tc>
          <w:tcPr>
            <w:tcW w:type="dxa" w:w="2160"/>
          </w:tcPr>
          <w:p>
            <w:r>
              <w:t>Sans solution</w:t>
            </w:r>
          </w:p>
        </w:tc>
        <w:tc>
          <w:tcPr>
            <w:tcW w:type="dxa" w:w="2160"/>
          </w:tcPr>
          <w:p>
            <w:r>
              <w:t>3 000 €</w:t>
            </w:r>
          </w:p>
        </w:tc>
        <w:tc>
          <w:tcPr>
            <w:tcW w:type="dxa" w:w="2160"/>
          </w:tcPr>
          <w:p>
            <w:r>
              <w:t>1 410 €</w:t>
            </w:r>
          </w:p>
        </w:tc>
        <w:tc>
          <w:tcPr>
            <w:tcW w:type="dxa" w:w="2160"/>
          </w:tcPr>
          <w:p>
            <w:r>
              <w:t>-1 590 €/mois</w:t>
            </w:r>
          </w:p>
        </w:tc>
      </w:tr>
      <w:tr>
        <w:tc>
          <w:tcPr>
            <w:tcW w:type="dxa" w:w="2160"/>
          </w:tcPr>
          <w:p>
            <w:r>
              <w:t>Perte annuelle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-19 080 €/an</w:t>
            </w:r>
          </w:p>
        </w:tc>
      </w:tr>
    </w:tbl>
    <w:p>
      <w:pPr>
        <w:pStyle w:val="Heading2"/>
      </w:pPr>
      <w:r>
        <w:t>Message clé</w:t>
      </w:r>
    </w:p>
    <w:p>
      <w:r>
        <w:rPr>
          <w:b/>
        </w:rPr>
        <w:t>C'est comme si vous perdiez un 13ème, 14ème, 15ème... mois de salaire chaque année.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Concrètement, cela signifie une chute brutale de vos revenus. De 3 000€ aujourd'hui à environ 1 410€ à la retraite. C'est une perte de près de 1 600€ par mois, soit plus de 19 000€ par an. C'est pourquoi il est crucial d'anticiper.</w:t>
      </w:r>
    </w:p>
    <w:p/>
    <w:p>
      <w:pPr>
        <w:pStyle w:val="Heading1"/>
      </w:pPr>
      <w:r>
        <w:t>Slide 6 : La Solution - Le PER (45 secondes)</w:t>
      </w:r>
    </w:p>
    <w:p>
      <w:pPr>
        <w:pStyle w:val="Heading2"/>
      </w:pPr>
      <w:r>
        <w:t>Titre</w:t>
      </w:r>
    </w:p>
    <w:p>
      <w:r>
        <w:rPr>
          <w:b/>
        </w:rPr>
        <w:t>Le Plan Épargne Retraite : compensez jusqu'à 30% de vos revenus</w:t>
      </w:r>
    </w:p>
    <w:p>
      <w:pPr>
        <w:pStyle w:val="Heading2"/>
      </w:pPr>
      <w:r>
        <w:t>Les 3 avantages du PER</w:t>
      </w:r>
    </w:p>
    <w:p>
      <w:pPr>
        <w:pStyle w:val="ListNumber"/>
      </w:pPr>
      <w:r>
        <w:t>Complément de revenus garanti</w:t>
      </w:r>
    </w:p>
    <w:p>
      <w:r>
        <w:t xml:space="preserve">   - Reconstituez jusqu'à 30% de vos revenus actuels</w:t>
      </w:r>
    </w:p>
    <w:p>
      <w:r>
        <w:t xml:space="preserve">   - Limitez la perte à 20% au lieu de 53%</w:t>
      </w:r>
    </w:p>
    <w:p>
      <w:pPr>
        <w:pStyle w:val="ListNumber"/>
      </w:pPr>
      <w:r>
        <w:t>Avantages fiscaux immédiats</w:t>
      </w:r>
    </w:p>
    <w:p>
      <w:r>
        <w:t xml:space="preserve">   - Versements déductibles de vos impôts</w:t>
      </w:r>
    </w:p>
    <w:p>
      <w:r>
        <w:t xml:space="preserve">   - Économie d'impôt dès aujourd'hui</w:t>
      </w:r>
    </w:p>
    <w:p>
      <w:pPr>
        <w:pStyle w:val="ListNumber"/>
      </w:pPr>
      <w:r>
        <w:t>Flexibilité totale</w:t>
      </w:r>
    </w:p>
    <w:p>
      <w:r>
        <w:t xml:space="preserve">   - Versements libres ou programmés</w:t>
      </w:r>
    </w:p>
    <w:p>
      <w:r>
        <w:t xml:space="preserve">   - Sortie en capital, rente ou les deux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3 icônes avec les 3 avantages</w:t>
      </w:r>
    </w:p>
    <w:p>
      <w:pPr>
        <w:pStyle w:val="ListBullet"/>
      </w:pPr>
      <w:r>
        <w:t>Graphique comparatif : Sans PER (-53%) vs Avec PER (-20%)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La solution existe : le Plan Épargne Retraite. Il vous permet de compenser jusqu'à 30% de vos revenus actuels, avec des avantages fiscaux immédiats. Résultat : au lieu de perdre 53%, vous ne perdez que 20% de revenus à la retraite.</w:t>
      </w:r>
    </w:p>
    <w:p/>
    <w:p>
      <w:pPr>
        <w:pStyle w:val="Heading1"/>
      </w:pPr>
      <w:r>
        <w:t>Slide 7 : L'Offre COGOHR Exclusive (50 secondes)</w:t>
      </w:r>
    </w:p>
    <w:p>
      <w:pPr>
        <w:pStyle w:val="Heading2"/>
      </w:pPr>
      <w:r>
        <w:t>Titre</w:t>
      </w:r>
    </w:p>
    <w:p>
      <w:r>
        <w:rPr>
          <w:b/>
        </w:rPr>
        <w:t>Adhérents COGOHR : des avantages exclusifs</w:t>
      </w:r>
    </w:p>
    <w:p>
      <w:pPr>
        <w:pStyle w:val="Heading2"/>
      </w:pPr>
      <w:r>
        <w:t>Les 3 avantages exclusifs</w:t>
      </w:r>
    </w:p>
    <w:p>
      <w:r>
        <w:rPr>
          <w:b/>
          <w:sz w:val="24"/>
        </w:rPr>
        <w:t>1. Étude personnalisée 100% GRATUITE</w:t>
      </w:r>
    </w:p>
    <w:p>
      <w:pPr>
        <w:pStyle w:val="ListBullet"/>
      </w:pPr>
      <w:r>
        <w:t>Analyse complète de votre situation</w:t>
      </w:r>
    </w:p>
    <w:p>
      <w:pPr>
        <w:pStyle w:val="ListBullet"/>
      </w:pPr>
      <w:r>
        <w:t>Simulation personnalisée</w:t>
      </w:r>
    </w:p>
    <w:p>
      <w:pPr>
        <w:pStyle w:val="ListBullet"/>
      </w:pPr>
      <w:r>
        <w:t>Sans aucun engagement</w:t>
      </w:r>
    </w:p>
    <w:p>
      <w:r>
        <w:rPr>
          <w:b/>
          <w:sz w:val="24"/>
        </w:rPr>
        <w:t>2. 0% de frais d'entrée</w:t>
      </w:r>
    </w:p>
    <w:p>
      <w:pPr>
        <w:pStyle w:val="ListBullet"/>
      </w:pPr>
      <w:r>
        <w:t>Économie jusqu'à 3% du capital investi</w:t>
      </w:r>
    </w:p>
    <w:p>
      <w:pPr>
        <w:pStyle w:val="ListBullet"/>
      </w:pPr>
      <w:r>
        <w:t>Soit plusieurs milliers d'euros</w:t>
      </w:r>
    </w:p>
    <w:p>
      <w:pPr>
        <w:pStyle w:val="ListBullet"/>
      </w:pPr>
      <w:r>
        <w:t>Offre réservée aux adhérents COGOHR</w:t>
      </w:r>
    </w:p>
    <w:p>
      <w:r>
        <w:rPr>
          <w:b/>
          <w:sz w:val="24"/>
        </w:rPr>
        <w:t>3. Accompagnement expert dédié</w:t>
      </w:r>
    </w:p>
    <w:p>
      <w:pPr>
        <w:pStyle w:val="ListBullet"/>
      </w:pPr>
      <w:r>
        <w:t>Conseillers spécialisés fonction publique hospitalière</w:t>
      </w:r>
    </w:p>
    <w:p>
      <w:pPr>
        <w:pStyle w:val="ListBullet"/>
      </w:pPr>
      <w:r>
        <w:t>Suivi personnalisé dans la durée</w:t>
      </w:r>
    </w:p>
    <w:p>
      <w:pPr>
        <w:pStyle w:val="ListBullet"/>
      </w:pPr>
      <w:r>
        <w:t>Présence locale à La Réunion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Badge COGOHR + Logo Argam</w:t>
      </w:r>
    </w:p>
    <w:p>
      <w:pPr>
        <w:pStyle w:val="ListBullet"/>
      </w:pPr>
      <w:r>
        <w:t>3 cards avec icônes (cadeau, pourcentage, support)</w:t>
      </w:r>
    </w:p>
    <w:p>
      <w:pPr>
        <w:pStyle w:val="ListBullet"/>
      </w:pPr>
      <w:r>
        <w:t>Mise en avant du "GRATUIT" et "0%"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En tant qu'adhérents COGOHR, vous bénéficiez d'avantages exclusifs. Premièrement, une étude personnalisée 100% gratuite et sans engagement. Deuxièmement, 0% de frais d'entrée sur votre PER - c'est une économie de plusieurs milliers d'euros. Et troisièmement, un accompagnement dédié par nos experts spécialisés dans la fonction publique hospitalière.</w:t>
      </w:r>
    </w:p>
    <w:p/>
    <w:p>
      <w:pPr>
        <w:pStyle w:val="Heading1"/>
      </w:pPr>
      <w:r>
        <w:t>Slide 8 : Notre Processus (35 secondes)</w:t>
      </w:r>
    </w:p>
    <w:p>
      <w:pPr>
        <w:pStyle w:val="Heading2"/>
      </w:pPr>
      <w:r>
        <w:t>Titre</w:t>
      </w:r>
    </w:p>
    <w:p>
      <w:r>
        <w:rPr>
          <w:b/>
        </w:rPr>
        <w:t>3 étapes simples pour sécuriser votre retraite</w:t>
      </w:r>
    </w:p>
    <w:p>
      <w:pPr>
        <w:pStyle w:val="Heading2"/>
      </w:pPr>
      <w:r>
        <w:t>Les 3 étapes</w:t>
      </w:r>
    </w:p>
    <w:p>
      <w:r>
        <w:rPr>
          <w:b/>
          <w:sz w:val="24"/>
        </w:rPr>
        <w:t>Étape 1 : DIAGNOSTIC</w:t>
      </w:r>
    </w:p>
    <w:p>
      <w:pPr>
        <w:pStyle w:val="ListBullet"/>
      </w:pPr>
      <w:r>
        <w:t>Analyse de votre situation actuelle</w:t>
      </w:r>
    </w:p>
    <w:p>
      <w:pPr>
        <w:pStyle w:val="ListBullet"/>
      </w:pPr>
      <w:r>
        <w:t>Simulation de vos revenus à la retraite</w:t>
      </w:r>
    </w:p>
    <w:p>
      <w:pPr>
        <w:pStyle w:val="ListBullet"/>
      </w:pPr>
      <w:r>
        <w:t>Calcul de votre capacité d'épargne</w:t>
      </w:r>
    </w:p>
    <w:p>
      <w:r>
        <w:rPr>
          <w:b/>
          <w:sz w:val="24"/>
        </w:rPr>
        <w:t>Étape 2 : SOLUTION</w:t>
      </w:r>
    </w:p>
    <w:p>
      <w:pPr>
        <w:pStyle w:val="ListBullet"/>
      </w:pPr>
      <w:r>
        <w:t>Plan d'épargne sur-mesure</w:t>
      </w:r>
    </w:p>
    <w:p>
      <w:pPr>
        <w:pStyle w:val="ListBullet"/>
      </w:pPr>
      <w:r>
        <w:t>Optimisation fiscale</w:t>
      </w:r>
    </w:p>
    <w:p>
      <w:pPr>
        <w:pStyle w:val="ListBullet"/>
      </w:pPr>
      <w:r>
        <w:t>Choix des supports adaptés</w:t>
      </w:r>
    </w:p>
    <w:p>
      <w:r>
        <w:rPr>
          <w:b/>
          <w:sz w:val="24"/>
        </w:rPr>
        <w:t>Étape 3 : SUIVI</w:t>
      </w:r>
    </w:p>
    <w:p>
      <w:pPr>
        <w:pStyle w:val="ListBullet"/>
      </w:pPr>
      <w:r>
        <w:t>Points réguliers</w:t>
      </w:r>
    </w:p>
    <w:p>
      <w:pPr>
        <w:pStyle w:val="ListBullet"/>
      </w:pPr>
      <w:r>
        <w:t>Ajustements selon votre évolution</w:t>
      </w:r>
    </w:p>
    <w:p>
      <w:pPr>
        <w:pStyle w:val="ListBullet"/>
      </w:pPr>
      <w:r>
        <w:t>Reporting annuel détaillé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Timeline horizontale avec 3 étapes</w:t>
      </w:r>
    </w:p>
    <w:p>
      <w:pPr>
        <w:pStyle w:val="ListBullet"/>
      </w:pPr>
      <w:r>
        <w:t>Icônes : loupe, ampoule, graphique croissance</w:t>
      </w:r>
    </w:p>
    <w:p>
      <w:pPr>
        <w:pStyle w:val="ListBullet"/>
      </w:pPr>
      <w:r>
        <w:t>Indicateur de progression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Notre accompagnement se déroule en 3 étapes simples. D'abord, un diagnostic complet de votre situation. Ensuite, nous construisons ensemble une solution sur-mesure. Enfin, nous vous accompagnons dans la durée avec un suivi régulier et personnalisé.</w:t>
      </w:r>
    </w:p>
    <w:p/>
    <w:p>
      <w:pPr>
        <w:pStyle w:val="Heading1"/>
      </w:pPr>
      <w:r>
        <w:t>Slide 9 : Conclusion et Appel à l'Action (20 secondes)</w:t>
      </w:r>
    </w:p>
    <w:p>
      <w:pPr>
        <w:pStyle w:val="Heading2"/>
      </w:pPr>
      <w:r>
        <w:t>Titre</w:t>
      </w:r>
    </w:p>
    <w:p>
      <w:r>
        <w:rPr>
          <w:b/>
        </w:rPr>
        <w:t>Agissez maintenant, c'est gratuit et sans engagement</w:t>
      </w:r>
    </w:p>
    <w:p>
      <w:pPr>
        <w:pStyle w:val="Heading2"/>
      </w:pPr>
      <w:r>
        <w:t>Coordonnées</w:t>
      </w:r>
    </w:p>
    <w:p>
      <w:pPr>
        <w:pStyle w:val="ListBullet"/>
      </w:pPr>
      <w:r>
        <w:t>Téléphone : 05 33 89 14 00</w:t>
      </w:r>
    </w:p>
    <w:p>
      <w:pPr>
        <w:pStyle w:val="ListBullet"/>
      </w:pPr>
      <w:r>
        <w:t>Email : contact@argamconseils.com</w:t>
      </w:r>
    </w:p>
    <w:p>
      <w:pPr>
        <w:pStyle w:val="ListBullet"/>
      </w:pPr>
      <w:r>
        <w:t>Réponse garantie sous 48h</w:t>
      </w:r>
    </w:p>
    <w:p>
      <w:pPr>
        <w:pStyle w:val="Heading2"/>
      </w:pPr>
      <w:r>
        <w:t>Message clé</w:t>
      </w:r>
    </w:p>
    <w:p>
      <w:r>
        <w:rPr>
          <w:b/>
        </w:rPr>
        <w:t>Demandez votre étude personnalisée gratuite dès aujourd'hui</w:t>
      </w:r>
    </w:p>
    <w:p>
      <w:pPr>
        <w:pStyle w:val="Heading2"/>
      </w:pPr>
      <w:r>
        <w:t>Éléments visuels</w:t>
      </w:r>
    </w:p>
    <w:p>
      <w:pPr>
        <w:pStyle w:val="ListBullet"/>
      </w:pPr>
      <w:r>
        <w:t>QR Code vers le site/formulaire de contact</w:t>
      </w:r>
    </w:p>
    <w:p>
      <w:pPr>
        <w:pStyle w:val="ListBullet"/>
      </w:pPr>
      <w:r>
        <w:t>Logos Argam + COGOHR</w:t>
      </w:r>
    </w:p>
    <w:p>
      <w:pPr>
        <w:pStyle w:val="ListBullet"/>
      </w:pPr>
      <w:r>
        <w:t>Badge "Partenaire Officiel COGOHR"</w:t>
      </w:r>
    </w:p>
    <w:p>
      <w:pPr>
        <w:pStyle w:val="Heading2"/>
      </w:pPr>
      <w:r>
        <w:t>Script</w:t>
      </w:r>
    </w:p>
    <w:p>
      <w:pPr>
        <w:ind w:left="720" w:right="720"/>
      </w:pPr>
      <w:r>
        <w:rPr>
          <w:i/>
          <w:color w:val="524C5D"/>
        </w:rPr>
        <w:t>N'attendez pas pour protéger votre niveau de vie à la retraite. Contactez-nous dès aujourd'hui pour bénéficier de votre étude gratuite. C'est sans engagement et réservé aux adhérents COGOHR. Merci de votre attention.</w:t>
      </w:r>
    </w:p>
    <w:p/>
    <w:p>
      <w:pPr>
        <w:pStyle w:val="Heading1"/>
      </w:pPr>
      <w:r>
        <w:t>Conseils pour la Présentation</w:t>
      </w:r>
    </w:p>
    <w:p>
      <w:pPr>
        <w:pStyle w:val="Heading2"/>
      </w:pPr>
      <w:r>
        <w:t>Posture et ton</w:t>
      </w:r>
    </w:p>
    <w:p>
      <w:pPr>
        <w:pStyle w:val="ListBullet"/>
      </w:pPr>
      <w:r>
        <w:t>Ton : Professionnel mais accessible, rassurant</w:t>
      </w:r>
    </w:p>
    <w:p>
      <w:pPr>
        <w:pStyle w:val="ListBullet"/>
      </w:pPr>
      <w:r>
        <w:t>Rythme : Modéré, bien articulé (5 min = timing serré)</w:t>
      </w:r>
    </w:p>
    <w:p>
      <w:pPr>
        <w:pStyle w:val="ListBullet"/>
      </w:pPr>
      <w:r>
        <w:t>Contact visuel : Balayer l'assemblée régulièrement</w:t>
      </w:r>
    </w:p>
    <w:p>
      <w:pPr>
        <w:pStyle w:val="Heading2"/>
      </w:pPr>
      <w:r>
        <w:t>Points d'accroche émotionnels</w:t>
      </w:r>
    </w:p>
    <w:p>
      <w:pPr>
        <w:pStyle w:val="ListBullet"/>
      </w:pPr>
      <w:r>
        <w:t>La perte de 1 600€/mois = concret et marquant</w:t>
      </w:r>
    </w:p>
    <w:p>
      <w:pPr>
        <w:pStyle w:val="ListBullet"/>
      </w:pPr>
      <w:r>
        <w:t>"Comme perdre plusieurs mois de salaire par an"</w:t>
      </w:r>
    </w:p>
    <w:p>
      <w:pPr>
        <w:pStyle w:val="ListBullet"/>
      </w:pPr>
      <w:r>
        <w:t>L'urgence d'agir maintenant (effet composé de l'épargne)</w:t>
      </w:r>
    </w:p>
    <w:p>
      <w:pPr>
        <w:pStyle w:val="Heading2"/>
      </w:pPr>
      <w:r>
        <w:t>Objections anticipées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Réponse</w:t>
            </w:r>
          </w:p>
        </w:tc>
      </w:tr>
      <w:tr>
        <w:tc>
          <w:tcPr>
            <w:tcW w:type="dxa" w:w="4320"/>
          </w:tcPr>
          <w:p>
            <w:r>
              <w:t>"C'est trop tôt pour y penser"</w:t>
            </w:r>
          </w:p>
        </w:tc>
        <w:tc>
          <w:tcPr>
            <w:tcW w:type="dxa" w:w="4320"/>
          </w:tcPr>
          <w:p>
            <w:r>
              <w:t>Plus on commence tôt, moins l'effort mensuel est important</w:t>
            </w:r>
          </w:p>
        </w:tc>
      </w:tr>
      <w:tr>
        <w:tc>
          <w:tcPr>
            <w:tcW w:type="dxa" w:w="4320"/>
          </w:tcPr>
          <w:p>
            <w:r>
              <w:t>"Je n'ai pas les moyens"</w:t>
            </w:r>
          </w:p>
        </w:tc>
        <w:tc>
          <w:tcPr>
            <w:tcW w:type="dxa" w:w="4320"/>
          </w:tcPr>
          <w:p>
            <w:r>
              <w:t>L'étude gratuite détermine votre capacité réelle</w:t>
            </w:r>
          </w:p>
        </w:tc>
      </w:tr>
      <w:tr>
        <w:tc>
          <w:tcPr>
            <w:tcW w:type="dxa" w:w="4320"/>
          </w:tcPr>
          <w:p>
            <w:r>
              <w:t>"C'est compliqué"</w:t>
            </w:r>
          </w:p>
        </w:tc>
        <w:tc>
          <w:tcPr>
            <w:tcW w:type="dxa" w:w="4320"/>
          </w:tcPr>
          <w:p>
            <w:r>
              <w:t>On s'occupe de tout, vous n'avez rien à faire</w:t>
            </w:r>
          </w:p>
        </w:tc>
      </w:tr>
    </w:tbl>
    <w:p>
      <w:pPr>
        <w:pStyle w:val="Heading2"/>
      </w:pPr>
      <w:r>
        <w:t>Support technique</w:t>
      </w:r>
    </w:p>
    <w:p>
      <w:pPr>
        <w:pStyle w:val="ListBullet"/>
      </w:pPr>
      <w:r>
        <w:t>Prévoir PDF de secours en cas de problème technique</w:t>
      </w:r>
    </w:p>
    <w:p>
      <w:pPr>
        <w:pStyle w:val="ListBullet"/>
      </w:pPr>
      <w:r>
        <w:t>Vérifier la projection avant la présentation</w:t>
      </w:r>
    </w:p>
    <w:p>
      <w:pPr>
        <w:pStyle w:val="ListBullet"/>
      </w:pPr>
      <w:r>
        <w:t>Avoir les coordonnées sur un support imprimé à distribuer</w:t>
      </w:r>
    </w:p>
    <w:p/>
    <w:p>
      <w:pPr>
        <w:pStyle w:val="Heading1"/>
      </w:pPr>
      <w:r>
        <w:t>Matériel à préparer</w:t>
      </w:r>
    </w:p>
    <w:p>
      <w:pPr>
        <w:pStyle w:val="ListBullet"/>
      </w:pPr>
      <w:r>
        <w:t>☐ PowerPoint final validé</w:t>
      </w:r>
    </w:p>
    <w:p>
      <w:pPr>
        <w:pStyle w:val="ListBullet"/>
      </w:pPr>
      <w:r>
        <w:t>☐ Cartes de visite Clémence Gavache</w:t>
      </w:r>
    </w:p>
    <w:p>
      <w:pPr>
        <w:pStyle w:val="ListBullet"/>
      </w:pPr>
      <w:r>
        <w:t>☐ Flyers Offre COGOHR (si disponibles)</w:t>
      </w:r>
    </w:p>
    <w:p>
      <w:pPr>
        <w:pStyle w:val="ListBullet"/>
      </w:pPr>
      <w:r>
        <w:t>☐ QR Code vers formulaire de contact</w:t>
      </w:r>
    </w:p>
    <w:p>
      <w:pPr>
        <w:pStyle w:val="ListBullet"/>
      </w:pPr>
      <w:r>
        <w:t>☐ Télécommande de présentation</w:t>
      </w:r>
    </w:p>
    <w:p>
      <w:pPr>
        <w:pStyle w:val="ListBullet"/>
      </w:pPr>
      <w:r>
        <w:t>☐ Backup sur clé USB</w:t>
      </w:r>
    </w:p>
    <w:p/>
    <w:p>
      <w:pPr>
        <w:pStyle w:val="Heading1"/>
      </w:pPr>
      <w:r>
        <w:t>Suivi Post-Présentation</w:t>
      </w:r>
    </w:p>
    <w:p>
      <w:pPr>
        <w:pStyle w:val="Heading2"/>
      </w:pPr>
      <w:r>
        <w:t>Actions immédiates</w:t>
      </w:r>
    </w:p>
    <w:p>
      <w:pPr>
        <w:pStyle w:val="ListNumber"/>
      </w:pPr>
      <w:r>
        <w:t>Rester disponible pour les questions</w:t>
      </w:r>
    </w:p>
    <w:p>
      <w:pPr>
        <w:pStyle w:val="ListNumber"/>
      </w:pPr>
      <w:r>
        <w:t>Proposer des rendez-vous individuels</w:t>
      </w:r>
    </w:p>
    <w:p>
      <w:pPr>
        <w:pStyle w:val="ListNumber"/>
      </w:pPr>
      <w:r>
        <w:t>Distribuer les coordonnées</w:t>
      </w:r>
    </w:p>
    <w:p>
      <w:pPr>
        <w:pStyle w:val="Heading2"/>
      </w:pPr>
      <w:r>
        <w:t>Relance</w:t>
      </w:r>
    </w:p>
    <w:p>
      <w:pPr>
        <w:pStyle w:val="ListBullet"/>
      </w:pPr>
      <w:r>
        <w:t>Email de remerciement au COGOHR sous 24h</w:t>
      </w:r>
    </w:p>
    <w:p>
      <w:pPr>
        <w:pStyle w:val="ListBullet"/>
      </w:pPr>
      <w:r>
        <w:t>Proposition de permanence sur site COGOHR</w:t>
      </w:r>
    </w:p>
    <w:p>
      <w:pPr>
        <w:pStyle w:val="ListBullet"/>
      </w:pPr>
      <w:r>
        <w:t>Envoi des supports de présentation si demandé</w:t>
      </w:r>
    </w:p>
    <w:p/>
    <w:p>
      <w:r>
        <w:t>Document préparé pour Clémence Gavache - Argam Conseils</w:t>
      </w:r>
    </w:p>
    <w:p>
      <w:r>
        <w:t>Présentation au Comité de Gestion du COGOHR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