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 xml:space="preserve">CORREO 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xxx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Sabana Centro- DRSC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ANDRES MAURICIO GARZON ORJUELA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62031 Comunicación de la RESOLUCIÓN DJUR No.  50227000601  de  26 MAY. 2022 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50227000601  de  26 MAY. 2022 , dentro de la cual se ordena la comunicación de su contenido a Procurador Judicial para Asuntos Ambientales y Agrarios identificado con NIT No. 899999119-7. Motivo por el cual, para efectos de surtir la respectiva comunicación, se adjunta copia íntegra de la RESOLUCIÓN DJUR No.  50227000601  de  26 MAY. 2022 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