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1.020.714.636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canica alta- predio el retiro Subachoque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76171 - Notificación por aviso Resolución DJUR No. 50237003145  del  29  de diciembre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LAURA VARGAS VILLAVECES, IDENTIFICADO CON Cédula de ciudadania NO. 1.020.714.636,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50237003145  del  29  de diciembre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76171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LAURA VARGAS VILLAVECES, identificado con Cédula de ciudadania No. 1.020.714.636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canica alta- predio el retiro Subachoque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