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52.031.524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 MARÍA CAMILA VARGAS VILLAVECES, IDENTIFICADO CON Cédula de ciudadania NO. 52.031.524,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 MARÍA CAMILA VARGAS VILLAVECES, identificado con Cédula de ciudadania No. 52.031.524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