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80.505.894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canica alta- predio el retiro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ANDRÉS VARGAS VILLAVECES,, IDENTIFICADO CON Cédula de ciudadania NO. 80.505.894,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ANDRÉS VARGAS VILLAVECES,, identificado con Cédula de ciudadania No. 80.505.894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canica alta- predio el retiro Subachoque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