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51829299</w:t>
      </w:r>
    </w:p>
    <w:p w14:paraId="659A6E18" w14:textId="77777777" w:rsidR="0019107B" w:rsidRPr="00391DE8" w:rsidRDefault="0019107B" w:rsidP="0019107B">
      <w:pPr>
        <w:rPr>
          <w:sz w:val="24"/>
          <w:szCs w:val="24"/>
        </w:rPr>
      </w:pPr>
      <w:r>
        <w:rPr>
          <w:b/>
          <w:sz w:val="24"/>
        </w:rPr>
        <w:t xml:space="preserve">CORREO </w:t>
      </w:r>
    </w:p>
    <w:p w14:paraId="707E8ED8" w14:textId="77777777" w:rsidR="0019107B" w:rsidRPr="00391DE8" w:rsidRDefault="0019107B" w:rsidP="0019107B">
      <w:pPr>
        <w:rPr>
          <w:sz w:val="24"/>
          <w:szCs w:val="24"/>
        </w:rPr>
      </w:pPr>
      <w:r>
        <w:rPr>
          <w:b/>
          <w:sz w:val="24"/>
        </w:rPr>
        <w:t>DIRECCION NOTIFICADO  Predio La Concepción y/o Makamda Sector la Toma La Calera (Cundinamarca)</w:t>
      </w:r>
    </w:p>
    <w:p w14:paraId="423AE589" w14:textId="77777777" w:rsidR="0019107B" w:rsidRPr="00391DE8" w:rsidRDefault="0019107B" w:rsidP="0019107B">
      <w:pPr>
        <w:rPr>
          <w:sz w:val="24"/>
          <w:szCs w:val="24"/>
        </w:rPr>
      </w:pPr>
      <w:r>
        <w:rPr>
          <w:b/>
          <w:sz w:val="24"/>
        </w:rPr>
        <w:t>REGIONAL Bogota la Calera- DRBC</w:t>
      </w:r>
    </w:p>
    <w:p w14:paraId="6884965A" w14:textId="77777777" w:rsidR="0019107B" w:rsidRDefault="0019107B" w:rsidP="0019107B">
      <w:pPr>
        <w:rPr>
          <w:sz w:val="24"/>
          <w:szCs w:val="24"/>
        </w:rPr>
      </w:pPr>
      <w:r>
        <w:rPr>
          <w:b/>
          <w:sz w:val="24"/>
        </w:rPr>
        <w:t>DIRECTOR REGIONAL YUBER YESID CARDENAS PULIDO</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47486 Citación notificación personal «NotificadorRevisor»  Auti DRBC No.  0763  de  31 julio 2020.</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del  Auti DRBC No.  0763  de  31 julio 2020,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Bogota la Calera, ubicada en la Carrera 10 N° 16-82 piso 4del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