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80.505.894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canica alta- predio el retiro Subachoque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76171 - Notificación por aviso Resolución DJUR No. 50237003145  del  29  de diciembre de  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ANDRÉS VARGAS VILLAVECES,, IDENTIFICADO CON Cédula de ciudadania NO. 80.505.894,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50237003145  del  29  de diciembre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76171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ANDRÉS VARGAS VILLAVECES,, identificado con Cédula de ciudadania No. 80.505.894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canica alta- predio el retiro Subachoque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