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39550755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yedanisel@gmail.com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HC LA CONCEPCION KM 9 VIA GIRARDOT VEREDA GUABINAL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Alto Magdalena - DRAM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CAMILA ANDREA VELASQUEZ BAQUERO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53016 - Notificación por aviso RESOLUCIÓN DJUR No. 50257000556 del 21 de agosto de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MARTHA DE LA CONCEPCION GOMEZ CASTRO, IDENTIFICADO CON Cédula de ciudadania NO. 39550755,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50257000556 del 21 de agosto de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53016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MARTHA DE LA CONCEPCION GOMEZ CASTRO, identificado con Cédula de ciudadania No. 39550755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HC LA CONCEPCION KM 9 VIA GIRARDOT VEREDA GUABINAL- yedanisel@gmail.com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CAMILA ANDREA VELASQUEZ BAQUERO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 recurso de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