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41.350.740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vereda canica alta- predio el retiro Subachoque (Cundinamarca)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Sabana Occidente - DRSO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LINA CAMILA CORTES ACOSTA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76171 - Notificación por aviso Resolución DJUR No. 50237003145  del  29  de diciembre de  2023 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MARÍA CLEMENCIA VILLAVECES DE VARGAS, IDENTIFICADO CON Cédula de ciudadania NO. 41.350.740,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50237003145  del  29  de diciembre de  2023 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76171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MARÍA CLEMENCIA VILLAVECES DE VARGAS, identificado con Cédula de ciudadania No. 41.350.740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vereda canica alta- predio el retiro Subachoque (Cundinamarca)-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LAURA MARIA DUQUE ROMERO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LINA CAMILA CORTES ACOSTA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Reposicion.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