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012B9" w14:textId="77777777" w:rsidR="005E0393" w:rsidRDefault="005E0393" w:rsidP="005E0393">
      <w:pPr>
        <w:rPr>
          <w:b/>
          <w:bCs/>
          <w:sz w:val="24"/>
          <w:szCs w:val="24"/>
          <w:lang w:val="es-ES"/>
        </w:rPr>
      </w:pPr>
      <w:r>
        <w:rPr>
          <w:b/>
          <w:bCs/>
          <w:sz w:val="24"/>
          <w:szCs w:val="24"/>
          <w:lang w:val="es-ES"/>
        </w:rPr>
        <w:t xml:space="preserve">DATOS DE ENVIO  </w:t>
      </w:r>
    </w:p>
    <w:p w14:paraId="394B2B6F" w14:textId="77777777" w:rsidR="005E0393" w:rsidRDefault="005E0393" w:rsidP="005E0393">
      <w:pPr>
        <w:rPr>
          <w:sz w:val="24"/>
          <w:szCs w:val="24"/>
          <w:lang w:val="es-ES"/>
        </w:rPr>
      </w:pPr>
      <w:r>
        <w:rPr>
          <w:b/>
          <w:sz w:val="24"/>
        </w:rPr>
        <w:t># IDENTIFICACION NOTIFICADO 800.093.386-8</w:t>
      </w:r>
    </w:p>
    <w:p w14:paraId="13CE0E47" w14:textId="77777777" w:rsidR="005E0393" w:rsidRDefault="005E0393" w:rsidP="005E0393">
      <w:pPr>
        <w:rPr>
          <w:sz w:val="24"/>
          <w:szCs w:val="24"/>
          <w:lang w:val="es-ES"/>
        </w:rPr>
      </w:pPr>
      <w:r>
        <w:rPr>
          <w:b/>
          <w:sz w:val="24"/>
        </w:rPr>
        <w:t>CORREO secretariadeagricultura@arbelaez-cundinamarca.gov.co</w:t>
      </w:r>
    </w:p>
    <w:p w14:paraId="6306822C" w14:textId="77777777" w:rsidR="005E0393" w:rsidRDefault="005E0393" w:rsidP="005E0393">
      <w:pPr>
        <w:rPr>
          <w:sz w:val="24"/>
          <w:szCs w:val="24"/>
          <w:lang w:val="es-ES"/>
        </w:rPr>
      </w:pPr>
      <w:r>
        <w:rPr>
          <w:b/>
          <w:sz w:val="24"/>
        </w:rPr>
        <w:t>DIRECCION NOTIFICADO  Calle 4 # 6-15</w:t>
      </w:r>
    </w:p>
    <w:p w14:paraId="0BBCBDA9" w14:textId="77777777" w:rsidR="005E0393" w:rsidRDefault="005E0393" w:rsidP="005E0393">
      <w:pPr>
        <w:rPr>
          <w:sz w:val="24"/>
          <w:szCs w:val="24"/>
          <w:lang w:val="es-ES"/>
        </w:rPr>
      </w:pPr>
      <w:r>
        <w:rPr>
          <w:b/>
          <w:sz w:val="24"/>
        </w:rPr>
        <w:t>REGIONAL Sumapaz- DRSU</w:t>
      </w:r>
    </w:p>
    <w:p w14:paraId="62C4B08B" w14:textId="77777777" w:rsidR="005E0393" w:rsidRDefault="005E0393" w:rsidP="005E0393">
      <w:pPr>
        <w:rPr>
          <w:sz w:val="24"/>
          <w:szCs w:val="24"/>
          <w:lang w:val="es-ES"/>
        </w:rPr>
      </w:pPr>
      <w:r>
        <w:rPr>
          <w:b/>
          <w:sz w:val="24"/>
        </w:rPr>
        <w:t>DIRECTOR REGIONAL ERIKA ALVAREZ CASTAÑEDA</w:t>
      </w:r>
    </w:p>
    <w:p w14:paraId="2EB5AE85" w14:textId="77777777" w:rsidR="005E0393" w:rsidRDefault="005E0393" w:rsidP="005E0393">
      <w:pPr>
        <w:rPr>
          <w:sz w:val="24"/>
          <w:szCs w:val="24"/>
          <w:lang w:val="es-ES"/>
        </w:rPr>
      </w:pPr>
    </w:p>
    <w:p w14:paraId="0AF4FEFC" w14:textId="77777777" w:rsidR="005E0393" w:rsidRDefault="005E0393" w:rsidP="005E0393">
      <w:pPr>
        <w:rPr>
          <w:sz w:val="24"/>
          <w:szCs w:val="24"/>
          <w:lang w:val="es-ES"/>
        </w:rPr>
      </w:pPr>
    </w:p>
    <w:p w14:paraId="73E6B4C7" w14:textId="77777777" w:rsidR="005E0393" w:rsidRDefault="005E0393" w:rsidP="005E0393">
      <w:pPr>
        <w:rPr>
          <w:sz w:val="24"/>
          <w:szCs w:val="24"/>
          <w:highlight w:val="white"/>
          <w:lang w:val="es-ES"/>
        </w:rPr>
      </w:pPr>
      <w:r>
        <w:rPr>
          <w:sz w:val="24"/>
        </w:rPr>
        <w:t>Expediente  92071 Comunicación de la Resolución DRSU No. 12257000112 del 12 de junio de 2025.</w:t>
      </w:r>
    </w:p>
    <w:p w14:paraId="74B22F13" w14:textId="77777777" w:rsidR="005E0393" w:rsidRDefault="005E0393" w:rsidP="005E0393">
      <w:pPr>
        <w:rPr>
          <w:sz w:val="24"/>
          <w:szCs w:val="24"/>
          <w:highlight w:val="white"/>
          <w:lang w:val="es-ES"/>
        </w:rPr>
      </w:pPr>
    </w:p>
    <w:p w14:paraId="72C4E49C" w14:textId="77777777" w:rsidR="005E0393" w:rsidRDefault="005E0393" w:rsidP="005E0393">
      <w:pPr>
        <w:rPr>
          <w:sz w:val="24"/>
          <w:szCs w:val="24"/>
          <w:highlight w:val="white"/>
          <w:lang w:val="es-ES"/>
        </w:rPr>
      </w:pPr>
      <w:r>
        <w:rPr>
          <w:sz w:val="24"/>
          <w:szCs w:val="24"/>
          <w:highlight w:val="white"/>
          <w:lang w:val="es-ES"/>
        </w:rPr>
        <w:t>Cordial saludo,</w:t>
      </w:r>
    </w:p>
    <w:p w14:paraId="0683267E" w14:textId="77777777" w:rsidR="005E0393" w:rsidRDefault="005E0393" w:rsidP="005E0393">
      <w:pPr>
        <w:rPr>
          <w:lang w:val="es-ES"/>
        </w:rPr>
      </w:pPr>
    </w:p>
    <w:p w14:paraId="70685FF3" w14:textId="77777777" w:rsidR="005E0393" w:rsidRDefault="005E0393" w:rsidP="005E0393">
      <w:pPr>
        <w:jc w:val="both"/>
        <w:rPr>
          <w:sz w:val="24"/>
          <w:szCs w:val="24"/>
          <w:highlight w:val="white"/>
          <w:lang w:val="es-ES"/>
        </w:rPr>
      </w:pPr>
      <w:r>
        <w:rPr>
          <w:sz w:val="24"/>
        </w:rPr>
        <w:t>Por medio de la presente, nos permitimos comunicarle que se ha proferido de la Resolución DRSU No. 12257000112 del 12 de junio de 2025, dentro de la cual se ordena la comunicación de su contenido a Secretaría de Agricultura y Medio Ambiente del Municipio de Arbeláez identificado con NIT No. 800.093.386-8. Motivo por el cual, para efectos de surtir la respectiva comunicación, se adjunta copia íntegra de la Resolución DRSU No. 12257000112 del 12 de junio de 2025.</w:t>
      </w:r>
    </w:p>
    <w:p w14:paraId="6F35E59C" w14:textId="77777777" w:rsidR="005E0393" w:rsidRDefault="005E0393" w:rsidP="005E0393">
      <w:pPr>
        <w:jc w:val="both"/>
        <w:rPr>
          <w:sz w:val="24"/>
          <w:szCs w:val="24"/>
          <w:highlight w:val="white"/>
          <w:lang w:val="es-ES"/>
        </w:rPr>
      </w:pPr>
    </w:p>
    <w:p w14:paraId="01B68717" w14:textId="77777777" w:rsidR="005E0393" w:rsidRDefault="005E0393" w:rsidP="005E0393">
      <w:pPr>
        <w:jc w:val="both"/>
        <w:rPr>
          <w:sz w:val="24"/>
          <w:szCs w:val="24"/>
          <w:highlight w:val="white"/>
          <w:lang w:val="es-ES"/>
        </w:rPr>
      </w:pPr>
      <w:r>
        <w:rPr>
          <w:sz w:val="24"/>
          <w:szCs w:val="24"/>
          <w:lang w:val="es-ES"/>
        </w:rPr>
        <w:t>Si el acto administrativo relacionado ya ha sido notificado o se encuentra en proceso de notificación, el presente documento no generará efectos adicionales ni interrumpirá los términos de ejecutoria establecidos</w:t>
      </w:r>
    </w:p>
    <w:p w14:paraId="526922BE" w14:textId="77777777" w:rsidR="005E0393" w:rsidRDefault="005E0393" w:rsidP="005E0393">
      <w:pPr>
        <w:widowControl w:val="0"/>
        <w:rPr>
          <w:sz w:val="24"/>
          <w:szCs w:val="24"/>
          <w:highlight w:val="white"/>
          <w:lang w:val="es-ES"/>
        </w:rPr>
      </w:pPr>
    </w:p>
    <w:p w14:paraId="2666C55E" w14:textId="77777777" w:rsidR="005E0393" w:rsidRDefault="005E0393" w:rsidP="005E0393">
      <w:pPr>
        <w:rPr>
          <w:sz w:val="24"/>
          <w:szCs w:val="24"/>
          <w:highlight w:val="white"/>
          <w:lang w:val="es-ES"/>
        </w:rPr>
      </w:pPr>
      <w:r>
        <w:rPr>
          <w:sz w:val="24"/>
          <w:szCs w:val="24"/>
          <w:highlight w:val="white"/>
          <w:lang w:val="es-ES"/>
        </w:rPr>
        <w:t>Cordialmente,</w:t>
      </w:r>
    </w:p>
    <w:tbl>
      <w:tblPr>
        <w:tblW w:w="14145" w:type="dxa"/>
        <w:tblBorders>
          <w:insideH w:val="nil"/>
          <w:insideV w:val="nil"/>
        </w:tblBorders>
        <w:tblLayout w:type="fixed"/>
        <w:tblLook w:val="0600" w:firstRow="0" w:lastRow="0" w:firstColumn="0" w:lastColumn="0" w:noHBand="1" w:noVBand="1"/>
      </w:tblPr>
      <w:tblGrid>
        <w:gridCol w:w="9218"/>
        <w:gridCol w:w="4927"/>
      </w:tblGrid>
      <w:tr w:rsidR="005E0393" w14:paraId="184DB2A8" w14:textId="77777777" w:rsidTr="005E0393">
        <w:trPr>
          <w:trHeight w:val="2675"/>
        </w:trPr>
        <w:tc>
          <w:tcPr>
            <w:tcW w:w="9214" w:type="dxa"/>
            <w:tcBorders>
              <w:top w:val="nil"/>
              <w:left w:val="nil"/>
              <w:bottom w:val="nil"/>
              <w:right w:val="nil"/>
            </w:tcBorders>
            <w:tcMar>
              <w:top w:w="100" w:type="dxa"/>
              <w:left w:w="100" w:type="dxa"/>
              <w:bottom w:w="100" w:type="dxa"/>
              <w:right w:w="100" w:type="dxa"/>
            </w:tcMar>
          </w:tcPr>
          <w:p w14:paraId="4FAE78AB" w14:textId="77777777" w:rsidR="005E0393" w:rsidRDefault="005E0393">
            <w:pPr>
              <w:pStyle w:val="Sinespaciado"/>
              <w:spacing w:line="276" w:lineRule="auto"/>
              <w:rPr>
                <w:lang w:val="es-ES"/>
              </w:rPr>
            </w:pPr>
          </w:p>
        </w:tc>
        <w:tc>
          <w:tcPr>
            <w:tcW w:w="4925" w:type="dxa"/>
            <w:tcBorders>
              <w:top w:val="nil"/>
              <w:left w:val="nil"/>
              <w:bottom w:val="nil"/>
              <w:right w:val="nil"/>
            </w:tcBorders>
            <w:tcMar>
              <w:top w:w="100" w:type="dxa"/>
              <w:left w:w="100" w:type="dxa"/>
              <w:bottom w:w="100" w:type="dxa"/>
              <w:right w:w="100" w:type="dxa"/>
            </w:tcMar>
          </w:tcPr>
          <w:p w14:paraId="735829EF" w14:textId="77777777" w:rsidR="005E0393" w:rsidRDefault="005E0393">
            <w:pPr>
              <w:widowControl w:val="0"/>
              <w:rPr>
                <w:sz w:val="24"/>
                <w:szCs w:val="24"/>
                <w:lang w:val="es-ES"/>
              </w:rPr>
            </w:pPr>
          </w:p>
        </w:tc>
      </w:tr>
    </w:tbl>
    <w:p w14:paraId="2B88C620" w14:textId="77777777" w:rsidR="00BA2A76" w:rsidRPr="005E0393" w:rsidRDefault="00BA2A76"/>
    <w:sectPr w:rsidR="00BA2A76" w:rsidRPr="005E0393">
      <w:headerReference w:type="default" r:id="rId6"/>
      <w:footerReference w:type="default" r:id="rI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2C"/>
    <w:rsid w:val="00256E2C"/>
    <w:rsid w:val="005E0393"/>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FBE220-DC3D-4C41-A3D1-EE0F243B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393"/>
    <w:pPr>
      <w:spacing w:after="0" w:line="276" w:lineRule="auto"/>
    </w:pPr>
    <w:rPr>
      <w:rFonts w:ascii="Arial" w:eastAsia="Arial" w:hAnsi="Arial" w:cs="Arial"/>
      <w:kern w:val="0"/>
      <w:lang w:eastAsia="es-CO"/>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E0393"/>
    <w:pPr>
      <w:spacing w:after="0" w:line="240" w:lineRule="auto"/>
    </w:pPr>
    <w:rPr>
      <w:rFonts w:ascii="Arial" w:eastAsia="Arial" w:hAnsi="Arial" w:cs="Arial"/>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75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1357</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2026-03-11T16:42:00Z</dcterms:created>
  <dcterms:modified xsi:type="dcterms:W3CDTF">2026-03-11T16:42:00Z</dcterms:modified>
</cp:coreProperties>
</file>