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14B8" w14:textId="77777777" w:rsidR="0053685F" w:rsidRPr="0053685F" w:rsidRDefault="0053685F" w:rsidP="0053685F">
      <w:pPr>
        <w:pStyle w:val="NormalWeb"/>
        <w:rPr>
          <w:rFonts w:asciiTheme="minorHAnsi" w:hAnsiTheme="minorHAnsi"/>
          <w:sz w:val="28"/>
          <w:szCs w:val="28"/>
        </w:rPr>
      </w:pPr>
      <w:r w:rsidRPr="0053685F">
        <w:rPr>
          <w:rFonts w:asciiTheme="minorHAnsi" w:hAnsiTheme="minorHAnsi"/>
          <w:sz w:val="28"/>
          <w:szCs w:val="28"/>
        </w:rPr>
        <w:t>A inteligência artificial na educação não é apenas mais uma tecnologia a ser aprendida. Ela funciona como um espelho, que nos obriga a repensar o próprio papel de ensinar e aprender. Quando sistemas conseguem explicar conteúdos, propor atividades e adaptar percursos em poucos segundos, fica claro que o valor do professor não está mais na simples transmissão de informações, mas, cada vez mais, na curadoria, na mediação e na construção de sentido.</w:t>
      </w:r>
    </w:p>
    <w:p w14:paraId="61B69C3A" w14:textId="77777777" w:rsidR="0053685F" w:rsidRPr="0053685F" w:rsidRDefault="0053685F" w:rsidP="0053685F">
      <w:pPr>
        <w:pStyle w:val="NormalWeb"/>
        <w:rPr>
          <w:rFonts w:asciiTheme="minorHAnsi" w:hAnsiTheme="minorHAnsi"/>
          <w:sz w:val="28"/>
          <w:szCs w:val="28"/>
        </w:rPr>
      </w:pPr>
      <w:r w:rsidRPr="0053685F">
        <w:rPr>
          <w:rFonts w:asciiTheme="minorHAnsi" w:hAnsiTheme="minorHAnsi"/>
          <w:sz w:val="28"/>
          <w:szCs w:val="28"/>
        </w:rPr>
        <w:t>O desafio, portanto, não é disputar espaço com a tecnologia, e sim evitar dois caminhos igualmente problemáticos: rejeitá-la por medo ou adotá-la sem reflexão. Entre esses extremos, está o trabalho consciente do educador, que faz escolhas, define limites e usa a IA de forma intencional, sempre a serviço da aprendizagem.</w:t>
      </w:r>
    </w:p>
    <w:p w14:paraId="35943E8E" w14:textId="2026C26D" w:rsidR="0053685F" w:rsidRPr="0053685F" w:rsidRDefault="0053685F" w:rsidP="0053685F">
      <w:pPr>
        <w:pStyle w:val="NormalWeb"/>
        <w:rPr>
          <w:rFonts w:asciiTheme="minorHAnsi" w:hAnsiTheme="minorHAnsi"/>
          <w:sz w:val="28"/>
          <w:szCs w:val="28"/>
        </w:rPr>
      </w:pPr>
      <w:r w:rsidRPr="0053685F">
        <w:rPr>
          <w:rFonts w:asciiTheme="minorHAnsi" w:hAnsiTheme="minorHAnsi"/>
          <w:sz w:val="28"/>
          <w:szCs w:val="28"/>
        </w:rPr>
        <w:t>Mais do que dominar ferramentas, este curso nos lembra da importância de aprender a fazer boas perguntas, interpretar respostas com pensamento crítico e manter critérios éticos claros. No fim das contas, o impacto mais profundo da inteligência artificial não é técnico. É pedagógico e humano</w:t>
      </w:r>
      <w:r>
        <w:rPr>
          <w:rFonts w:asciiTheme="minorHAnsi" w:hAnsiTheme="minorHAnsi"/>
          <w:sz w:val="28"/>
          <w:szCs w:val="28"/>
        </w:rPr>
        <w:t>,</w:t>
      </w:r>
      <w:r w:rsidRPr="0053685F">
        <w:rPr>
          <w:rFonts w:asciiTheme="minorHAnsi" w:hAnsiTheme="minorHAnsi"/>
          <w:sz w:val="28"/>
          <w:szCs w:val="28"/>
        </w:rPr>
        <w:t xml:space="preserve"> e é justamente aí que o papel do educador se fortalece.</w:t>
      </w:r>
    </w:p>
    <w:p w14:paraId="3F1BD9DB" w14:textId="05153D3E" w:rsidR="00C9778A" w:rsidRPr="0053685F" w:rsidRDefault="00C9778A" w:rsidP="0053685F"/>
    <w:sectPr w:rsidR="00C9778A" w:rsidRPr="005368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5F"/>
    <w:rsid w:val="00310293"/>
    <w:rsid w:val="0053685F"/>
    <w:rsid w:val="00910E00"/>
    <w:rsid w:val="00C9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62C10C"/>
  <w15:chartTrackingRefBased/>
  <w15:docId w15:val="{36751025-3FF8-2C4F-BF0E-355BEF9A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8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5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Anderson Godinho Correa</dc:creator>
  <cp:keywords/>
  <dc:description/>
  <cp:lastModifiedBy>Julian Anderson Godinho Correa</cp:lastModifiedBy>
  <cp:revision>1</cp:revision>
  <dcterms:created xsi:type="dcterms:W3CDTF">2026-02-01T03:05:00Z</dcterms:created>
  <dcterms:modified xsi:type="dcterms:W3CDTF">2026-02-01T03:08:00Z</dcterms:modified>
</cp:coreProperties>
</file>