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5C6C3" w14:textId="0D2CE2F3" w:rsidR="00743784" w:rsidRDefault="00743784" w:rsidP="00743784">
      <w:pPr>
        <w:spacing w:line="360" w:lineRule="auto"/>
        <w:jc w:val="center"/>
        <w:rPr>
          <w:rFonts w:cs="Arial"/>
          <w:b/>
          <w:sz w:val="28"/>
          <w:szCs w:val="28"/>
        </w:rPr>
      </w:pPr>
      <w:r>
        <w:rPr>
          <w:rFonts w:cs="Arial"/>
          <w:b/>
          <w:sz w:val="28"/>
          <w:szCs w:val="28"/>
        </w:rPr>
        <w:t>DIAGRAMAS DE DISEÑO DE SOFTWARE</w:t>
      </w:r>
    </w:p>
    <w:p w14:paraId="5856CA5B" w14:textId="77777777" w:rsidR="00743784" w:rsidRPr="00722F6D" w:rsidRDefault="00743784" w:rsidP="00743784">
      <w:pPr>
        <w:spacing w:line="360" w:lineRule="auto"/>
        <w:jc w:val="center"/>
        <w:rPr>
          <w:rFonts w:cs="Arial"/>
          <w:b/>
          <w:sz w:val="28"/>
          <w:szCs w:val="28"/>
          <w:lang w:val="es-ES" w:eastAsia="es-ES"/>
        </w:rPr>
      </w:pPr>
    </w:p>
    <w:p w14:paraId="149DE2A6" w14:textId="43B87A5D" w:rsidR="00743784" w:rsidRPr="00722F6D" w:rsidRDefault="00C72848" w:rsidP="00743784">
      <w:pPr>
        <w:spacing w:line="360" w:lineRule="auto"/>
        <w:jc w:val="center"/>
        <w:rPr>
          <w:rFonts w:cs="Arial"/>
          <w:b/>
          <w:sz w:val="28"/>
          <w:szCs w:val="28"/>
        </w:rPr>
      </w:pPr>
      <w:r>
        <w:rPr>
          <w:rFonts w:cs="Arial"/>
          <w:b/>
          <w:sz w:val="28"/>
          <w:szCs w:val="28"/>
        </w:rPr>
        <w:t>IMPLEMENTACIÓN DE APLICACIÓN MÓVIL PARA INVERNADERO: YAJU GREENHOUSE</w:t>
      </w:r>
    </w:p>
    <w:p w14:paraId="080CA8C4" w14:textId="77777777" w:rsidR="00743784" w:rsidRPr="00722F6D" w:rsidRDefault="00743784" w:rsidP="00743784">
      <w:pPr>
        <w:spacing w:line="360" w:lineRule="auto"/>
        <w:jc w:val="center"/>
        <w:rPr>
          <w:rFonts w:cs="Arial"/>
          <w:b/>
          <w:sz w:val="28"/>
          <w:szCs w:val="28"/>
        </w:rPr>
      </w:pPr>
    </w:p>
    <w:p w14:paraId="68B30BFE" w14:textId="77777777" w:rsidR="00743784" w:rsidRPr="00722F6D" w:rsidRDefault="00743784" w:rsidP="00743784">
      <w:pPr>
        <w:spacing w:line="360" w:lineRule="auto"/>
        <w:jc w:val="center"/>
        <w:rPr>
          <w:rFonts w:cs="Arial"/>
          <w:b/>
          <w:sz w:val="28"/>
          <w:szCs w:val="28"/>
        </w:rPr>
      </w:pPr>
    </w:p>
    <w:p w14:paraId="37DFF03B" w14:textId="77777777" w:rsidR="00743784" w:rsidRPr="00722F6D" w:rsidRDefault="00743784" w:rsidP="00743784">
      <w:pPr>
        <w:spacing w:line="360" w:lineRule="auto"/>
        <w:jc w:val="center"/>
        <w:rPr>
          <w:rFonts w:cs="Arial"/>
          <w:b/>
          <w:sz w:val="28"/>
          <w:szCs w:val="28"/>
        </w:rPr>
      </w:pPr>
    </w:p>
    <w:p w14:paraId="250FE2EC" w14:textId="77777777" w:rsidR="00743784" w:rsidRPr="00722F6D" w:rsidRDefault="00743784" w:rsidP="00743784">
      <w:pPr>
        <w:spacing w:line="360" w:lineRule="auto"/>
        <w:jc w:val="center"/>
        <w:rPr>
          <w:rFonts w:cs="Arial"/>
          <w:b/>
          <w:sz w:val="28"/>
          <w:szCs w:val="28"/>
        </w:rPr>
      </w:pPr>
    </w:p>
    <w:p w14:paraId="6D814941" w14:textId="77777777" w:rsidR="00743784" w:rsidRPr="00722F6D" w:rsidRDefault="00743784" w:rsidP="00743784">
      <w:pPr>
        <w:spacing w:line="360" w:lineRule="auto"/>
        <w:jc w:val="center"/>
        <w:rPr>
          <w:rFonts w:cs="Arial"/>
          <w:b/>
          <w:sz w:val="28"/>
          <w:szCs w:val="28"/>
        </w:rPr>
      </w:pPr>
    </w:p>
    <w:p w14:paraId="0BD17730" w14:textId="77777777" w:rsidR="00C72848" w:rsidRPr="00722F6D" w:rsidRDefault="00C72848" w:rsidP="00C72848">
      <w:pPr>
        <w:spacing w:line="360" w:lineRule="auto"/>
        <w:jc w:val="center"/>
        <w:rPr>
          <w:rFonts w:cs="Arial"/>
          <w:b/>
          <w:sz w:val="28"/>
          <w:szCs w:val="28"/>
        </w:rPr>
      </w:pPr>
      <w:r w:rsidRPr="00722F6D">
        <w:rPr>
          <w:rFonts w:cs="Arial"/>
          <w:b/>
          <w:sz w:val="28"/>
          <w:szCs w:val="28"/>
        </w:rPr>
        <w:t>JULIÁN DARÍO MIRANDA CALLE</w:t>
      </w:r>
    </w:p>
    <w:p w14:paraId="7DD6272E" w14:textId="77777777" w:rsidR="00C72848" w:rsidRPr="00722F6D" w:rsidRDefault="00C72848" w:rsidP="00C72848">
      <w:pPr>
        <w:spacing w:line="360" w:lineRule="auto"/>
        <w:jc w:val="center"/>
        <w:rPr>
          <w:rFonts w:cs="Arial"/>
          <w:b/>
          <w:sz w:val="28"/>
          <w:szCs w:val="28"/>
        </w:rPr>
      </w:pPr>
      <w:r>
        <w:rPr>
          <w:rFonts w:cs="Arial"/>
          <w:b/>
          <w:sz w:val="28"/>
          <w:szCs w:val="28"/>
        </w:rPr>
        <w:t>LEIDY YADIRA FUENTES DÍAZ</w:t>
      </w:r>
    </w:p>
    <w:p w14:paraId="1BA9F923" w14:textId="77777777" w:rsidR="00C72848" w:rsidRPr="00722F6D" w:rsidRDefault="00C72848" w:rsidP="00C72848">
      <w:pPr>
        <w:spacing w:line="360" w:lineRule="auto"/>
        <w:jc w:val="center"/>
        <w:rPr>
          <w:rFonts w:cs="Arial"/>
          <w:b/>
          <w:sz w:val="28"/>
          <w:szCs w:val="28"/>
        </w:rPr>
      </w:pPr>
    </w:p>
    <w:p w14:paraId="62C77D11" w14:textId="0CC92304" w:rsidR="00C72848" w:rsidRDefault="00C72848" w:rsidP="00C72848">
      <w:pPr>
        <w:spacing w:line="360" w:lineRule="auto"/>
        <w:jc w:val="center"/>
        <w:rPr>
          <w:rFonts w:cs="Arial"/>
          <w:b/>
          <w:sz w:val="28"/>
          <w:szCs w:val="28"/>
        </w:rPr>
      </w:pPr>
    </w:p>
    <w:p w14:paraId="1B5103DB" w14:textId="77777777" w:rsidR="00C72848" w:rsidRPr="00722F6D" w:rsidRDefault="00C72848" w:rsidP="00C72848">
      <w:pPr>
        <w:spacing w:line="360" w:lineRule="auto"/>
        <w:jc w:val="center"/>
        <w:rPr>
          <w:rFonts w:cs="Arial"/>
          <w:b/>
          <w:sz w:val="28"/>
          <w:szCs w:val="28"/>
        </w:rPr>
      </w:pPr>
    </w:p>
    <w:p w14:paraId="1A15EEB6" w14:textId="77777777" w:rsidR="00C72848" w:rsidRPr="00722F6D" w:rsidRDefault="00C72848" w:rsidP="00C72848">
      <w:pPr>
        <w:spacing w:line="360" w:lineRule="auto"/>
        <w:jc w:val="center"/>
        <w:rPr>
          <w:rFonts w:cs="Arial"/>
          <w:b/>
          <w:sz w:val="28"/>
          <w:szCs w:val="28"/>
        </w:rPr>
      </w:pPr>
    </w:p>
    <w:p w14:paraId="5673876B" w14:textId="77777777" w:rsidR="00C72848" w:rsidRPr="00722F6D" w:rsidRDefault="00C72848" w:rsidP="00C72848">
      <w:pPr>
        <w:spacing w:line="360" w:lineRule="auto"/>
        <w:jc w:val="center"/>
        <w:rPr>
          <w:rFonts w:cs="Arial"/>
          <w:b/>
          <w:sz w:val="28"/>
          <w:szCs w:val="28"/>
        </w:rPr>
      </w:pPr>
      <w:r>
        <w:rPr>
          <w:rFonts w:cs="Arial"/>
          <w:b/>
          <w:sz w:val="28"/>
          <w:szCs w:val="28"/>
        </w:rPr>
        <w:t>MONITOR:</w:t>
      </w:r>
    </w:p>
    <w:p w14:paraId="291F02C4" w14:textId="77777777" w:rsidR="00C72848" w:rsidRPr="00722F6D" w:rsidRDefault="00C72848" w:rsidP="00C72848">
      <w:pPr>
        <w:spacing w:line="360" w:lineRule="auto"/>
        <w:jc w:val="center"/>
        <w:rPr>
          <w:rFonts w:cs="Arial"/>
          <w:b/>
          <w:sz w:val="28"/>
          <w:szCs w:val="28"/>
        </w:rPr>
      </w:pPr>
      <w:r>
        <w:rPr>
          <w:rFonts w:cs="Arial"/>
          <w:b/>
          <w:sz w:val="28"/>
          <w:szCs w:val="28"/>
        </w:rPr>
        <w:t>URBANO ELIÉCER GÓMEZ</w:t>
      </w:r>
    </w:p>
    <w:p w14:paraId="25B9EC73" w14:textId="77777777" w:rsidR="00C72848" w:rsidRPr="00722F6D" w:rsidRDefault="00C72848" w:rsidP="00C72848">
      <w:pPr>
        <w:spacing w:line="360" w:lineRule="auto"/>
        <w:jc w:val="center"/>
        <w:rPr>
          <w:rFonts w:cs="Arial"/>
          <w:b/>
          <w:sz w:val="28"/>
          <w:szCs w:val="28"/>
        </w:rPr>
      </w:pPr>
    </w:p>
    <w:p w14:paraId="68B0CA0C" w14:textId="77777777" w:rsidR="00C72848" w:rsidRPr="00722F6D" w:rsidRDefault="00C72848" w:rsidP="00C72848">
      <w:pPr>
        <w:spacing w:line="360" w:lineRule="auto"/>
        <w:jc w:val="center"/>
        <w:rPr>
          <w:rFonts w:cs="Arial"/>
          <w:b/>
          <w:sz w:val="28"/>
          <w:szCs w:val="28"/>
        </w:rPr>
      </w:pPr>
    </w:p>
    <w:p w14:paraId="61441921" w14:textId="77777777" w:rsidR="00C72848" w:rsidRPr="00722F6D" w:rsidRDefault="00C72848" w:rsidP="00C72848">
      <w:pPr>
        <w:spacing w:line="360" w:lineRule="auto"/>
        <w:jc w:val="center"/>
        <w:rPr>
          <w:rFonts w:cs="Arial"/>
          <w:b/>
          <w:sz w:val="28"/>
          <w:szCs w:val="28"/>
        </w:rPr>
      </w:pPr>
    </w:p>
    <w:p w14:paraId="0C8500FA" w14:textId="77777777" w:rsidR="00C72848" w:rsidRPr="00722F6D" w:rsidRDefault="00C72848" w:rsidP="00C72848">
      <w:pPr>
        <w:spacing w:line="360" w:lineRule="auto"/>
        <w:jc w:val="center"/>
        <w:rPr>
          <w:rFonts w:cs="Arial"/>
          <w:b/>
          <w:sz w:val="28"/>
          <w:szCs w:val="28"/>
        </w:rPr>
      </w:pPr>
    </w:p>
    <w:p w14:paraId="65831F34" w14:textId="77777777" w:rsidR="00C72848" w:rsidRPr="00722F6D" w:rsidRDefault="00C72848" w:rsidP="00C72848">
      <w:pPr>
        <w:spacing w:line="360" w:lineRule="auto"/>
        <w:jc w:val="center"/>
        <w:rPr>
          <w:rFonts w:cs="Arial"/>
          <w:b/>
          <w:sz w:val="28"/>
          <w:szCs w:val="28"/>
        </w:rPr>
      </w:pPr>
      <w:r w:rsidRPr="00722F6D">
        <w:rPr>
          <w:rFonts w:cs="Arial"/>
          <w:b/>
          <w:sz w:val="28"/>
          <w:szCs w:val="28"/>
        </w:rPr>
        <w:t>UNIVERSIDAD PONTIFICIA BOLIVARIANA</w:t>
      </w:r>
    </w:p>
    <w:p w14:paraId="72510A6B" w14:textId="77777777" w:rsidR="00C72848" w:rsidRPr="00722F6D" w:rsidRDefault="00C72848" w:rsidP="00C72848">
      <w:pPr>
        <w:spacing w:line="360" w:lineRule="auto"/>
        <w:jc w:val="center"/>
        <w:rPr>
          <w:rFonts w:cs="Arial"/>
          <w:b/>
          <w:sz w:val="28"/>
          <w:szCs w:val="28"/>
        </w:rPr>
      </w:pPr>
      <w:r w:rsidRPr="00722F6D">
        <w:rPr>
          <w:rFonts w:cs="Arial"/>
          <w:b/>
          <w:sz w:val="28"/>
          <w:szCs w:val="28"/>
        </w:rPr>
        <w:t>ESCUELA DE INGENIERÍA</w:t>
      </w:r>
    </w:p>
    <w:p w14:paraId="2A09A6BB" w14:textId="77777777" w:rsidR="00C72848" w:rsidRPr="00722F6D" w:rsidRDefault="00C72848" w:rsidP="00C72848">
      <w:pPr>
        <w:spacing w:line="360" w:lineRule="auto"/>
        <w:jc w:val="center"/>
        <w:rPr>
          <w:rFonts w:cs="Arial"/>
          <w:b/>
          <w:sz w:val="28"/>
          <w:szCs w:val="28"/>
        </w:rPr>
      </w:pPr>
      <w:r w:rsidRPr="00722F6D">
        <w:rPr>
          <w:rFonts w:cs="Arial"/>
          <w:b/>
          <w:sz w:val="28"/>
          <w:szCs w:val="28"/>
        </w:rPr>
        <w:t>FACULTAD DE INGENIERÍA DE SISTEMAS E INFORMÁTICA</w:t>
      </w:r>
    </w:p>
    <w:p w14:paraId="4F4E1126" w14:textId="77777777" w:rsidR="00C72848" w:rsidRPr="00722F6D" w:rsidRDefault="00C72848" w:rsidP="00C72848">
      <w:pPr>
        <w:spacing w:line="360" w:lineRule="auto"/>
        <w:jc w:val="center"/>
        <w:rPr>
          <w:rFonts w:cs="Arial"/>
          <w:b/>
          <w:sz w:val="28"/>
          <w:szCs w:val="28"/>
        </w:rPr>
      </w:pPr>
      <w:r w:rsidRPr="00722F6D">
        <w:rPr>
          <w:rFonts w:cs="Arial"/>
          <w:b/>
          <w:sz w:val="28"/>
          <w:szCs w:val="28"/>
        </w:rPr>
        <w:t>BUCARAMANGA</w:t>
      </w:r>
    </w:p>
    <w:p w14:paraId="7099DC43" w14:textId="00F4C802" w:rsidR="00743784" w:rsidRPr="00722F6D" w:rsidRDefault="00C72848" w:rsidP="00C72848">
      <w:pPr>
        <w:jc w:val="center"/>
        <w:rPr>
          <w:b/>
          <w:lang w:val="es-CL"/>
        </w:rPr>
        <w:sectPr w:rsidR="00743784" w:rsidRPr="00722F6D">
          <w:footerReference w:type="even" r:id="rId8"/>
          <w:pgSz w:w="12240" w:h="15840"/>
          <w:pgMar w:top="1440" w:right="1800" w:bottom="1440" w:left="1800" w:header="720" w:footer="720" w:gutter="0"/>
          <w:cols w:space="720"/>
          <w:docGrid w:linePitch="360"/>
        </w:sectPr>
      </w:pPr>
      <w:r w:rsidRPr="00722F6D">
        <w:rPr>
          <w:rFonts w:cs="Arial"/>
          <w:b/>
          <w:sz w:val="28"/>
          <w:szCs w:val="28"/>
        </w:rPr>
        <w:t>2017</w:t>
      </w:r>
    </w:p>
    <w:p w14:paraId="588B221C" w14:textId="77777777" w:rsidR="0004655C" w:rsidRPr="00554E31" w:rsidRDefault="0004655C" w:rsidP="0004655C">
      <w:pPr>
        <w:pStyle w:val="Tabladeilustraciones"/>
        <w:ind w:left="0" w:firstLine="0"/>
        <w:jc w:val="center"/>
        <w:rPr>
          <w:rFonts w:cs="Arial"/>
          <w:b/>
          <w:bCs/>
          <w:sz w:val="28"/>
        </w:rPr>
      </w:pPr>
      <w:r w:rsidRPr="00554E31">
        <w:rPr>
          <w:rFonts w:cs="Arial"/>
          <w:b/>
          <w:bCs/>
          <w:sz w:val="28"/>
        </w:rPr>
        <w:lastRenderedPageBreak/>
        <w:t>Tabla de Contenido</w:t>
      </w:r>
    </w:p>
    <w:p w14:paraId="6CA86542" w14:textId="77777777" w:rsidR="0004655C" w:rsidRPr="00554E31" w:rsidRDefault="0004655C" w:rsidP="0004655C">
      <w:pPr>
        <w:pStyle w:val="Textoindependiente"/>
      </w:pPr>
    </w:p>
    <w:p w14:paraId="1341940F" w14:textId="77777777" w:rsidR="0004655C" w:rsidRDefault="0004655C" w:rsidP="0004655C">
      <w:pPr>
        <w:pStyle w:val="Encabezado"/>
        <w:tabs>
          <w:tab w:val="clear" w:pos="4320"/>
          <w:tab w:val="clear" w:pos="8640"/>
        </w:tabs>
        <w:rPr>
          <w:rFonts w:cs="Arial"/>
          <w:smallCaps/>
          <w:lang w:val="es-CL"/>
        </w:rPr>
      </w:pPr>
      <w:r w:rsidRPr="00554E31">
        <w:rPr>
          <w:rFonts w:cs="Arial"/>
          <w:smallCaps/>
          <w:lang w:val="es-CL"/>
        </w:rPr>
        <w:t xml:space="preserve"> </w:t>
      </w:r>
    </w:p>
    <w:p w14:paraId="55D9B952" w14:textId="77777777" w:rsidR="002E1AA4" w:rsidRPr="00554E31" w:rsidRDefault="002E1AA4" w:rsidP="0004655C">
      <w:pPr>
        <w:pStyle w:val="Encabezado"/>
        <w:tabs>
          <w:tab w:val="clear" w:pos="4320"/>
          <w:tab w:val="clear" w:pos="8640"/>
        </w:tabs>
        <w:rPr>
          <w:rFonts w:cs="Arial"/>
          <w:smallCaps/>
          <w:lang w:val="es-CL"/>
        </w:rPr>
      </w:pPr>
    </w:p>
    <w:p w14:paraId="712E5B28" w14:textId="773AABCA" w:rsidR="00C72848" w:rsidRDefault="0004655C">
      <w:pPr>
        <w:pStyle w:val="TDC1"/>
        <w:tabs>
          <w:tab w:val="left" w:pos="480"/>
          <w:tab w:val="right" w:leader="dot" w:pos="8630"/>
        </w:tabs>
        <w:rPr>
          <w:rFonts w:asciiTheme="minorHAnsi" w:eastAsiaTheme="minorEastAsia" w:hAnsiTheme="minorHAnsi" w:cstheme="minorBidi"/>
          <w:noProof/>
          <w:sz w:val="22"/>
          <w:szCs w:val="22"/>
          <w:lang w:val="es-CO" w:eastAsia="es-CO"/>
        </w:rPr>
      </w:pPr>
      <w:r w:rsidRPr="00554E31">
        <w:fldChar w:fldCharType="begin"/>
      </w:r>
      <w:r w:rsidRPr="00554E31">
        <w:instrText xml:space="preserve"> TOC \o "1-3" \h \z \u </w:instrText>
      </w:r>
      <w:r w:rsidRPr="00554E31">
        <w:fldChar w:fldCharType="separate"/>
      </w:r>
      <w:hyperlink w:anchor="_Toc491694452" w:history="1">
        <w:r w:rsidR="00C72848" w:rsidRPr="00C03809">
          <w:rPr>
            <w:rStyle w:val="Hipervnculo"/>
            <w:noProof/>
          </w:rPr>
          <w:t>1</w:t>
        </w:r>
        <w:r w:rsidR="00C72848">
          <w:rPr>
            <w:rFonts w:asciiTheme="minorHAnsi" w:eastAsiaTheme="minorEastAsia" w:hAnsiTheme="minorHAnsi" w:cstheme="minorBidi"/>
            <w:noProof/>
            <w:sz w:val="22"/>
            <w:szCs w:val="22"/>
            <w:lang w:val="es-CO" w:eastAsia="es-CO"/>
          </w:rPr>
          <w:tab/>
        </w:r>
        <w:r w:rsidR="00C72848" w:rsidRPr="00C03809">
          <w:rPr>
            <w:rStyle w:val="Hipervnculo"/>
            <w:noProof/>
          </w:rPr>
          <w:t>INTRODUCCIÓN</w:t>
        </w:r>
        <w:r w:rsidR="00C72848">
          <w:rPr>
            <w:noProof/>
            <w:webHidden/>
          </w:rPr>
          <w:tab/>
        </w:r>
        <w:r w:rsidR="00C72848">
          <w:rPr>
            <w:noProof/>
            <w:webHidden/>
          </w:rPr>
          <w:fldChar w:fldCharType="begin"/>
        </w:r>
        <w:r w:rsidR="00C72848">
          <w:rPr>
            <w:noProof/>
            <w:webHidden/>
          </w:rPr>
          <w:instrText xml:space="preserve"> PAGEREF _Toc491694452 \h </w:instrText>
        </w:r>
        <w:r w:rsidR="00C72848">
          <w:rPr>
            <w:noProof/>
            <w:webHidden/>
          </w:rPr>
        </w:r>
        <w:r w:rsidR="00C72848">
          <w:rPr>
            <w:noProof/>
            <w:webHidden/>
          </w:rPr>
          <w:fldChar w:fldCharType="separate"/>
        </w:r>
        <w:r w:rsidR="00C72848">
          <w:rPr>
            <w:noProof/>
            <w:webHidden/>
          </w:rPr>
          <w:t>1</w:t>
        </w:r>
        <w:r w:rsidR="00C72848">
          <w:rPr>
            <w:noProof/>
            <w:webHidden/>
          </w:rPr>
          <w:fldChar w:fldCharType="end"/>
        </w:r>
      </w:hyperlink>
    </w:p>
    <w:p w14:paraId="1A6BFBC1" w14:textId="6B04066A" w:rsidR="00C72848" w:rsidRDefault="00C72848">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1694453" w:history="1">
        <w:r w:rsidRPr="00C03809">
          <w:rPr>
            <w:rStyle w:val="Hipervnculo"/>
            <w:noProof/>
          </w:rPr>
          <w:t>1.1</w:t>
        </w:r>
        <w:r>
          <w:rPr>
            <w:rFonts w:asciiTheme="minorHAnsi" w:eastAsiaTheme="minorEastAsia" w:hAnsiTheme="minorHAnsi" w:cstheme="minorBidi"/>
            <w:noProof/>
            <w:sz w:val="22"/>
            <w:szCs w:val="22"/>
            <w:lang w:val="es-CO" w:eastAsia="es-CO"/>
          </w:rPr>
          <w:tab/>
        </w:r>
        <w:r w:rsidRPr="00C03809">
          <w:rPr>
            <w:rStyle w:val="Hipervnculo"/>
            <w:noProof/>
          </w:rPr>
          <w:t>Entorno</w:t>
        </w:r>
        <w:r>
          <w:rPr>
            <w:noProof/>
            <w:webHidden/>
          </w:rPr>
          <w:tab/>
        </w:r>
        <w:r>
          <w:rPr>
            <w:noProof/>
            <w:webHidden/>
          </w:rPr>
          <w:fldChar w:fldCharType="begin"/>
        </w:r>
        <w:r>
          <w:rPr>
            <w:noProof/>
            <w:webHidden/>
          </w:rPr>
          <w:instrText xml:space="preserve"> PAGEREF _Toc491694453 \h </w:instrText>
        </w:r>
        <w:r>
          <w:rPr>
            <w:noProof/>
            <w:webHidden/>
          </w:rPr>
        </w:r>
        <w:r>
          <w:rPr>
            <w:noProof/>
            <w:webHidden/>
          </w:rPr>
          <w:fldChar w:fldCharType="separate"/>
        </w:r>
        <w:r>
          <w:rPr>
            <w:noProof/>
            <w:webHidden/>
          </w:rPr>
          <w:t>1</w:t>
        </w:r>
        <w:r>
          <w:rPr>
            <w:noProof/>
            <w:webHidden/>
          </w:rPr>
          <w:fldChar w:fldCharType="end"/>
        </w:r>
      </w:hyperlink>
    </w:p>
    <w:p w14:paraId="3BA5D615" w14:textId="4B70243F" w:rsidR="00C72848" w:rsidRPr="00C72848" w:rsidRDefault="00C72848">
      <w:pPr>
        <w:pStyle w:val="TDC1"/>
        <w:tabs>
          <w:tab w:val="left" w:pos="480"/>
          <w:tab w:val="right" w:leader="dot" w:pos="8630"/>
        </w:tabs>
        <w:rPr>
          <w:rFonts w:asciiTheme="minorHAnsi" w:eastAsiaTheme="minorEastAsia" w:hAnsiTheme="minorHAnsi" w:cstheme="minorBidi"/>
          <w:noProof/>
          <w:sz w:val="22"/>
          <w:szCs w:val="22"/>
          <w:lang w:val="es-CO" w:eastAsia="es-CO"/>
        </w:rPr>
      </w:pPr>
      <w:hyperlink w:anchor="_Toc491694454" w:history="1">
        <w:r w:rsidRPr="00C72848">
          <w:rPr>
            <w:rStyle w:val="Hipervnculo"/>
            <w:noProof/>
          </w:rPr>
          <w:t>2</w:t>
        </w:r>
        <w:r w:rsidRPr="00C72848">
          <w:rPr>
            <w:rFonts w:asciiTheme="minorHAnsi" w:eastAsiaTheme="minorEastAsia" w:hAnsiTheme="minorHAnsi" w:cstheme="minorBidi"/>
            <w:noProof/>
            <w:sz w:val="22"/>
            <w:szCs w:val="22"/>
            <w:lang w:val="es-CO" w:eastAsia="es-CO"/>
          </w:rPr>
          <w:tab/>
        </w:r>
        <w:r w:rsidRPr="00C72848">
          <w:rPr>
            <w:rStyle w:val="Hipervnculo"/>
            <w:noProof/>
          </w:rPr>
          <w:t>DIAGRAMAS DE SISTEMA</w:t>
        </w:r>
        <w:r w:rsidRPr="00C72848">
          <w:rPr>
            <w:noProof/>
            <w:webHidden/>
          </w:rPr>
          <w:tab/>
        </w:r>
        <w:r w:rsidRPr="00C72848">
          <w:rPr>
            <w:noProof/>
            <w:webHidden/>
          </w:rPr>
          <w:fldChar w:fldCharType="begin"/>
        </w:r>
        <w:r w:rsidRPr="00C72848">
          <w:rPr>
            <w:noProof/>
            <w:webHidden/>
          </w:rPr>
          <w:instrText xml:space="preserve"> PAGEREF _Toc491694454 \h </w:instrText>
        </w:r>
        <w:r w:rsidRPr="00C72848">
          <w:rPr>
            <w:noProof/>
            <w:webHidden/>
          </w:rPr>
        </w:r>
        <w:r w:rsidRPr="00C72848">
          <w:rPr>
            <w:noProof/>
            <w:webHidden/>
          </w:rPr>
          <w:fldChar w:fldCharType="separate"/>
        </w:r>
        <w:r w:rsidRPr="00C72848">
          <w:rPr>
            <w:noProof/>
            <w:webHidden/>
          </w:rPr>
          <w:t>2</w:t>
        </w:r>
        <w:r w:rsidRPr="00C72848">
          <w:rPr>
            <w:noProof/>
            <w:webHidden/>
          </w:rPr>
          <w:fldChar w:fldCharType="end"/>
        </w:r>
      </w:hyperlink>
    </w:p>
    <w:p w14:paraId="6412BB98" w14:textId="4BB894AE" w:rsidR="00C72848" w:rsidRPr="00C72848" w:rsidRDefault="00C72848">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1694455" w:history="1">
        <w:r w:rsidRPr="00C72848">
          <w:rPr>
            <w:rStyle w:val="Hipervnculo"/>
            <w:noProof/>
          </w:rPr>
          <w:t>2.1</w:t>
        </w:r>
        <w:r w:rsidRPr="00C72848">
          <w:rPr>
            <w:rFonts w:asciiTheme="minorHAnsi" w:eastAsiaTheme="minorEastAsia" w:hAnsiTheme="minorHAnsi" w:cstheme="minorBidi"/>
            <w:noProof/>
            <w:sz w:val="22"/>
            <w:szCs w:val="22"/>
            <w:lang w:val="es-CO" w:eastAsia="es-CO"/>
          </w:rPr>
          <w:tab/>
        </w:r>
        <w:r w:rsidRPr="00C72848">
          <w:rPr>
            <w:rStyle w:val="Hipervnculo"/>
            <w:noProof/>
          </w:rPr>
          <w:t>Diagrama de Casos de Uso</w:t>
        </w:r>
        <w:r w:rsidRPr="00C72848">
          <w:rPr>
            <w:noProof/>
            <w:webHidden/>
          </w:rPr>
          <w:tab/>
        </w:r>
        <w:r w:rsidRPr="00C72848">
          <w:rPr>
            <w:noProof/>
            <w:webHidden/>
          </w:rPr>
          <w:fldChar w:fldCharType="begin"/>
        </w:r>
        <w:r w:rsidRPr="00C72848">
          <w:rPr>
            <w:noProof/>
            <w:webHidden/>
          </w:rPr>
          <w:instrText xml:space="preserve"> PAGEREF _Toc491694455 \h </w:instrText>
        </w:r>
        <w:r w:rsidRPr="00C72848">
          <w:rPr>
            <w:noProof/>
            <w:webHidden/>
          </w:rPr>
        </w:r>
        <w:r w:rsidRPr="00C72848">
          <w:rPr>
            <w:noProof/>
            <w:webHidden/>
          </w:rPr>
          <w:fldChar w:fldCharType="separate"/>
        </w:r>
        <w:r w:rsidRPr="00C72848">
          <w:rPr>
            <w:noProof/>
            <w:webHidden/>
          </w:rPr>
          <w:t>2</w:t>
        </w:r>
        <w:r w:rsidRPr="00C72848">
          <w:rPr>
            <w:noProof/>
            <w:webHidden/>
          </w:rPr>
          <w:fldChar w:fldCharType="end"/>
        </w:r>
      </w:hyperlink>
    </w:p>
    <w:p w14:paraId="3DB39980" w14:textId="1862BB38" w:rsidR="00C72848" w:rsidRPr="00C72848" w:rsidRDefault="00C72848">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1694456" w:history="1">
        <w:r w:rsidRPr="00C72848">
          <w:rPr>
            <w:rStyle w:val="Hipervnculo"/>
            <w:noProof/>
          </w:rPr>
          <w:t>2.2</w:t>
        </w:r>
        <w:r w:rsidRPr="00C72848">
          <w:rPr>
            <w:rFonts w:asciiTheme="minorHAnsi" w:eastAsiaTheme="minorEastAsia" w:hAnsiTheme="minorHAnsi" w:cstheme="minorBidi"/>
            <w:noProof/>
            <w:sz w:val="22"/>
            <w:szCs w:val="22"/>
            <w:lang w:val="es-CO" w:eastAsia="es-CO"/>
          </w:rPr>
          <w:tab/>
        </w:r>
        <w:r w:rsidRPr="00C72848">
          <w:rPr>
            <w:rStyle w:val="Hipervnculo"/>
            <w:noProof/>
          </w:rPr>
          <w:t>Diagrama de Base de Datos y Diccionario de Datos</w:t>
        </w:r>
        <w:r w:rsidRPr="00C72848">
          <w:rPr>
            <w:noProof/>
            <w:webHidden/>
          </w:rPr>
          <w:tab/>
        </w:r>
        <w:r w:rsidRPr="00C72848">
          <w:rPr>
            <w:noProof/>
            <w:webHidden/>
          </w:rPr>
          <w:fldChar w:fldCharType="begin"/>
        </w:r>
        <w:r w:rsidRPr="00C72848">
          <w:rPr>
            <w:noProof/>
            <w:webHidden/>
          </w:rPr>
          <w:instrText xml:space="preserve"> PAGEREF _Toc491694456 \h </w:instrText>
        </w:r>
        <w:r w:rsidRPr="00C72848">
          <w:rPr>
            <w:noProof/>
            <w:webHidden/>
          </w:rPr>
        </w:r>
        <w:r w:rsidRPr="00C72848">
          <w:rPr>
            <w:noProof/>
            <w:webHidden/>
          </w:rPr>
          <w:fldChar w:fldCharType="separate"/>
        </w:r>
        <w:r w:rsidRPr="00C72848">
          <w:rPr>
            <w:noProof/>
            <w:webHidden/>
          </w:rPr>
          <w:t>7</w:t>
        </w:r>
        <w:r w:rsidRPr="00C72848">
          <w:rPr>
            <w:noProof/>
            <w:webHidden/>
          </w:rPr>
          <w:fldChar w:fldCharType="end"/>
        </w:r>
      </w:hyperlink>
    </w:p>
    <w:p w14:paraId="2E1490D4" w14:textId="27733DE4" w:rsidR="00C72848" w:rsidRPr="00C72848" w:rsidRDefault="00C72848">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1694457" w:history="1">
        <w:r w:rsidRPr="00C72848">
          <w:rPr>
            <w:rStyle w:val="Hipervnculo"/>
            <w:noProof/>
          </w:rPr>
          <w:t>2.3</w:t>
        </w:r>
        <w:r w:rsidRPr="00C72848">
          <w:rPr>
            <w:rFonts w:asciiTheme="minorHAnsi" w:eastAsiaTheme="minorEastAsia" w:hAnsiTheme="minorHAnsi" w:cstheme="minorBidi"/>
            <w:noProof/>
            <w:sz w:val="22"/>
            <w:szCs w:val="22"/>
            <w:lang w:val="es-CO" w:eastAsia="es-CO"/>
          </w:rPr>
          <w:tab/>
        </w:r>
        <w:r w:rsidRPr="00C72848">
          <w:rPr>
            <w:rStyle w:val="Hipervnculo"/>
            <w:noProof/>
          </w:rPr>
          <w:t>Diagrama de Clases de Aplicación Móvil</w:t>
        </w:r>
        <w:r w:rsidRPr="00C72848">
          <w:rPr>
            <w:noProof/>
            <w:webHidden/>
          </w:rPr>
          <w:tab/>
        </w:r>
        <w:r w:rsidRPr="00C72848">
          <w:rPr>
            <w:noProof/>
            <w:webHidden/>
          </w:rPr>
          <w:fldChar w:fldCharType="begin"/>
        </w:r>
        <w:r w:rsidRPr="00C72848">
          <w:rPr>
            <w:noProof/>
            <w:webHidden/>
          </w:rPr>
          <w:instrText xml:space="preserve"> PAGEREF _Toc491694457 \h </w:instrText>
        </w:r>
        <w:r w:rsidRPr="00C72848">
          <w:rPr>
            <w:noProof/>
            <w:webHidden/>
          </w:rPr>
        </w:r>
        <w:r w:rsidRPr="00C72848">
          <w:rPr>
            <w:noProof/>
            <w:webHidden/>
          </w:rPr>
          <w:fldChar w:fldCharType="separate"/>
        </w:r>
        <w:r w:rsidRPr="00C72848">
          <w:rPr>
            <w:noProof/>
            <w:webHidden/>
          </w:rPr>
          <w:t>11</w:t>
        </w:r>
        <w:r w:rsidRPr="00C72848">
          <w:rPr>
            <w:noProof/>
            <w:webHidden/>
          </w:rPr>
          <w:fldChar w:fldCharType="end"/>
        </w:r>
      </w:hyperlink>
    </w:p>
    <w:p w14:paraId="6604D9DF" w14:textId="0834AF02" w:rsidR="00C72848" w:rsidRDefault="00C72848">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1694458" w:history="1">
        <w:r w:rsidRPr="00C72848">
          <w:rPr>
            <w:rStyle w:val="Hipervnculo"/>
            <w:noProof/>
          </w:rPr>
          <w:t>2.4</w:t>
        </w:r>
        <w:r w:rsidRPr="00C72848">
          <w:rPr>
            <w:rFonts w:asciiTheme="minorHAnsi" w:eastAsiaTheme="minorEastAsia" w:hAnsiTheme="minorHAnsi" w:cstheme="minorBidi"/>
            <w:noProof/>
            <w:sz w:val="22"/>
            <w:szCs w:val="22"/>
            <w:lang w:val="es-CO" w:eastAsia="es-CO"/>
          </w:rPr>
          <w:tab/>
        </w:r>
        <w:r w:rsidRPr="00C72848">
          <w:rPr>
            <w:rStyle w:val="Hipervnculo"/>
            <w:noProof/>
          </w:rPr>
          <w:t>Diagrama de Actividades de Adición de Insumo de Entrada</w:t>
        </w:r>
        <w:r w:rsidRPr="00C72848">
          <w:rPr>
            <w:noProof/>
            <w:webHidden/>
          </w:rPr>
          <w:tab/>
        </w:r>
        <w:r w:rsidRPr="00C72848">
          <w:rPr>
            <w:noProof/>
            <w:webHidden/>
          </w:rPr>
          <w:fldChar w:fldCharType="begin"/>
        </w:r>
        <w:r w:rsidRPr="00C72848">
          <w:rPr>
            <w:noProof/>
            <w:webHidden/>
          </w:rPr>
          <w:instrText xml:space="preserve"> PAGEREF _Toc491694458 \h </w:instrText>
        </w:r>
        <w:r w:rsidRPr="00C72848">
          <w:rPr>
            <w:noProof/>
            <w:webHidden/>
          </w:rPr>
        </w:r>
        <w:r w:rsidRPr="00C72848">
          <w:rPr>
            <w:noProof/>
            <w:webHidden/>
          </w:rPr>
          <w:fldChar w:fldCharType="separate"/>
        </w:r>
        <w:r w:rsidRPr="00C72848">
          <w:rPr>
            <w:noProof/>
            <w:webHidden/>
          </w:rPr>
          <w:t>12</w:t>
        </w:r>
        <w:r w:rsidRPr="00C72848">
          <w:rPr>
            <w:noProof/>
            <w:webHidden/>
          </w:rPr>
          <w:fldChar w:fldCharType="end"/>
        </w:r>
      </w:hyperlink>
    </w:p>
    <w:p w14:paraId="63273D71" w14:textId="363EE54C" w:rsidR="00C72848" w:rsidRDefault="00C72848">
      <w:pPr>
        <w:pStyle w:val="TDC1"/>
        <w:tabs>
          <w:tab w:val="left" w:pos="480"/>
          <w:tab w:val="right" w:leader="dot" w:pos="8630"/>
        </w:tabs>
        <w:rPr>
          <w:rFonts w:asciiTheme="minorHAnsi" w:eastAsiaTheme="minorEastAsia" w:hAnsiTheme="minorHAnsi" w:cstheme="minorBidi"/>
          <w:noProof/>
          <w:sz w:val="22"/>
          <w:szCs w:val="22"/>
          <w:lang w:val="es-CO" w:eastAsia="es-CO"/>
        </w:rPr>
      </w:pPr>
      <w:hyperlink w:anchor="_Toc491694459" w:history="1">
        <w:r w:rsidRPr="00C03809">
          <w:rPr>
            <w:rStyle w:val="Hipervnculo"/>
            <w:noProof/>
          </w:rPr>
          <w:t>3</w:t>
        </w:r>
        <w:r>
          <w:rPr>
            <w:rFonts w:asciiTheme="minorHAnsi" w:eastAsiaTheme="minorEastAsia" w:hAnsiTheme="minorHAnsi" w:cstheme="minorBidi"/>
            <w:noProof/>
            <w:sz w:val="22"/>
            <w:szCs w:val="22"/>
            <w:lang w:val="es-CO" w:eastAsia="es-CO"/>
          </w:rPr>
          <w:tab/>
        </w:r>
        <w:r w:rsidRPr="00C03809">
          <w:rPr>
            <w:rStyle w:val="Hipervnculo"/>
            <w:noProof/>
          </w:rPr>
          <w:t>DIESÑO DE VISTAS DE APLICACIÓN MÓVIL</w:t>
        </w:r>
        <w:r>
          <w:rPr>
            <w:noProof/>
            <w:webHidden/>
          </w:rPr>
          <w:tab/>
        </w:r>
        <w:r>
          <w:rPr>
            <w:noProof/>
            <w:webHidden/>
          </w:rPr>
          <w:fldChar w:fldCharType="begin"/>
        </w:r>
        <w:r>
          <w:rPr>
            <w:noProof/>
            <w:webHidden/>
          </w:rPr>
          <w:instrText xml:space="preserve"> PAGEREF _Toc491694459 \h </w:instrText>
        </w:r>
        <w:r>
          <w:rPr>
            <w:noProof/>
            <w:webHidden/>
          </w:rPr>
        </w:r>
        <w:r>
          <w:rPr>
            <w:noProof/>
            <w:webHidden/>
          </w:rPr>
          <w:fldChar w:fldCharType="separate"/>
        </w:r>
        <w:r>
          <w:rPr>
            <w:noProof/>
            <w:webHidden/>
          </w:rPr>
          <w:t>14</w:t>
        </w:r>
        <w:r>
          <w:rPr>
            <w:noProof/>
            <w:webHidden/>
          </w:rPr>
          <w:fldChar w:fldCharType="end"/>
        </w:r>
      </w:hyperlink>
    </w:p>
    <w:p w14:paraId="29B56964" w14:textId="1B504330" w:rsidR="0004655C" w:rsidRPr="00554E31" w:rsidRDefault="0004655C" w:rsidP="0004655C">
      <w:r w:rsidRPr="00554E31">
        <w:rPr>
          <w:b/>
          <w:bCs/>
          <w:lang w:val="es-ES"/>
        </w:rPr>
        <w:fldChar w:fldCharType="end"/>
      </w:r>
    </w:p>
    <w:p w14:paraId="2F98F480" w14:textId="77777777" w:rsidR="0004655C" w:rsidRPr="00554E31" w:rsidRDefault="0004655C" w:rsidP="002F3359">
      <w:pPr>
        <w:pStyle w:val="Encabezado"/>
        <w:tabs>
          <w:tab w:val="clear" w:pos="4320"/>
          <w:tab w:val="clear" w:pos="8640"/>
        </w:tabs>
        <w:ind w:left="720" w:hanging="720"/>
        <w:rPr>
          <w:rFonts w:cs="Arial"/>
          <w:smallCaps/>
          <w:lang w:val="es-CL"/>
        </w:rPr>
        <w:sectPr w:rsidR="0004655C" w:rsidRPr="00554E31">
          <w:footerReference w:type="default" r:id="rId9"/>
          <w:pgSz w:w="12240" w:h="15840"/>
          <w:pgMar w:top="1440" w:right="1800" w:bottom="1440" w:left="1800" w:header="720" w:footer="720" w:gutter="0"/>
          <w:pgNumType w:fmt="lowerRoman" w:start="1"/>
          <w:cols w:space="720"/>
          <w:docGrid w:linePitch="360"/>
        </w:sectPr>
      </w:pPr>
    </w:p>
    <w:p w14:paraId="19E89DCE" w14:textId="77777777" w:rsidR="0004655C" w:rsidRPr="00554E31" w:rsidRDefault="0004655C" w:rsidP="0004655C">
      <w:pPr>
        <w:pStyle w:val="Ttulo1"/>
      </w:pPr>
      <w:bookmarkStart w:id="0" w:name="_Toc43629399"/>
      <w:bookmarkStart w:id="1" w:name="_Toc491694452"/>
      <w:r w:rsidRPr="00554E31">
        <w:lastRenderedPageBreak/>
        <w:t>INTRODUCCIÓN</w:t>
      </w:r>
      <w:bookmarkEnd w:id="0"/>
      <w:bookmarkEnd w:id="1"/>
    </w:p>
    <w:p w14:paraId="0BFAB05F" w14:textId="77777777" w:rsidR="0004655C" w:rsidRPr="00554E31" w:rsidRDefault="0004655C" w:rsidP="0004655C">
      <w:pPr>
        <w:pStyle w:val="Ttulo2"/>
      </w:pPr>
      <w:bookmarkStart w:id="2" w:name="_Toc473890209"/>
      <w:bookmarkStart w:id="3" w:name="_Toc491694453"/>
      <w:r w:rsidRPr="00554E31">
        <w:t>Entorno</w:t>
      </w:r>
      <w:bookmarkEnd w:id="2"/>
      <w:bookmarkEnd w:id="3"/>
    </w:p>
    <w:p w14:paraId="4E260875" w14:textId="77777777" w:rsidR="00C72848" w:rsidRDefault="00C72848" w:rsidP="00C72848">
      <w:pPr>
        <w:pStyle w:val="Textoindependiente"/>
        <w:spacing w:after="0"/>
        <w:ind w:firstLine="0"/>
      </w:pPr>
      <w:r>
        <w:t>Buscando un mejor ambiente para el desarrollo de especies de flora nativas y autóctonas de las regiones de Colombia, se han implementado nuevos sistemas de invernadero que permiten el control de ciertos factores clave para su crecimiento y proceso de desarrollo. En general, un invernadero es un espacio cerrado a variables externas y abierto a la radiación solar con filtración de la radiación infrarroja y ultravioleta, que ha sido destinado a la horticultura y cultivo. El diseño de un invernadero permite el control de la temperatura, la cantidad de luz y la humedad, entre otras variables internas e intrínsecas de esta práctica. Sin embargo, para que una especie pueda crecer en condiciones adecuadas, es necesario el control primario de los nutrientes del suelo, entre los que se encuentran: Nitrógeno (N), Fósforo (P), Potasio (K), Calcio (Ca), Magnesio (Mg), Zinc (Zn), Manganeso (Mn), Hierro (Fe), Boro (b) y Cobre (Cu).</w:t>
      </w:r>
    </w:p>
    <w:p w14:paraId="241F59C8" w14:textId="77777777" w:rsidR="00C72848" w:rsidRDefault="00C72848" w:rsidP="00C72848">
      <w:pPr>
        <w:pStyle w:val="Textoindependiente"/>
        <w:spacing w:after="0"/>
        <w:ind w:firstLine="0"/>
      </w:pPr>
    </w:p>
    <w:p w14:paraId="61C408FF" w14:textId="77777777" w:rsidR="00C72848" w:rsidRDefault="00C72848" w:rsidP="00C72848">
      <w:pPr>
        <w:pStyle w:val="Textoindependiente"/>
        <w:spacing w:after="0"/>
        <w:ind w:firstLine="0"/>
      </w:pPr>
      <w:r>
        <w:t>Tener sistema de información que permitan tener un control permanente de la entrada y salida de estos nutrientes al invernadero, teniendo en cuenta los datos de estos insumos entrantes y salientes, así como de los proveedores que los suministran y la distribución de los al interior del invernadero, puede facilitar la administración de los recursos para un mejor desarrollo de las especies vegetales. Debe considerarse a su vez que un invernadero puede ser subdividido en lotes independientes que sean alimentados de la misma manera, razón por la cual debe llevarse un riguroso control de los insumos para garantizar una disponibilidad permanente de éstos.</w:t>
      </w:r>
    </w:p>
    <w:p w14:paraId="389A1972" w14:textId="77777777" w:rsidR="00C72848" w:rsidRDefault="00C72848" w:rsidP="00C72848">
      <w:pPr>
        <w:pStyle w:val="Textoindependiente"/>
        <w:spacing w:after="0"/>
        <w:ind w:firstLine="0"/>
      </w:pPr>
    </w:p>
    <w:p w14:paraId="0ACEF918" w14:textId="77777777" w:rsidR="00C72848" w:rsidRDefault="00C72848" w:rsidP="00C72848">
      <w:pPr>
        <w:pStyle w:val="Textoindependiente"/>
        <w:spacing w:after="0"/>
        <w:ind w:firstLine="0"/>
      </w:pPr>
      <w:r>
        <w:t>En un invernadero, por otro lado, existe más de un actor que interactúa con los recursos. El administrador, quien gestiona la entrada de insumos, y los operarios que permiten la correcta distribución de los mismos y la salida de insumos hacia los lotes de producción. Si la información que el administrador se encuentra procesando para la adquisición de recursos es diferente a la información con la que los operarios laboran, el invernadero podría presentar una baja de insumos y podría verse gravemente afectado el desarrollo de las especies de producción que allí se cultivan. Es por esta razón que, además de un sistema de información adecuado, debe considerarse una sincronización de los datos.</w:t>
      </w:r>
    </w:p>
    <w:p w14:paraId="4136B68E" w14:textId="77777777" w:rsidR="00C72848" w:rsidRDefault="00C72848" w:rsidP="00C72848">
      <w:pPr>
        <w:pStyle w:val="Textoindependiente"/>
        <w:spacing w:after="0"/>
        <w:ind w:firstLine="0"/>
      </w:pPr>
    </w:p>
    <w:p w14:paraId="3E3CC9F7" w14:textId="6B063F33" w:rsidR="0004655C" w:rsidRPr="00554E31" w:rsidRDefault="00C72848" w:rsidP="00C72848">
      <w:pPr>
        <w:pStyle w:val="Textoindependiente"/>
        <w:spacing w:after="0"/>
        <w:ind w:firstLine="0"/>
      </w:pPr>
      <w:r>
        <w:t>Se plantea el desarrollo de un sistema de información que comprende el desarrollo de una base de datos local y una aplicación móvil que tenga en cuenta las consideraciones previamente estipuladas. Para el desarrollo de este tipo de sistemas, es usual el uso de un sistema de control de versiones que permita llevar un control de las modificaciones en los subsistemas y así garantizar una correcta convergencia entre el producto de software que genera el equipo de desarrollo.</w:t>
      </w:r>
    </w:p>
    <w:p w14:paraId="3D1CCD24" w14:textId="77777777" w:rsidR="0004655C" w:rsidRPr="00554E31" w:rsidRDefault="0004655C">
      <w:pPr>
        <w:jc w:val="left"/>
        <w:rPr>
          <w:lang w:val="es-CL"/>
        </w:rPr>
      </w:pPr>
      <w:r w:rsidRPr="00554E31">
        <w:br w:type="page"/>
      </w:r>
    </w:p>
    <w:p w14:paraId="14F6B1B3" w14:textId="77777777" w:rsidR="0004655C" w:rsidRPr="00554E31" w:rsidRDefault="0004655C" w:rsidP="0004655C">
      <w:pPr>
        <w:pStyle w:val="Ttulo1"/>
        <w:spacing w:after="0"/>
      </w:pPr>
      <w:bookmarkStart w:id="4" w:name="_Toc491694454"/>
      <w:r w:rsidRPr="00554E31">
        <w:lastRenderedPageBreak/>
        <w:t>DIAGRAMAS DE SISTEMA</w:t>
      </w:r>
      <w:bookmarkEnd w:id="4"/>
    </w:p>
    <w:p w14:paraId="570BEEC7" w14:textId="77777777" w:rsidR="0004655C" w:rsidRPr="00554E31" w:rsidRDefault="0004655C" w:rsidP="0004655C">
      <w:pPr>
        <w:pStyle w:val="Textoindependiente"/>
      </w:pPr>
    </w:p>
    <w:p w14:paraId="7FD41E75" w14:textId="668803B9" w:rsidR="00F31816" w:rsidRPr="00C72848" w:rsidRDefault="009C481C" w:rsidP="0004655C">
      <w:pPr>
        <w:pStyle w:val="Textoindependiente"/>
        <w:spacing w:after="0"/>
        <w:ind w:firstLine="0"/>
      </w:pPr>
      <w:r w:rsidRPr="00C72848">
        <w:t xml:space="preserve">En esta sección se presentan los </w:t>
      </w:r>
      <w:r w:rsidR="00CE3679" w:rsidRPr="00C72848">
        <w:t>diagramas de software</w:t>
      </w:r>
      <w:r w:rsidR="00C72848" w:rsidRPr="00C72848">
        <w:t xml:space="preserve"> relacionados con la aplicación móvil </w:t>
      </w:r>
      <w:r w:rsidR="00C72848" w:rsidRPr="00C72848">
        <w:rPr>
          <w:i/>
        </w:rPr>
        <w:t>YJuGreenhouse</w:t>
      </w:r>
      <w:r w:rsidR="00CE3679" w:rsidRPr="00C72848">
        <w:t xml:space="preserve">: </w:t>
      </w:r>
      <w:r w:rsidR="00DB5B69" w:rsidRPr="00C72848">
        <w:t>diagrama de entidad-relación de la b</w:t>
      </w:r>
      <w:r w:rsidR="00C72848" w:rsidRPr="00C72848">
        <w:t>ase de datos,</w:t>
      </w:r>
      <w:r w:rsidR="00DB5B69" w:rsidRPr="00C72848">
        <w:t xml:space="preserve"> diagrama de casos de uso,</w:t>
      </w:r>
      <w:r w:rsidR="00C72848" w:rsidRPr="00C72848">
        <w:t xml:space="preserve"> diagrama de clases móvil y diragama de actividades para una acción específica de adición de insumos de entrada</w:t>
      </w:r>
      <w:r w:rsidR="00CE3679" w:rsidRPr="00C72848">
        <w:t>.</w:t>
      </w:r>
    </w:p>
    <w:p w14:paraId="07A16A5D" w14:textId="77777777" w:rsidR="00F31816" w:rsidRPr="00C72848" w:rsidRDefault="00F31816" w:rsidP="0004655C">
      <w:pPr>
        <w:pStyle w:val="Textoindependiente"/>
        <w:spacing w:after="0"/>
        <w:ind w:firstLine="0"/>
      </w:pPr>
    </w:p>
    <w:p w14:paraId="567A2F00" w14:textId="77777777" w:rsidR="00F31816" w:rsidRPr="00C72848" w:rsidRDefault="00F31816" w:rsidP="0004655C">
      <w:pPr>
        <w:pStyle w:val="Textoindependiente"/>
        <w:spacing w:after="0"/>
        <w:ind w:firstLine="0"/>
      </w:pPr>
      <w:r w:rsidRPr="00C72848">
        <w:t>Cada uno de los diagramas han sido diseñados teniendo en cuenta la especificación de requerimientos estipulada para los fines de desarrollo del sistema.</w:t>
      </w:r>
    </w:p>
    <w:p w14:paraId="2869FC33" w14:textId="77777777" w:rsidR="0004655C" w:rsidRPr="00C72848" w:rsidRDefault="0004655C" w:rsidP="009036CB">
      <w:pPr>
        <w:pStyle w:val="Textoindependiente"/>
        <w:spacing w:after="0"/>
      </w:pPr>
    </w:p>
    <w:p w14:paraId="15A1D8A1" w14:textId="77777777" w:rsidR="00A33D68" w:rsidRPr="00C72848" w:rsidRDefault="00A33D68" w:rsidP="00C753F1">
      <w:pPr>
        <w:pStyle w:val="Textoindependiente"/>
        <w:spacing w:after="0"/>
        <w:ind w:firstLine="0"/>
        <w:rPr>
          <w:sz w:val="20"/>
        </w:rPr>
      </w:pPr>
    </w:p>
    <w:p w14:paraId="7D0066B6" w14:textId="77777777" w:rsidR="004433B3" w:rsidRPr="00C72848" w:rsidRDefault="00E829F8" w:rsidP="00E07A9A">
      <w:pPr>
        <w:pStyle w:val="Ttulo2"/>
        <w:spacing w:before="0" w:after="0"/>
      </w:pPr>
      <w:bookmarkStart w:id="5" w:name="_Toc491694455"/>
      <w:r w:rsidRPr="00C72848">
        <w:t>Diagrama de Casos de Uso</w:t>
      </w:r>
      <w:bookmarkEnd w:id="5"/>
    </w:p>
    <w:p w14:paraId="1371463C" w14:textId="77777777" w:rsidR="00865B83" w:rsidRPr="00C72848" w:rsidRDefault="00865B83" w:rsidP="00865B83">
      <w:pPr>
        <w:pStyle w:val="Textoindependiente"/>
        <w:spacing w:after="0"/>
        <w:ind w:firstLine="0"/>
        <w:rPr>
          <w:b/>
          <w:sz w:val="20"/>
          <w:highlight w:val="yellow"/>
        </w:rPr>
      </w:pPr>
    </w:p>
    <w:p w14:paraId="7BA037D9" w14:textId="660DC23A" w:rsidR="00B77CA7" w:rsidRPr="00C72848" w:rsidRDefault="00B77CA7" w:rsidP="00B77CA7">
      <w:pPr>
        <w:pStyle w:val="Textoindependiente"/>
        <w:spacing w:after="0"/>
        <w:ind w:firstLine="0"/>
      </w:pPr>
      <w:r w:rsidRPr="00C72848">
        <w:t xml:space="preserve">Con el propósito de dar una vista general sobre las posibles acciones que pueden ejecutar los usuarios, así como su interacción con </w:t>
      </w:r>
      <w:r w:rsidR="00D13C9E" w:rsidRPr="00C72848">
        <w:t>otros actores</w:t>
      </w:r>
      <w:r w:rsidRPr="00C72848">
        <w:t xml:space="preserve"> y en relación con los requerimientos propuestos, se plantea el siguiente diagrama de casos de uso.</w:t>
      </w:r>
    </w:p>
    <w:p w14:paraId="4C8B67AF" w14:textId="77777777" w:rsidR="00B77CA7" w:rsidRPr="00C72848" w:rsidRDefault="00B77CA7" w:rsidP="00B77CA7">
      <w:pPr>
        <w:pStyle w:val="Textoindependiente"/>
        <w:spacing w:after="0"/>
        <w:ind w:firstLine="0"/>
        <w:rPr>
          <w:sz w:val="14"/>
          <w:highlight w:val="yellow"/>
        </w:rPr>
      </w:pPr>
    </w:p>
    <w:p w14:paraId="1B157520" w14:textId="6310D25F" w:rsidR="00B77CA7" w:rsidRPr="00C72848" w:rsidRDefault="00C72848" w:rsidP="00B77CA7">
      <w:pPr>
        <w:pStyle w:val="Textoindependiente"/>
        <w:spacing w:after="0"/>
        <w:ind w:firstLine="0"/>
        <w:rPr>
          <w:highlight w:val="yellow"/>
        </w:rPr>
      </w:pPr>
      <w:r>
        <w:rPr>
          <w:noProof/>
        </w:rPr>
        <w:drawing>
          <wp:inline distT="0" distB="0" distL="0" distR="0" wp14:anchorId="17638272" wp14:editId="54C49105">
            <wp:extent cx="5486400" cy="3804285"/>
            <wp:effectExtent l="19050" t="19050" r="19050" b="247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JuGreenhouse_CasosUso_V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804285"/>
                    </a:xfrm>
                    <a:prstGeom prst="rect">
                      <a:avLst/>
                    </a:prstGeom>
                    <a:ln w="6350">
                      <a:solidFill>
                        <a:schemeClr val="tx1"/>
                      </a:solidFill>
                    </a:ln>
                  </pic:spPr>
                </pic:pic>
              </a:graphicData>
            </a:graphic>
          </wp:inline>
        </w:drawing>
      </w:r>
    </w:p>
    <w:p w14:paraId="213B0A38" w14:textId="7C4C6014" w:rsidR="00B77CA7" w:rsidRPr="00C72848" w:rsidRDefault="00C72848" w:rsidP="00B77CA7">
      <w:pPr>
        <w:pStyle w:val="Textoindependiente"/>
        <w:spacing w:after="0"/>
        <w:ind w:left="720" w:hanging="720"/>
        <w:jc w:val="center"/>
        <w:rPr>
          <w:sz w:val="20"/>
        </w:rPr>
      </w:pPr>
      <w:r>
        <w:rPr>
          <w:sz w:val="20"/>
        </w:rPr>
        <w:t>Figura 1</w:t>
      </w:r>
      <w:r w:rsidR="00B77CA7" w:rsidRPr="00C72848">
        <w:rPr>
          <w:sz w:val="20"/>
        </w:rPr>
        <w:t>. Diagrama de caso de uso.</w:t>
      </w:r>
    </w:p>
    <w:p w14:paraId="6CB85D36" w14:textId="77777777" w:rsidR="0065300C" w:rsidRPr="00C72848" w:rsidRDefault="0065300C" w:rsidP="00B77CA7">
      <w:pPr>
        <w:pStyle w:val="Textoindependiente"/>
        <w:spacing w:after="0"/>
        <w:ind w:left="720" w:hanging="720"/>
        <w:jc w:val="center"/>
        <w:rPr>
          <w:sz w:val="20"/>
          <w:highlight w:val="yellow"/>
        </w:rPr>
      </w:pPr>
    </w:p>
    <w:p w14:paraId="7103C5A8" w14:textId="638E3B0A" w:rsidR="00B77CA7" w:rsidRPr="00C72848" w:rsidRDefault="00B77CA7" w:rsidP="00B77CA7">
      <w:pPr>
        <w:pStyle w:val="Textoindependiente"/>
        <w:spacing w:after="0"/>
        <w:ind w:firstLine="0"/>
      </w:pPr>
      <w:r w:rsidRPr="00C72848">
        <w:t xml:space="preserve">En el diagrama de la </w:t>
      </w:r>
      <w:r w:rsidR="00C72848" w:rsidRPr="00C72848">
        <w:t>Figura 1</w:t>
      </w:r>
      <w:r w:rsidRPr="00C72848">
        <w:t xml:space="preserve">, se </w:t>
      </w:r>
      <w:r w:rsidR="006D7CAE" w:rsidRPr="00C72848">
        <w:t>aprecian</w:t>
      </w:r>
      <w:r w:rsidRPr="00C72848">
        <w:t xml:space="preserve"> los actores </w:t>
      </w:r>
      <w:r w:rsidR="00554E31" w:rsidRPr="00C72848">
        <w:t>identificados con el sistema</w:t>
      </w:r>
      <w:r w:rsidRPr="00C72848">
        <w:t>, referentes a roles</w:t>
      </w:r>
      <w:r w:rsidR="00554E31" w:rsidRPr="00C72848">
        <w:t xml:space="preserve"> que ejecutan</w:t>
      </w:r>
      <w:r w:rsidRPr="00C72848">
        <w:t>,</w:t>
      </w:r>
      <w:r w:rsidR="00F16488">
        <w:t xml:space="preserve"> siendo é</w:t>
      </w:r>
      <w:r w:rsidR="00554E31" w:rsidRPr="00C72848">
        <w:t>stos roles de</w:t>
      </w:r>
      <w:r w:rsidRPr="00C72848">
        <w:t xml:space="preserve"> personas </w:t>
      </w:r>
      <w:r w:rsidR="00554E31" w:rsidRPr="00C72848">
        <w:t xml:space="preserve">físicas </w:t>
      </w:r>
      <w:r w:rsidRPr="00C72848">
        <w:t xml:space="preserve">que usen los servicios </w:t>
      </w:r>
      <w:r w:rsidR="00554E31" w:rsidRPr="00C72848">
        <w:t>propuestos</w:t>
      </w:r>
      <w:r w:rsidRPr="00C72848">
        <w:t>. Para interpretar las conexiones entre los casos y los actores, primero es necesario definir a cada actor:</w:t>
      </w:r>
    </w:p>
    <w:p w14:paraId="38C2AA87" w14:textId="77777777" w:rsidR="00B77CA7" w:rsidRPr="00C72848" w:rsidRDefault="00B77CA7" w:rsidP="00B77CA7">
      <w:pPr>
        <w:pStyle w:val="Textoindependiente"/>
        <w:spacing w:after="0"/>
        <w:ind w:firstLine="0"/>
        <w:rPr>
          <w:highlight w:val="yellow"/>
        </w:rPr>
      </w:pPr>
    </w:p>
    <w:p w14:paraId="1F14D77C" w14:textId="53D4E62E" w:rsidR="00B77CA7" w:rsidRPr="00AA031C" w:rsidRDefault="00C72848" w:rsidP="002121C3">
      <w:pPr>
        <w:pStyle w:val="Textoindependiente"/>
        <w:numPr>
          <w:ilvl w:val="0"/>
          <w:numId w:val="38"/>
        </w:numPr>
        <w:spacing w:after="0"/>
        <w:ind w:left="426"/>
      </w:pPr>
      <w:r w:rsidRPr="00AA031C">
        <w:rPr>
          <w:i/>
        </w:rPr>
        <w:lastRenderedPageBreak/>
        <w:t>Administrador o Admin</w:t>
      </w:r>
      <w:r w:rsidR="00B77CA7" w:rsidRPr="00AA031C">
        <w:rPr>
          <w:i/>
        </w:rPr>
        <w:t xml:space="preserve">: </w:t>
      </w:r>
      <w:r w:rsidR="001F60BC" w:rsidRPr="00AA031C">
        <w:t xml:space="preserve">es el usuario que se encarga de la administración del invernadero en términos de la gestión de insumos, proveedores y lotes. </w:t>
      </w:r>
      <w:r w:rsidR="00AA031C" w:rsidRPr="00AA031C">
        <w:t>Puede registrar las entradas de insumos que corresponden a adquisiciones de cantidades específicas y que están relacionadas con los proveed</w:t>
      </w:r>
      <w:r w:rsidR="00AA031C">
        <w:t xml:space="preserve">ores que las distribuyen. </w:t>
      </w:r>
      <w:r w:rsidR="00AA031C" w:rsidRPr="00AA031C">
        <w:t>Tiene permisos para la adición de nuevos elementos y para la generación de informes que permitan identificar el estado de las variables</w:t>
      </w:r>
      <w:r w:rsidR="004E458D" w:rsidRPr="00AA031C">
        <w:t>.</w:t>
      </w:r>
    </w:p>
    <w:p w14:paraId="7D9B6CBC" w14:textId="77777777" w:rsidR="00B77CA7" w:rsidRPr="00AA031C" w:rsidRDefault="00B77CA7" w:rsidP="002121C3">
      <w:pPr>
        <w:pStyle w:val="Textoindependiente"/>
        <w:spacing w:after="0"/>
        <w:ind w:left="426" w:firstLine="0"/>
      </w:pPr>
    </w:p>
    <w:p w14:paraId="4EA76D72" w14:textId="1FC6495A" w:rsidR="00B77CA7" w:rsidRPr="00AA031C" w:rsidRDefault="00C72848" w:rsidP="002121C3">
      <w:pPr>
        <w:pStyle w:val="Textoindependiente"/>
        <w:numPr>
          <w:ilvl w:val="0"/>
          <w:numId w:val="38"/>
        </w:numPr>
        <w:spacing w:after="0"/>
        <w:ind w:left="426"/>
      </w:pPr>
      <w:r w:rsidRPr="00AA031C">
        <w:rPr>
          <w:i/>
        </w:rPr>
        <w:t>Operario</w:t>
      </w:r>
      <w:r w:rsidR="00B77CA7" w:rsidRPr="00AA031C">
        <w:t xml:space="preserve">: </w:t>
      </w:r>
      <w:r w:rsidR="00AA031C" w:rsidRPr="00AA031C">
        <w:t>es el usuario designado para el registro de las salidas de insumos. Es la abstracción de un operario de invernadero que hace uso de los insumos adquiridos por el administrador, y los distribuye entre los lotes del invernadero que lo requieran</w:t>
      </w:r>
      <w:r w:rsidR="00B77CA7" w:rsidRPr="00AA031C">
        <w:t>.</w:t>
      </w:r>
    </w:p>
    <w:p w14:paraId="081E7FB7" w14:textId="77777777" w:rsidR="00B77CA7" w:rsidRPr="00C72848" w:rsidRDefault="00B77CA7" w:rsidP="002121C3">
      <w:pPr>
        <w:pStyle w:val="Textoindependiente"/>
        <w:spacing w:after="0"/>
        <w:ind w:left="426"/>
        <w:rPr>
          <w:highlight w:val="yellow"/>
        </w:rPr>
      </w:pPr>
    </w:p>
    <w:p w14:paraId="5A51A5C4" w14:textId="5D4E9082" w:rsidR="00F806AC" w:rsidRPr="00C72848" w:rsidRDefault="00124D58" w:rsidP="00B77CA7">
      <w:pPr>
        <w:pStyle w:val="Textoindependiente"/>
        <w:spacing w:after="0"/>
        <w:ind w:firstLine="0"/>
      </w:pPr>
      <w:r w:rsidRPr="00C72848">
        <w:t xml:space="preserve">Debe tenerse en cuenta, como primera medida, que ambos actores, el </w:t>
      </w:r>
      <w:r w:rsidR="00C72848" w:rsidRPr="00C72848">
        <w:rPr>
          <w:i/>
        </w:rPr>
        <w:t>Administrador</w:t>
      </w:r>
      <w:r w:rsidRPr="00C72848">
        <w:rPr>
          <w:i/>
        </w:rPr>
        <w:t xml:space="preserve"> </w:t>
      </w:r>
      <w:r w:rsidRPr="00C72848">
        <w:t xml:space="preserve">y el </w:t>
      </w:r>
      <w:r w:rsidR="00C72848" w:rsidRPr="00C72848">
        <w:rPr>
          <w:i/>
        </w:rPr>
        <w:t>Operaario</w:t>
      </w:r>
      <w:r w:rsidRPr="00C72848">
        <w:t>, son usuarios que han ejecutado una acción de registro por medio de la aplicación móvil</w:t>
      </w:r>
      <w:r w:rsidR="00C72848" w:rsidRPr="00C72848">
        <w:t>, para tener acceso a las funcionalidades que la aplicación brinda</w:t>
      </w:r>
      <w:r w:rsidRPr="00C72848">
        <w:t>.</w:t>
      </w:r>
    </w:p>
    <w:p w14:paraId="09514997" w14:textId="77777777" w:rsidR="00F806AC" w:rsidRPr="00C72848" w:rsidRDefault="00F806AC" w:rsidP="00B77CA7">
      <w:pPr>
        <w:pStyle w:val="Textoindependiente"/>
        <w:spacing w:after="0"/>
        <w:ind w:firstLine="0"/>
      </w:pPr>
    </w:p>
    <w:p w14:paraId="0E80E33A" w14:textId="762CCFD9" w:rsidR="00B77CA7" w:rsidRPr="00C72848" w:rsidRDefault="0025137D" w:rsidP="00B77CA7">
      <w:pPr>
        <w:pStyle w:val="Textoindependiente"/>
        <w:spacing w:after="0"/>
        <w:ind w:firstLine="0"/>
      </w:pPr>
      <w:r w:rsidRPr="00C72848">
        <w:t>A continuación, se detallan</w:t>
      </w:r>
      <w:r w:rsidR="00B77CA7" w:rsidRPr="00C72848">
        <w:t xml:space="preserve"> los casos de uso </w:t>
      </w:r>
      <w:r w:rsidR="006E43BE">
        <w:t xml:space="preserve">que pueden ser ejecutados por usuarios </w:t>
      </w:r>
      <w:r w:rsidR="00B77CA7" w:rsidRPr="00C72848">
        <w:t xml:space="preserve">plasmados en la Figura </w:t>
      </w:r>
      <w:r w:rsidR="00C72848" w:rsidRPr="00C72848">
        <w:t>1</w:t>
      </w:r>
      <w:r w:rsidR="00B77CA7" w:rsidRPr="00C72848">
        <w:t>.</w:t>
      </w:r>
    </w:p>
    <w:p w14:paraId="0199D27C" w14:textId="77777777" w:rsidR="00B77CA7" w:rsidRPr="00C72848" w:rsidRDefault="00B77CA7" w:rsidP="00B77CA7">
      <w:pPr>
        <w:pStyle w:val="Textoindependiente"/>
        <w:spacing w:after="0"/>
        <w:ind w:firstLine="0"/>
        <w:rPr>
          <w:highlight w:val="yellow"/>
        </w:rPr>
      </w:pPr>
    </w:p>
    <w:p w14:paraId="052C8B2F" w14:textId="751566A7" w:rsidR="00B77CA7" w:rsidRPr="007A5C63" w:rsidRDefault="00F806AC" w:rsidP="002121C3">
      <w:pPr>
        <w:pStyle w:val="Textoindependiente"/>
        <w:numPr>
          <w:ilvl w:val="0"/>
          <w:numId w:val="39"/>
        </w:numPr>
        <w:spacing w:after="0"/>
        <w:ind w:left="426"/>
      </w:pPr>
      <w:r w:rsidRPr="007A5C63">
        <w:rPr>
          <w:i/>
        </w:rPr>
        <w:t>Registrar Usuario</w:t>
      </w:r>
      <w:r w:rsidR="00B77CA7" w:rsidRPr="007A5C63">
        <w:rPr>
          <w:i/>
        </w:rPr>
        <w:t xml:space="preserve">: </w:t>
      </w:r>
      <w:r w:rsidR="00685EEE" w:rsidRPr="007A5C63">
        <w:t>e</w:t>
      </w:r>
      <w:r w:rsidR="00B77CA7" w:rsidRPr="007A5C63">
        <w:t xml:space="preserve">sta acción </w:t>
      </w:r>
      <w:r w:rsidR="00BC380E" w:rsidRPr="007A5C63">
        <w:t xml:space="preserve">es ejecutada </w:t>
      </w:r>
      <w:r w:rsidR="00A87C73" w:rsidRPr="007A5C63">
        <w:t>tanto actores de administración como usuarios en general (</w:t>
      </w:r>
      <w:r w:rsidR="009F2ECC" w:rsidRPr="007A5C63">
        <w:rPr>
          <w:i/>
        </w:rPr>
        <w:t>Operario</w:t>
      </w:r>
      <w:r w:rsidR="00A87C73" w:rsidRPr="007A5C63">
        <w:t>)</w:t>
      </w:r>
      <w:r w:rsidR="00B77CA7" w:rsidRPr="007A5C63">
        <w:t xml:space="preserve">. Esta acción se relaciona con la información </w:t>
      </w:r>
      <w:r w:rsidR="00A87C73" w:rsidRPr="007A5C63">
        <w:t>contenida en la base de datos</w:t>
      </w:r>
      <w:r w:rsidR="00B77CA7" w:rsidRPr="007A5C63">
        <w:rPr>
          <w:i/>
        </w:rPr>
        <w:t xml:space="preserve">, </w:t>
      </w:r>
      <w:r w:rsidR="00A87C73" w:rsidRPr="007A5C63">
        <w:t>validando si se trata de un usuario ya existente y si la información suministrada está completa</w:t>
      </w:r>
      <w:r w:rsidR="00B77CA7" w:rsidRPr="007A5C63">
        <w:rPr>
          <w:i/>
        </w:rPr>
        <w:t>.</w:t>
      </w:r>
    </w:p>
    <w:p w14:paraId="18E43D08" w14:textId="77777777" w:rsidR="00685EEE" w:rsidRPr="007A5C63" w:rsidRDefault="00685EEE" w:rsidP="00685EEE">
      <w:pPr>
        <w:pStyle w:val="Textoindependiente"/>
        <w:spacing w:after="0"/>
        <w:ind w:left="426" w:firstLine="0"/>
      </w:pPr>
    </w:p>
    <w:p w14:paraId="7B2DAB86" w14:textId="7714AE65" w:rsidR="00B77CA7" w:rsidRPr="007A5C63" w:rsidRDefault="00B77CA7" w:rsidP="002121C3">
      <w:pPr>
        <w:pStyle w:val="Textoindependiente"/>
        <w:numPr>
          <w:ilvl w:val="0"/>
          <w:numId w:val="39"/>
        </w:numPr>
        <w:spacing w:after="0"/>
        <w:ind w:left="426"/>
      </w:pPr>
      <w:r w:rsidRPr="007A5C63">
        <w:rPr>
          <w:i/>
        </w:rPr>
        <w:t xml:space="preserve">Login: </w:t>
      </w:r>
      <w:r w:rsidR="00681F14" w:rsidRPr="007A5C63">
        <w:rPr>
          <w:i/>
        </w:rPr>
        <w:t>s</w:t>
      </w:r>
      <w:r w:rsidRPr="007A5C63">
        <w:t xml:space="preserve">olo los usuarios que se hayan registrado pueden acceder </w:t>
      </w:r>
      <w:r w:rsidR="00681F14" w:rsidRPr="007A5C63">
        <w:t>a la aplicación móvil,</w:t>
      </w:r>
      <w:r w:rsidRPr="007A5C63">
        <w:t xml:space="preserve"> </w:t>
      </w:r>
      <w:r w:rsidR="00A87C73" w:rsidRPr="007A5C63">
        <w:t>dependiendo</w:t>
      </w:r>
      <w:r w:rsidR="00681F14" w:rsidRPr="007A5C63">
        <w:t xml:space="preserve"> del caso de uso de registro: </w:t>
      </w:r>
      <w:r w:rsidRPr="007A5C63">
        <w:rPr>
          <w:i/>
        </w:rPr>
        <w:t>Registrar</w:t>
      </w:r>
      <w:r w:rsidR="00681F14" w:rsidRPr="007A5C63">
        <w:rPr>
          <w:i/>
        </w:rPr>
        <w:t xml:space="preserve"> Usuario</w:t>
      </w:r>
      <w:r w:rsidRPr="007A5C63">
        <w:rPr>
          <w:i/>
        </w:rPr>
        <w:t xml:space="preserve">. </w:t>
      </w:r>
      <w:r w:rsidRPr="007A5C63">
        <w:t xml:space="preserve"> Todos los hijos de </w:t>
      </w:r>
      <w:r w:rsidRPr="007A5C63">
        <w:rPr>
          <w:i/>
        </w:rPr>
        <w:t>Usuario</w:t>
      </w:r>
      <w:r w:rsidRPr="007A5C63">
        <w:t xml:space="preserve"> </w:t>
      </w:r>
      <w:r w:rsidR="00A87C73" w:rsidRPr="007A5C63">
        <w:t>(</w:t>
      </w:r>
      <w:r w:rsidR="00A87C73" w:rsidRPr="007A5C63">
        <w:rPr>
          <w:i/>
        </w:rPr>
        <w:t>Admin</w:t>
      </w:r>
      <w:r w:rsidR="00A87C73" w:rsidRPr="007A5C63">
        <w:t xml:space="preserve"> y </w:t>
      </w:r>
      <w:r w:rsidR="00A87C73" w:rsidRPr="007A5C63">
        <w:rPr>
          <w:i/>
        </w:rPr>
        <w:t>Operario</w:t>
      </w:r>
      <w:r w:rsidR="00A87C73" w:rsidRPr="007A5C63">
        <w:t xml:space="preserve">) </w:t>
      </w:r>
      <w:r w:rsidRPr="007A5C63">
        <w:t xml:space="preserve">pueden hacer </w:t>
      </w:r>
      <w:r w:rsidR="00681F14" w:rsidRPr="007A5C63">
        <w:t>ingreso</w:t>
      </w:r>
      <w:r w:rsidRPr="007A5C63">
        <w:t>, ya</w:t>
      </w:r>
      <w:r w:rsidR="00A87C73" w:rsidRPr="007A5C63">
        <w:t xml:space="preserve"> que se encuentran registrados</w:t>
      </w:r>
      <w:r w:rsidRPr="007A5C63">
        <w:rPr>
          <w:i/>
        </w:rPr>
        <w:t>.</w:t>
      </w:r>
    </w:p>
    <w:p w14:paraId="221A1EF6" w14:textId="77777777" w:rsidR="00B77CA7" w:rsidRPr="00C72848" w:rsidRDefault="00B77CA7" w:rsidP="002121C3">
      <w:pPr>
        <w:pStyle w:val="Textoindependiente"/>
        <w:spacing w:after="0"/>
        <w:ind w:left="426" w:firstLine="0"/>
        <w:rPr>
          <w:highlight w:val="yellow"/>
        </w:rPr>
      </w:pPr>
    </w:p>
    <w:p w14:paraId="5F2282FB" w14:textId="1E2ED86C" w:rsidR="00B77CA7" w:rsidRPr="007A5C63" w:rsidRDefault="0023064F" w:rsidP="002121C3">
      <w:pPr>
        <w:pStyle w:val="Textoindependiente"/>
        <w:numPr>
          <w:ilvl w:val="0"/>
          <w:numId w:val="39"/>
        </w:numPr>
        <w:spacing w:after="0"/>
        <w:ind w:left="426"/>
      </w:pPr>
      <w:r w:rsidRPr="007A5C63">
        <w:rPr>
          <w:i/>
        </w:rPr>
        <w:t>Agregar Lote</w:t>
      </w:r>
      <w:r w:rsidR="00B77CA7" w:rsidRPr="007A5C63">
        <w:rPr>
          <w:i/>
        </w:rPr>
        <w:t xml:space="preserve">: </w:t>
      </w:r>
      <w:r w:rsidR="00AE52A3" w:rsidRPr="007A5C63">
        <w:t>e</w:t>
      </w:r>
      <w:r w:rsidR="00B77CA7" w:rsidRPr="007A5C63">
        <w:t xml:space="preserve">sta acción puede ser realizada </w:t>
      </w:r>
      <w:r w:rsidR="007A5C63" w:rsidRPr="007A5C63">
        <w:t>por usuarios con rol de administración, quienes ingresan la cantidad de lotes y éstos se adicionan con un prefijo específico y el id correspondiente. Solo se permite la adición de lotes a la base de datos y al sistema de información en general.</w:t>
      </w:r>
    </w:p>
    <w:p w14:paraId="4A07B931" w14:textId="77777777" w:rsidR="00B77CA7" w:rsidRPr="00C72848" w:rsidRDefault="00B77CA7" w:rsidP="002121C3">
      <w:pPr>
        <w:pStyle w:val="Textoindependiente"/>
        <w:spacing w:after="0"/>
        <w:ind w:left="426" w:firstLine="0"/>
        <w:rPr>
          <w:highlight w:val="yellow"/>
        </w:rPr>
      </w:pPr>
    </w:p>
    <w:p w14:paraId="255856C2" w14:textId="1BA76E3D" w:rsidR="00B77CA7" w:rsidRPr="009C0D52" w:rsidRDefault="0023064F" w:rsidP="002121C3">
      <w:pPr>
        <w:pStyle w:val="Textoindependiente"/>
        <w:numPr>
          <w:ilvl w:val="0"/>
          <w:numId w:val="39"/>
        </w:numPr>
        <w:spacing w:after="0"/>
        <w:ind w:left="426"/>
      </w:pPr>
      <w:r w:rsidRPr="009C0D52">
        <w:rPr>
          <w:i/>
        </w:rPr>
        <w:t>Agregar Proveedor</w:t>
      </w:r>
      <w:r w:rsidR="00B77CA7" w:rsidRPr="009C0D52">
        <w:rPr>
          <w:i/>
        </w:rPr>
        <w:t>:</w:t>
      </w:r>
      <w:r w:rsidR="00304639" w:rsidRPr="009C0D52">
        <w:t xml:space="preserve"> </w:t>
      </w:r>
      <w:r w:rsidR="009C0D52" w:rsidRPr="009C0D52">
        <w:t>debido a que pueden existir diversos proveedores que distribuyen insumos, esta acción permite la adición de un nuevo proveedor, relacionándolo con los insumos respectivos. Pueden adicionarse tantos insumos como sea necesarios, todos relacionados con el proveedor adicionado</w:t>
      </w:r>
      <w:r w:rsidR="00B77CA7" w:rsidRPr="009C0D52">
        <w:t>.</w:t>
      </w:r>
    </w:p>
    <w:p w14:paraId="49050EAB" w14:textId="77777777" w:rsidR="00B77CA7" w:rsidRPr="009C0D52" w:rsidRDefault="00B77CA7" w:rsidP="002121C3">
      <w:pPr>
        <w:pStyle w:val="Textoindependiente"/>
        <w:spacing w:after="0"/>
        <w:ind w:left="426" w:firstLine="0"/>
      </w:pPr>
    </w:p>
    <w:p w14:paraId="621086D1" w14:textId="6436EFD2" w:rsidR="00AD32D3" w:rsidRPr="009C0D52" w:rsidRDefault="0023064F" w:rsidP="002121C3">
      <w:pPr>
        <w:pStyle w:val="Textoindependiente"/>
        <w:numPr>
          <w:ilvl w:val="0"/>
          <w:numId w:val="39"/>
        </w:numPr>
        <w:spacing w:after="0"/>
        <w:ind w:left="426"/>
      </w:pPr>
      <w:r w:rsidRPr="009C0D52">
        <w:rPr>
          <w:i/>
        </w:rPr>
        <w:t>Agregar Insumo</w:t>
      </w:r>
      <w:r w:rsidR="00B77CA7" w:rsidRPr="009C0D52">
        <w:rPr>
          <w:i/>
        </w:rPr>
        <w:t>:</w:t>
      </w:r>
      <w:r w:rsidR="009C0D52" w:rsidRPr="009C0D52">
        <w:rPr>
          <w:i/>
        </w:rPr>
        <w:t xml:space="preserve"> </w:t>
      </w:r>
      <w:r w:rsidR="009C0D52" w:rsidRPr="009C0D52">
        <w:t xml:space="preserve">una vez adicionados los proveedores con sus respectivos insumos, se tiene una visión general del mercado de insumos existente. Sin embargo, si un proveedor incluye dentro su la lista de distribución un nuevo insumo o un insumo que otro proveedor vende, </w:t>
      </w:r>
      <w:r w:rsidR="00E66F49">
        <w:t>esta acción permite</w:t>
      </w:r>
      <w:r w:rsidR="009C0D52" w:rsidRPr="009C0D52">
        <w:t xml:space="preserve"> </w:t>
      </w:r>
      <w:r w:rsidR="00E66F49">
        <w:t>adicionar este nuevo insumo o relacionar</w:t>
      </w:r>
      <w:r w:rsidR="009C0D52" w:rsidRPr="009C0D52">
        <w:t xml:space="preserve"> uno existente con el nuevo proveedor</w:t>
      </w:r>
      <w:r w:rsidR="00AD32D3" w:rsidRPr="009C0D52">
        <w:t>.</w:t>
      </w:r>
      <w:r w:rsidR="00B77CA7" w:rsidRPr="009C0D52">
        <w:t xml:space="preserve"> </w:t>
      </w:r>
    </w:p>
    <w:p w14:paraId="2F10F1D1" w14:textId="77777777" w:rsidR="00AD32D3" w:rsidRPr="00C72848" w:rsidRDefault="00AD32D3" w:rsidP="00AD32D3">
      <w:pPr>
        <w:pStyle w:val="Prrafodelista"/>
        <w:rPr>
          <w:highlight w:val="yellow"/>
        </w:rPr>
      </w:pPr>
    </w:p>
    <w:p w14:paraId="3ADF2D84" w14:textId="0317B38C" w:rsidR="00B77CA7" w:rsidRPr="0090487D" w:rsidRDefault="0023064F" w:rsidP="002121C3">
      <w:pPr>
        <w:pStyle w:val="Textoindependiente"/>
        <w:numPr>
          <w:ilvl w:val="0"/>
          <w:numId w:val="39"/>
        </w:numPr>
        <w:spacing w:after="0"/>
        <w:ind w:left="426"/>
        <w:rPr>
          <w:i/>
        </w:rPr>
      </w:pPr>
      <w:r w:rsidRPr="0090487D">
        <w:rPr>
          <w:i/>
        </w:rPr>
        <w:t>Re</w:t>
      </w:r>
      <w:r w:rsidR="009D4396">
        <w:rPr>
          <w:i/>
        </w:rPr>
        <w:t>gi</w:t>
      </w:r>
      <w:r w:rsidRPr="0090487D">
        <w:rPr>
          <w:i/>
        </w:rPr>
        <w:t>strar Entrada de Insumo</w:t>
      </w:r>
      <w:r w:rsidR="0090487D" w:rsidRPr="0090487D">
        <w:rPr>
          <w:i/>
        </w:rPr>
        <w:t xml:space="preserve">: </w:t>
      </w:r>
      <w:r w:rsidR="0090487D" w:rsidRPr="0090487D">
        <w:t xml:space="preserve">este caso de uso permite registrar la entrada de una cantidad específica de insumo. Para ello, los insumos y proveedores tenidos en cuenta deben ser previamente adicionados por medio de los casos de uso </w:t>
      </w:r>
      <w:r w:rsidR="0090487D" w:rsidRPr="0090487D">
        <w:rPr>
          <w:i/>
        </w:rPr>
        <w:t xml:space="preserve">Agregar Insumo </w:t>
      </w:r>
      <w:r w:rsidR="0090487D" w:rsidRPr="0090487D">
        <w:t>y</w:t>
      </w:r>
      <w:r w:rsidR="0090487D" w:rsidRPr="0090487D">
        <w:rPr>
          <w:i/>
        </w:rPr>
        <w:t xml:space="preserve"> Agregar Proveedor</w:t>
      </w:r>
      <w:r w:rsidR="0090487D">
        <w:rPr>
          <w:i/>
        </w:rPr>
        <w:t xml:space="preserve">, </w:t>
      </w:r>
      <w:r w:rsidR="0090487D">
        <w:t>acciones que solo pueden ejecutar los usuarios con rol de administradores.</w:t>
      </w:r>
    </w:p>
    <w:p w14:paraId="60A83A1A" w14:textId="77777777" w:rsidR="007804E9" w:rsidRPr="00C72848" w:rsidRDefault="007804E9" w:rsidP="007804E9">
      <w:pPr>
        <w:pStyle w:val="Textoindependiente"/>
        <w:spacing w:after="0"/>
        <w:ind w:left="426" w:firstLine="0"/>
        <w:rPr>
          <w:i/>
          <w:highlight w:val="yellow"/>
        </w:rPr>
      </w:pPr>
    </w:p>
    <w:p w14:paraId="6591E6A6" w14:textId="7467700E" w:rsidR="007804E9" w:rsidRPr="0090487D" w:rsidRDefault="0023064F" w:rsidP="002121C3">
      <w:pPr>
        <w:pStyle w:val="Textoindependiente"/>
        <w:numPr>
          <w:ilvl w:val="0"/>
          <w:numId w:val="39"/>
        </w:numPr>
        <w:spacing w:after="0"/>
        <w:ind w:left="426"/>
        <w:rPr>
          <w:i/>
        </w:rPr>
      </w:pPr>
      <w:r w:rsidRPr="0090487D">
        <w:rPr>
          <w:i/>
        </w:rPr>
        <w:t>Generar Informe Entradas</w:t>
      </w:r>
      <w:r w:rsidR="007804E9" w:rsidRPr="0090487D">
        <w:t xml:space="preserve">: </w:t>
      </w:r>
      <w:r w:rsidR="0090487D" w:rsidRPr="0090487D">
        <w:t xml:space="preserve">una vez ingresado un nuevo insumo a la base de datos y registradas las entradas de material (caso de uso </w:t>
      </w:r>
      <w:r w:rsidR="0090487D" w:rsidRPr="0090487D">
        <w:rPr>
          <w:i/>
        </w:rPr>
        <w:t>Re</w:t>
      </w:r>
      <w:r w:rsidR="009D4396">
        <w:rPr>
          <w:i/>
        </w:rPr>
        <w:t>gi</w:t>
      </w:r>
      <w:r w:rsidR="0090487D" w:rsidRPr="0090487D">
        <w:rPr>
          <w:i/>
        </w:rPr>
        <w:t>strar Entrada de Insumo</w:t>
      </w:r>
      <w:r w:rsidR="0090487D" w:rsidRPr="0090487D">
        <w:t>),</w:t>
      </w:r>
      <w:r w:rsidR="0090487D">
        <w:t xml:space="preserve"> este caso de uso permite generar un informe con extensión .xls en donde sean visualizados los movimientos de entrada de cada uno de los insumos registrados, con sus cantidades</w:t>
      </w:r>
      <w:r w:rsidR="00426BEE">
        <w:t>, proveedores asociados</w:t>
      </w:r>
      <w:r w:rsidR="0090487D">
        <w:t xml:space="preserve"> y fechas de registro</w:t>
      </w:r>
      <w:r w:rsidR="002677E7" w:rsidRPr="0090487D">
        <w:t>.</w:t>
      </w:r>
    </w:p>
    <w:p w14:paraId="1EE2012A" w14:textId="77777777" w:rsidR="00B77CA7" w:rsidRPr="00C72848" w:rsidRDefault="00B77CA7" w:rsidP="002121C3">
      <w:pPr>
        <w:pStyle w:val="Textoindependiente"/>
        <w:spacing w:after="0"/>
        <w:ind w:left="426" w:firstLine="0"/>
        <w:rPr>
          <w:i/>
          <w:highlight w:val="yellow"/>
        </w:rPr>
      </w:pPr>
    </w:p>
    <w:p w14:paraId="5F53646C" w14:textId="66575E84" w:rsidR="00B77CA7" w:rsidRPr="00426BEE" w:rsidRDefault="0023064F" w:rsidP="002121C3">
      <w:pPr>
        <w:pStyle w:val="Textoindependiente"/>
        <w:numPr>
          <w:ilvl w:val="0"/>
          <w:numId w:val="39"/>
        </w:numPr>
        <w:spacing w:after="0"/>
        <w:ind w:left="426"/>
        <w:rPr>
          <w:i/>
        </w:rPr>
      </w:pPr>
      <w:r w:rsidRPr="00426BEE">
        <w:rPr>
          <w:i/>
        </w:rPr>
        <w:t>Generar Informe Salidas</w:t>
      </w:r>
      <w:r w:rsidR="00B77CA7" w:rsidRPr="00426BEE">
        <w:rPr>
          <w:i/>
        </w:rPr>
        <w:t xml:space="preserve">: </w:t>
      </w:r>
      <w:r w:rsidR="00426BEE" w:rsidRPr="00426BEE">
        <w:t>una vez ingresado un n</w:t>
      </w:r>
      <w:r w:rsidR="00426BEE">
        <w:t>uevo insumo a la base de datos,</w:t>
      </w:r>
      <w:r w:rsidR="00426BEE" w:rsidRPr="00426BEE">
        <w:t xml:space="preserve"> registradas las entradas </w:t>
      </w:r>
      <w:r w:rsidR="00426BEE">
        <w:t xml:space="preserve">y salidas </w:t>
      </w:r>
      <w:r w:rsidR="00426BEE" w:rsidRPr="00426BEE">
        <w:t xml:space="preserve">de material (caso de uso </w:t>
      </w:r>
      <w:r w:rsidR="00426BEE" w:rsidRPr="00426BEE">
        <w:rPr>
          <w:i/>
        </w:rPr>
        <w:t>Regirstrar Entrada de Insumo</w:t>
      </w:r>
      <w:r w:rsidR="00426BEE" w:rsidRPr="00426BEE">
        <w:t xml:space="preserve">), este caso de uso permite generar un informe con extensión .xls en donde sean visualizados los movimientos de </w:t>
      </w:r>
      <w:r w:rsidR="00426BEE">
        <w:t>salida</w:t>
      </w:r>
      <w:r w:rsidR="00426BEE" w:rsidRPr="00426BEE">
        <w:t xml:space="preserve"> de cada uno de los insumos registrados, con sus cantidades</w:t>
      </w:r>
      <w:r w:rsidR="00426BEE">
        <w:t>, lotes asociados</w:t>
      </w:r>
      <w:r w:rsidR="00426BEE" w:rsidRPr="00426BEE">
        <w:t xml:space="preserve"> y fechas de registro</w:t>
      </w:r>
      <w:r w:rsidR="007D66E3" w:rsidRPr="00426BEE">
        <w:t>.</w:t>
      </w:r>
    </w:p>
    <w:p w14:paraId="1D407DF8" w14:textId="77777777" w:rsidR="00B77CA7" w:rsidRPr="00C72848" w:rsidRDefault="00B77CA7" w:rsidP="002121C3">
      <w:pPr>
        <w:pStyle w:val="Textoindependiente"/>
        <w:spacing w:after="0"/>
        <w:ind w:left="426" w:firstLine="0"/>
        <w:rPr>
          <w:i/>
          <w:highlight w:val="yellow"/>
        </w:rPr>
      </w:pPr>
    </w:p>
    <w:p w14:paraId="4E2D5ACD" w14:textId="302703A7" w:rsidR="00B77CA7" w:rsidRPr="00615F96" w:rsidRDefault="0023064F" w:rsidP="002121C3">
      <w:pPr>
        <w:pStyle w:val="Textoindependiente"/>
        <w:numPr>
          <w:ilvl w:val="0"/>
          <w:numId w:val="39"/>
        </w:numPr>
        <w:spacing w:after="0"/>
        <w:ind w:left="426"/>
        <w:rPr>
          <w:i/>
        </w:rPr>
      </w:pPr>
      <w:r w:rsidRPr="00615F96">
        <w:rPr>
          <w:i/>
        </w:rPr>
        <w:t>Generar Informe Proveedores</w:t>
      </w:r>
      <w:r w:rsidR="00B77CA7" w:rsidRPr="00615F96">
        <w:rPr>
          <w:i/>
        </w:rPr>
        <w:t>:</w:t>
      </w:r>
      <w:r w:rsidR="007C35E0" w:rsidRPr="00615F96">
        <w:rPr>
          <w:i/>
        </w:rPr>
        <w:t xml:space="preserve"> </w:t>
      </w:r>
      <w:r w:rsidR="007C35E0" w:rsidRPr="00615F96">
        <w:t>una vez agregados los insumos y asociados con los proveedores respectivos,</w:t>
      </w:r>
      <w:r w:rsidR="00615F96" w:rsidRPr="00615F96">
        <w:t xml:space="preserve"> puede ejecutarse esta acción para la revisión de los proveedores e insumos adicionados. Esto permite reconocer los distribuidores y materiales que se encuentran en lista para nuevos registros de entradas y salidas</w:t>
      </w:r>
      <w:r w:rsidR="00B77CA7" w:rsidRPr="00615F96">
        <w:rPr>
          <w:i/>
        </w:rPr>
        <w:t>.</w:t>
      </w:r>
    </w:p>
    <w:p w14:paraId="3D013DCB" w14:textId="77777777" w:rsidR="00B77CA7" w:rsidRPr="00C72848" w:rsidRDefault="00B77CA7" w:rsidP="002121C3">
      <w:pPr>
        <w:pStyle w:val="Textoindependiente"/>
        <w:spacing w:after="0"/>
        <w:ind w:left="426" w:firstLine="0"/>
        <w:rPr>
          <w:i/>
          <w:highlight w:val="yellow"/>
        </w:rPr>
      </w:pPr>
    </w:p>
    <w:p w14:paraId="73AC6DFC" w14:textId="725B193B" w:rsidR="00865B83" w:rsidRPr="006E43BE" w:rsidRDefault="0023064F" w:rsidP="002121C3">
      <w:pPr>
        <w:pStyle w:val="Textoindependiente"/>
        <w:numPr>
          <w:ilvl w:val="0"/>
          <w:numId w:val="39"/>
        </w:numPr>
        <w:spacing w:after="0"/>
        <w:ind w:left="426"/>
        <w:rPr>
          <w:b/>
        </w:rPr>
      </w:pPr>
      <w:r w:rsidRPr="006E43BE">
        <w:rPr>
          <w:i/>
        </w:rPr>
        <w:t>Generar Informe Lotes</w:t>
      </w:r>
      <w:r w:rsidR="00B77CA7" w:rsidRPr="006E43BE">
        <w:rPr>
          <w:i/>
        </w:rPr>
        <w:t xml:space="preserve">: </w:t>
      </w:r>
      <w:r w:rsidR="006E43BE" w:rsidRPr="006E43BE">
        <w:t>este caso de uso permite tener un conocimiento de los lotes adicionados, pues cuando éstos son agregados a la base de datos, no existe certeza del establecimiento de un nombre adecuado. Permite visualizar el lote de producción con su nombre y las salidas de insumo que son registradas que lo involucren</w:t>
      </w:r>
      <w:r w:rsidR="00B77CA7" w:rsidRPr="006E43BE">
        <w:t>.</w:t>
      </w:r>
    </w:p>
    <w:p w14:paraId="009D3319" w14:textId="77777777" w:rsidR="0023064F" w:rsidRDefault="0023064F" w:rsidP="0023064F">
      <w:pPr>
        <w:pStyle w:val="Prrafodelista"/>
        <w:rPr>
          <w:b/>
          <w:highlight w:val="yellow"/>
        </w:rPr>
      </w:pPr>
    </w:p>
    <w:p w14:paraId="19CB4BD8" w14:textId="72B5559B" w:rsidR="0023064F" w:rsidRPr="00E425F2" w:rsidRDefault="0023064F" w:rsidP="002121C3">
      <w:pPr>
        <w:pStyle w:val="Textoindependiente"/>
        <w:numPr>
          <w:ilvl w:val="0"/>
          <w:numId w:val="39"/>
        </w:numPr>
        <w:spacing w:after="0"/>
        <w:ind w:left="426"/>
        <w:rPr>
          <w:b/>
        </w:rPr>
      </w:pPr>
      <w:r w:rsidRPr="00E425F2">
        <w:rPr>
          <w:i/>
        </w:rPr>
        <w:t xml:space="preserve">Regirstrar Salida de Insumo: </w:t>
      </w:r>
      <w:r w:rsidR="00E425F2" w:rsidRPr="00E425F2">
        <w:t xml:space="preserve">este caso de uso permite registrar la </w:t>
      </w:r>
      <w:r w:rsidR="00E425F2">
        <w:t xml:space="preserve">salida </w:t>
      </w:r>
      <w:r w:rsidR="00E425F2" w:rsidRPr="00E425F2">
        <w:t xml:space="preserve">de una cantidad específica de insumo. Para ello, los insumos y proveedores tenidos en cuenta deben ser previamente adicionados por medio de los casos de uso </w:t>
      </w:r>
      <w:r w:rsidR="00E425F2" w:rsidRPr="00E425F2">
        <w:rPr>
          <w:i/>
        </w:rPr>
        <w:t xml:space="preserve">Agregar Insumo </w:t>
      </w:r>
      <w:r w:rsidR="00E425F2" w:rsidRPr="00E425F2">
        <w:t>y</w:t>
      </w:r>
      <w:r w:rsidR="00E425F2" w:rsidRPr="00E425F2">
        <w:rPr>
          <w:i/>
        </w:rPr>
        <w:t xml:space="preserve"> Agregar Proveedor, </w:t>
      </w:r>
      <w:r w:rsidR="00E425F2">
        <w:t xml:space="preserve">y registrada una entrada dl insumo por medio del caso de uso </w:t>
      </w:r>
      <w:r w:rsidR="00E425F2" w:rsidRPr="00E425F2">
        <w:rPr>
          <w:i/>
        </w:rPr>
        <w:t xml:space="preserve">Regirstrar </w:t>
      </w:r>
      <w:r w:rsidR="00E425F2">
        <w:rPr>
          <w:i/>
        </w:rPr>
        <w:t>Entrada</w:t>
      </w:r>
      <w:r w:rsidR="00E425F2" w:rsidRPr="00E425F2">
        <w:rPr>
          <w:i/>
        </w:rPr>
        <w:t xml:space="preserve"> de Insumo</w:t>
      </w:r>
      <w:r w:rsidR="00E425F2">
        <w:t xml:space="preserve">, </w:t>
      </w:r>
      <w:r w:rsidR="00E425F2" w:rsidRPr="00E425F2">
        <w:t>acciones que solo pueden ejecutar los usuarios con rol de administradores</w:t>
      </w:r>
      <w:r w:rsidRPr="00E425F2">
        <w:rPr>
          <w:i/>
        </w:rPr>
        <w:t>.</w:t>
      </w:r>
    </w:p>
    <w:p w14:paraId="39044333" w14:textId="77777777" w:rsidR="00865B83" w:rsidRPr="00C72848" w:rsidRDefault="00865B83" w:rsidP="00865B83">
      <w:pPr>
        <w:pStyle w:val="Textoindependiente"/>
        <w:spacing w:after="0"/>
        <w:ind w:firstLine="0"/>
        <w:rPr>
          <w:b/>
          <w:highlight w:val="yellow"/>
        </w:rPr>
      </w:pPr>
    </w:p>
    <w:p w14:paraId="7392CFAB" w14:textId="77777777" w:rsidR="00865B83" w:rsidRPr="00E0252E" w:rsidRDefault="00E829F8" w:rsidP="00865B83">
      <w:pPr>
        <w:pStyle w:val="Ttulo2"/>
        <w:spacing w:before="0" w:after="0"/>
      </w:pPr>
      <w:bookmarkStart w:id="6" w:name="_Toc491694456"/>
      <w:r w:rsidRPr="00E0252E">
        <w:t>Diagrama de Base de Datos y Diccionario de Datos</w:t>
      </w:r>
      <w:bookmarkEnd w:id="6"/>
    </w:p>
    <w:p w14:paraId="6235D2A6" w14:textId="77777777" w:rsidR="00DA28EE" w:rsidRPr="00C72848" w:rsidRDefault="00DA28EE" w:rsidP="00C753F1">
      <w:pPr>
        <w:pStyle w:val="Textoindependiente"/>
        <w:spacing w:after="0"/>
        <w:ind w:firstLine="0"/>
        <w:jc w:val="center"/>
        <w:rPr>
          <w:b/>
          <w:highlight w:val="yellow"/>
        </w:rPr>
      </w:pPr>
    </w:p>
    <w:p w14:paraId="45DF0A23" w14:textId="1458E8EE" w:rsidR="00F31D96" w:rsidRPr="00055EEB" w:rsidRDefault="00F31D96" w:rsidP="00F31D96">
      <w:pPr>
        <w:pStyle w:val="Textoindependiente"/>
        <w:ind w:firstLine="0"/>
      </w:pPr>
      <w:r w:rsidRPr="00055EEB">
        <w:t xml:space="preserve">El diagrama </w:t>
      </w:r>
      <w:r w:rsidR="00AE49FE" w:rsidRPr="00055EEB">
        <w:t xml:space="preserve">de </w:t>
      </w:r>
      <w:r w:rsidRPr="00055EEB">
        <w:t>E</w:t>
      </w:r>
      <w:r w:rsidR="00AE49FE" w:rsidRPr="00055EEB">
        <w:t>ntidad-</w:t>
      </w:r>
      <w:r w:rsidRPr="00055EEB">
        <w:t>R</w:t>
      </w:r>
      <w:r w:rsidR="00AE49FE" w:rsidRPr="00055EEB">
        <w:t>elación (Diagrama ER)</w:t>
      </w:r>
      <w:r w:rsidR="00055EEB" w:rsidRPr="00055EEB">
        <w:t>, detallado en la Figura 2</w:t>
      </w:r>
      <w:r w:rsidRPr="00055EEB">
        <w:t xml:space="preserve">, presenta la notación </w:t>
      </w:r>
      <w:r w:rsidRPr="00055EEB">
        <w:rPr>
          <w:i/>
        </w:rPr>
        <w:t>Crow’s Foot</w:t>
      </w:r>
      <w:r w:rsidRPr="00055EEB">
        <w:t xml:space="preserve">, con la cual se establecen las relaciones entre las entidades o tablas de la base de datos propuesta. </w:t>
      </w:r>
    </w:p>
    <w:p w14:paraId="1894C6C5" w14:textId="29C17F3E" w:rsidR="00F31D96" w:rsidRPr="00C72848" w:rsidRDefault="00AE0EBB" w:rsidP="008D6F87">
      <w:pPr>
        <w:pStyle w:val="Textoindependiente"/>
        <w:ind w:firstLine="0"/>
        <w:jc w:val="center"/>
        <w:rPr>
          <w:highlight w:val="yellow"/>
        </w:rPr>
      </w:pPr>
      <w:r>
        <w:rPr>
          <w:noProof/>
        </w:rPr>
        <w:lastRenderedPageBreak/>
        <w:drawing>
          <wp:inline distT="0" distB="0" distL="0" distR="0" wp14:anchorId="7F3B3CDE" wp14:editId="3F6A2A57">
            <wp:extent cx="4508500" cy="3504742"/>
            <wp:effectExtent l="19050" t="19050" r="25400" b="196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aJuGreenhouse_ERDiagram_3_1.JPG"/>
                    <pic:cNvPicPr/>
                  </pic:nvPicPr>
                  <pic:blipFill>
                    <a:blip r:embed="rId11">
                      <a:extLst>
                        <a:ext uri="{28A0092B-C50C-407E-A947-70E740481C1C}">
                          <a14:useLocalDpi xmlns:a14="http://schemas.microsoft.com/office/drawing/2010/main" val="0"/>
                        </a:ext>
                      </a:extLst>
                    </a:blip>
                    <a:stretch>
                      <a:fillRect/>
                    </a:stretch>
                  </pic:blipFill>
                  <pic:spPr>
                    <a:xfrm>
                      <a:off x="0" y="0"/>
                      <a:ext cx="4509449" cy="3505480"/>
                    </a:xfrm>
                    <a:prstGeom prst="rect">
                      <a:avLst/>
                    </a:prstGeom>
                    <a:ln>
                      <a:solidFill>
                        <a:schemeClr val="tx1"/>
                      </a:solidFill>
                    </a:ln>
                  </pic:spPr>
                </pic:pic>
              </a:graphicData>
            </a:graphic>
          </wp:inline>
        </w:drawing>
      </w:r>
    </w:p>
    <w:p w14:paraId="1E9A362E" w14:textId="622CD34B" w:rsidR="00F31D96" w:rsidRPr="00055EEB" w:rsidRDefault="00F31D96" w:rsidP="00F31D96">
      <w:pPr>
        <w:pStyle w:val="Textoindependiente"/>
        <w:spacing w:after="0"/>
        <w:ind w:left="720" w:hanging="720"/>
        <w:jc w:val="center"/>
        <w:rPr>
          <w:sz w:val="20"/>
        </w:rPr>
      </w:pPr>
      <w:r w:rsidRPr="00055EEB">
        <w:rPr>
          <w:sz w:val="20"/>
        </w:rPr>
        <w:t>Fi</w:t>
      </w:r>
      <w:r w:rsidR="00055EEB" w:rsidRPr="00055EEB">
        <w:rPr>
          <w:sz w:val="20"/>
        </w:rPr>
        <w:t>gura 2</w:t>
      </w:r>
      <w:r w:rsidRPr="00055EEB">
        <w:rPr>
          <w:sz w:val="20"/>
        </w:rPr>
        <w:t>. Diagrama</w:t>
      </w:r>
      <w:r w:rsidR="00F03CA4" w:rsidRPr="00055EEB">
        <w:rPr>
          <w:sz w:val="20"/>
        </w:rPr>
        <w:t xml:space="preserve"> de</w:t>
      </w:r>
      <w:r w:rsidRPr="00055EEB">
        <w:rPr>
          <w:sz w:val="20"/>
        </w:rPr>
        <w:t xml:space="preserve"> Entidad-Relación.</w:t>
      </w:r>
    </w:p>
    <w:p w14:paraId="1D1D488C" w14:textId="77777777" w:rsidR="00F31D96" w:rsidRPr="00C72848" w:rsidRDefault="00F31D96" w:rsidP="00F31D96">
      <w:pPr>
        <w:pStyle w:val="Textoindependiente"/>
        <w:ind w:firstLine="0"/>
        <w:jc w:val="center"/>
        <w:rPr>
          <w:highlight w:val="yellow"/>
        </w:rPr>
      </w:pPr>
    </w:p>
    <w:p w14:paraId="4BAD8C37" w14:textId="309B39A0" w:rsidR="00F31D96" w:rsidRDefault="00F31D96" w:rsidP="001C22FC">
      <w:pPr>
        <w:pStyle w:val="Textoindependiente"/>
        <w:spacing w:after="0"/>
        <w:ind w:firstLine="0"/>
      </w:pPr>
      <w:r w:rsidRPr="00AF5599">
        <w:t>A continuación</w:t>
      </w:r>
      <w:r w:rsidR="00F03CA4" w:rsidRPr="00AF5599">
        <w:t>,</w:t>
      </w:r>
      <w:r w:rsidRPr="00AF5599">
        <w:t xml:space="preserve"> se </w:t>
      </w:r>
      <w:r w:rsidR="00415FA7" w:rsidRPr="00AF5599">
        <w:t>especifica</w:t>
      </w:r>
      <w:r w:rsidRPr="00AF5599">
        <w:t xml:space="preserve"> el propósito de la</w:t>
      </w:r>
      <w:r w:rsidR="00415FA7" w:rsidRPr="00AF5599">
        <w:t xml:space="preserve">s </w:t>
      </w:r>
      <w:r w:rsidR="008D6F87" w:rsidRPr="00AF5599">
        <w:t>entidades</w:t>
      </w:r>
      <w:r w:rsidRPr="00AF5599">
        <w:t xml:space="preserve"> establecida</w:t>
      </w:r>
      <w:r w:rsidR="00415FA7" w:rsidRPr="00AF5599">
        <w:t>s</w:t>
      </w:r>
      <w:r w:rsidR="008D6F87" w:rsidRPr="00AF5599">
        <w:t>:</w:t>
      </w:r>
    </w:p>
    <w:p w14:paraId="4DFE85D1" w14:textId="77777777" w:rsidR="001C22FC" w:rsidRPr="00AF5599" w:rsidRDefault="001C22FC" w:rsidP="001C22FC">
      <w:pPr>
        <w:pStyle w:val="Textoindependiente"/>
        <w:spacing w:after="0"/>
        <w:ind w:firstLine="0"/>
      </w:pPr>
    </w:p>
    <w:p w14:paraId="13B06786" w14:textId="5E274924" w:rsidR="00F31D96" w:rsidRDefault="00F31D96" w:rsidP="003F416C">
      <w:pPr>
        <w:pStyle w:val="Textoindependiente"/>
        <w:numPr>
          <w:ilvl w:val="0"/>
          <w:numId w:val="40"/>
        </w:numPr>
        <w:spacing w:after="0"/>
        <w:ind w:left="364"/>
      </w:pPr>
      <w:r w:rsidRPr="001C22FC">
        <w:rPr>
          <w:i/>
        </w:rPr>
        <w:t>Usuario</w:t>
      </w:r>
      <w:r w:rsidR="00AF5599" w:rsidRPr="001C22FC">
        <w:rPr>
          <w:i/>
        </w:rPr>
        <w:t>s</w:t>
      </w:r>
      <w:r w:rsidRPr="001C22FC">
        <w:t xml:space="preserve">: </w:t>
      </w:r>
      <w:r w:rsidR="00AC5724" w:rsidRPr="001C22FC">
        <w:t>e</w:t>
      </w:r>
      <w:r w:rsidRPr="001C22FC">
        <w:t xml:space="preserve">n esta tabla se </w:t>
      </w:r>
      <w:r w:rsidR="00E7130C" w:rsidRPr="001C22FC">
        <w:t>almacena</w:t>
      </w:r>
      <w:r w:rsidRPr="001C22FC">
        <w:t xml:space="preserve"> la información básica de los usuarios que hacen uso de la aplicación móvil</w:t>
      </w:r>
      <w:r w:rsidR="004C33E0" w:rsidRPr="001C22FC">
        <w:t>, sean usuarios con rol de Administrador o de Operario</w:t>
      </w:r>
      <w:r w:rsidRPr="001C22FC">
        <w:t>.</w:t>
      </w:r>
    </w:p>
    <w:p w14:paraId="242DD71A" w14:textId="77777777" w:rsidR="001F146F" w:rsidRDefault="001F146F" w:rsidP="001F146F">
      <w:pPr>
        <w:pStyle w:val="Textoindependiente"/>
        <w:spacing w:after="0"/>
        <w:ind w:left="364" w:firstLine="0"/>
      </w:pPr>
    </w:p>
    <w:p w14:paraId="540D97FF" w14:textId="77777777" w:rsidR="001F146F" w:rsidRPr="00247A73" w:rsidRDefault="001F146F" w:rsidP="001F146F">
      <w:pPr>
        <w:pStyle w:val="Textoindependiente"/>
        <w:numPr>
          <w:ilvl w:val="0"/>
          <w:numId w:val="40"/>
        </w:numPr>
        <w:spacing w:after="0"/>
        <w:ind w:left="364"/>
      </w:pPr>
      <w:r w:rsidRPr="00247A73">
        <w:rPr>
          <w:i/>
        </w:rPr>
        <w:t>Lotes:</w:t>
      </w:r>
      <w:r>
        <w:rPr>
          <w:i/>
        </w:rPr>
        <w:t xml:space="preserve"> </w:t>
      </w:r>
      <w:r>
        <w:t>en esta tabla se almacena la información de los lotes de producción que están relacionados con el invernadero en administración. Esta información se compone de: nombre, fecha de inicio e identificador</w:t>
      </w:r>
      <w:r w:rsidRPr="00247A73">
        <w:t>.</w:t>
      </w:r>
    </w:p>
    <w:p w14:paraId="288D00AF" w14:textId="77777777" w:rsidR="001F146F" w:rsidRPr="00247A73" w:rsidRDefault="001F146F" w:rsidP="001F146F">
      <w:pPr>
        <w:pStyle w:val="Prrafodelista"/>
      </w:pPr>
    </w:p>
    <w:p w14:paraId="445FF465" w14:textId="77777777" w:rsidR="001F146F" w:rsidRPr="00247A73" w:rsidRDefault="001F146F" w:rsidP="001F146F">
      <w:pPr>
        <w:pStyle w:val="Textoindependiente"/>
        <w:numPr>
          <w:ilvl w:val="0"/>
          <w:numId w:val="40"/>
        </w:numPr>
        <w:spacing w:after="0"/>
        <w:ind w:left="364"/>
      </w:pPr>
      <w:r w:rsidRPr="00247A73">
        <w:rPr>
          <w:i/>
        </w:rPr>
        <w:t>Insumos:</w:t>
      </w:r>
      <w:r>
        <w:t xml:space="preserve"> en esta tabla se encuentra almacenada la información de los insumos relacionados con el invernadero. Los datos se componen de: identificador del insumo, nombre del insumo y cantidad</w:t>
      </w:r>
      <w:r w:rsidRPr="00DA27FD">
        <w:rPr>
          <w:color w:val="000000" w:themeColor="text1"/>
        </w:rPr>
        <w:t>. En un principio, cuando el insumo es agregado, la cantidad es nula.</w:t>
      </w:r>
    </w:p>
    <w:p w14:paraId="302F90B9" w14:textId="77777777" w:rsidR="001F146F" w:rsidRPr="00247A73" w:rsidRDefault="001F146F" w:rsidP="001F146F">
      <w:pPr>
        <w:pStyle w:val="Prrafodelista"/>
      </w:pPr>
    </w:p>
    <w:p w14:paraId="2BCFCE5E" w14:textId="70EAD481" w:rsidR="001F146F" w:rsidRPr="009762BB" w:rsidRDefault="001F146F" w:rsidP="001F146F">
      <w:pPr>
        <w:pStyle w:val="Textoindependiente"/>
        <w:numPr>
          <w:ilvl w:val="0"/>
          <w:numId w:val="40"/>
        </w:numPr>
        <w:spacing w:after="0"/>
        <w:ind w:left="364"/>
      </w:pPr>
      <w:r w:rsidRPr="00247A73">
        <w:rPr>
          <w:i/>
        </w:rPr>
        <w:t>Proveedores:</w:t>
      </w:r>
      <w:r>
        <w:t xml:space="preserve"> en esta tabla se almacena la información de nombre e identificador de cada uno de los proveedores que se han adicionado por medio de la ejecución de los casos de uso pertinentes</w:t>
      </w:r>
      <w:r w:rsidRPr="00247A73">
        <w:rPr>
          <w:i/>
        </w:rPr>
        <w:t>.</w:t>
      </w:r>
    </w:p>
    <w:p w14:paraId="6CCCB895" w14:textId="77777777" w:rsidR="009762BB" w:rsidRDefault="009762BB" w:rsidP="009762BB">
      <w:pPr>
        <w:pStyle w:val="Prrafodelista"/>
      </w:pPr>
    </w:p>
    <w:p w14:paraId="351120D0" w14:textId="005C6B38" w:rsidR="009762BB" w:rsidRPr="00247A73" w:rsidRDefault="009762BB" w:rsidP="009762BB">
      <w:pPr>
        <w:pStyle w:val="Textoindependiente"/>
        <w:numPr>
          <w:ilvl w:val="0"/>
          <w:numId w:val="40"/>
        </w:numPr>
        <w:spacing w:after="0"/>
        <w:ind w:left="364"/>
      </w:pPr>
      <w:r>
        <w:rPr>
          <w:i/>
          <w:lang w:val="es-MX"/>
        </w:rPr>
        <w:t>Insumos</w:t>
      </w:r>
      <w:r w:rsidRPr="00247A73">
        <w:rPr>
          <w:i/>
        </w:rPr>
        <w:t>Proveedores:</w:t>
      </w:r>
      <w:r>
        <w:t xml:space="preserve"> en esta tabla </w:t>
      </w:r>
      <w:r>
        <w:t xml:space="preserve">relacionan los insumos con los proveedores registrados, mediante sus identificadores que corresponden a llaves foráneas a cada tabla de </w:t>
      </w:r>
      <w:r w:rsidRPr="009762BB">
        <w:rPr>
          <w:i/>
        </w:rPr>
        <w:t>Insumos</w:t>
      </w:r>
      <w:r>
        <w:t xml:space="preserve"> y </w:t>
      </w:r>
      <w:r w:rsidRPr="009762BB">
        <w:rPr>
          <w:i/>
        </w:rPr>
        <w:t>Proveedores</w:t>
      </w:r>
      <w:r w:rsidRPr="00247A73">
        <w:rPr>
          <w:i/>
        </w:rPr>
        <w:t>.</w:t>
      </w:r>
    </w:p>
    <w:p w14:paraId="7F1C3B6D" w14:textId="68614F9C" w:rsidR="00247A73" w:rsidRDefault="00247A73" w:rsidP="00247A73">
      <w:pPr>
        <w:pStyle w:val="Textoindependiente"/>
        <w:spacing w:after="0"/>
        <w:ind w:left="364" w:firstLine="0"/>
      </w:pPr>
    </w:p>
    <w:p w14:paraId="47E15925" w14:textId="36759A20" w:rsidR="00247A73" w:rsidRPr="001C22FC" w:rsidRDefault="00247A73" w:rsidP="003F416C">
      <w:pPr>
        <w:pStyle w:val="Textoindependiente"/>
        <w:numPr>
          <w:ilvl w:val="0"/>
          <w:numId w:val="40"/>
        </w:numPr>
        <w:spacing w:after="0"/>
        <w:ind w:left="364"/>
      </w:pPr>
      <w:r>
        <w:rPr>
          <w:i/>
        </w:rPr>
        <w:lastRenderedPageBreak/>
        <w:t>Entradas:</w:t>
      </w:r>
      <w:r>
        <w:t xml:space="preserve"> </w:t>
      </w:r>
      <w:r w:rsidR="00464388">
        <w:t xml:space="preserve">en esta tabla se detallan los insumos de entrada, relacionando cantidades, con proveedores y fechas de entrada. Tiene relación con usuarios con rol de Administrador, pues éstos </w:t>
      </w:r>
      <w:r w:rsidR="001C7BE5">
        <w:t xml:space="preserve">gestionan la adición de insumos según </w:t>
      </w:r>
      <w:r w:rsidR="008368A6">
        <w:t>el proveedor</w:t>
      </w:r>
      <w:r w:rsidR="001C7BE5">
        <w:t>.</w:t>
      </w:r>
    </w:p>
    <w:p w14:paraId="47C95D9B" w14:textId="77777777" w:rsidR="00F6669E" w:rsidRPr="00C72848" w:rsidRDefault="00F6669E" w:rsidP="00F6669E">
      <w:pPr>
        <w:pStyle w:val="Textoindependiente"/>
        <w:spacing w:after="0"/>
        <w:ind w:left="364" w:firstLine="0"/>
        <w:rPr>
          <w:highlight w:val="yellow"/>
        </w:rPr>
      </w:pPr>
    </w:p>
    <w:p w14:paraId="40924E0F" w14:textId="5CD09FB7" w:rsidR="00F6669E" w:rsidRPr="00247A73" w:rsidRDefault="00AF5599" w:rsidP="003F416C">
      <w:pPr>
        <w:pStyle w:val="Textoindependiente"/>
        <w:numPr>
          <w:ilvl w:val="0"/>
          <w:numId w:val="40"/>
        </w:numPr>
        <w:spacing w:after="0"/>
        <w:ind w:left="364"/>
      </w:pPr>
      <w:r w:rsidRPr="00247A73">
        <w:rPr>
          <w:i/>
        </w:rPr>
        <w:t>Salidas</w:t>
      </w:r>
      <w:r w:rsidR="00F6669E" w:rsidRPr="00247A73">
        <w:rPr>
          <w:i/>
        </w:rPr>
        <w:t>:</w:t>
      </w:r>
      <w:r w:rsidR="00247A73">
        <w:rPr>
          <w:i/>
        </w:rPr>
        <w:t xml:space="preserve"> </w:t>
      </w:r>
      <w:r w:rsidR="008368A6">
        <w:t xml:space="preserve">en esta tabla se detallan los insumos de </w:t>
      </w:r>
      <w:r w:rsidR="008368A6">
        <w:t>salida</w:t>
      </w:r>
      <w:r w:rsidR="008368A6">
        <w:t xml:space="preserve">, relacionando cantidades, con </w:t>
      </w:r>
      <w:r w:rsidR="008368A6">
        <w:t xml:space="preserve">lotes </w:t>
      </w:r>
      <w:r w:rsidR="008368A6">
        <w:t xml:space="preserve">y fechas de </w:t>
      </w:r>
      <w:r w:rsidR="008368A6">
        <w:t>salida</w:t>
      </w:r>
      <w:r w:rsidR="008368A6">
        <w:t>. Tiene relación con usuarios con rol de Operarios</w:t>
      </w:r>
      <w:r w:rsidR="008368A6">
        <w:t>,</w:t>
      </w:r>
      <w:r w:rsidR="008368A6">
        <w:t xml:space="preserve"> debido a que son éstos los que registran las salidas de insumos distribuidas en los lotes del invernadero</w:t>
      </w:r>
      <w:r w:rsidR="00F37BF5" w:rsidRPr="00247A73">
        <w:t>.</w:t>
      </w:r>
    </w:p>
    <w:p w14:paraId="718038C6" w14:textId="77777777" w:rsidR="003F416C" w:rsidRPr="00C72848" w:rsidRDefault="003F416C" w:rsidP="003F416C">
      <w:pPr>
        <w:pStyle w:val="Textoindependiente"/>
        <w:spacing w:after="0"/>
        <w:ind w:left="364" w:firstLine="0"/>
        <w:rPr>
          <w:highlight w:val="yellow"/>
        </w:rPr>
      </w:pPr>
    </w:p>
    <w:p w14:paraId="47DC9F83" w14:textId="77777777" w:rsidR="00F31D96" w:rsidRPr="00051471" w:rsidRDefault="00F31D96" w:rsidP="00ED2849">
      <w:pPr>
        <w:pStyle w:val="Textoindependiente"/>
        <w:spacing w:after="0"/>
        <w:ind w:firstLine="0"/>
        <w:rPr>
          <w:u w:val="single"/>
        </w:rPr>
      </w:pPr>
      <w:r w:rsidRPr="00051471">
        <w:rPr>
          <w:u w:val="single"/>
        </w:rPr>
        <w:t>Diccionario de datos</w:t>
      </w:r>
    </w:p>
    <w:p w14:paraId="75E03CB4" w14:textId="77777777" w:rsidR="00ED2849" w:rsidRPr="00C72848" w:rsidRDefault="00ED2849" w:rsidP="00ED2849">
      <w:pPr>
        <w:pStyle w:val="Textoindependiente"/>
        <w:spacing w:after="0"/>
        <w:ind w:firstLine="0"/>
        <w:rPr>
          <w:sz w:val="20"/>
          <w:highlight w:val="yellow"/>
          <w:u w:val="single"/>
        </w:rPr>
      </w:pPr>
    </w:p>
    <w:p w14:paraId="39E02678" w14:textId="3496C176" w:rsidR="00B11BB0" w:rsidRDefault="00F31D96" w:rsidP="00F31D96">
      <w:pPr>
        <w:pStyle w:val="Textoindependiente"/>
        <w:ind w:firstLine="0"/>
      </w:pPr>
      <w:r w:rsidRPr="00CD0DD7">
        <w:t>Con la finalidad de proveer información sobre el rol que desempeña cada campo en las tablas representadas en</w:t>
      </w:r>
      <w:r w:rsidR="00ED2849" w:rsidRPr="00CD0DD7">
        <w:t xml:space="preserve"> el diagrama Entidad-Relación, </w:t>
      </w:r>
      <w:r w:rsidRPr="00CD0DD7">
        <w:t>se propone el siguiente diccionario de datos:</w:t>
      </w:r>
    </w:p>
    <w:p w14:paraId="1688A316" w14:textId="77777777" w:rsidR="000F7EA0" w:rsidRPr="00CD0DD7" w:rsidRDefault="000F7EA0" w:rsidP="00F31D96">
      <w:pPr>
        <w:pStyle w:val="Textoindependiente"/>
        <w:ind w:firstLine="0"/>
      </w:pPr>
    </w:p>
    <w:p w14:paraId="42BB43D5" w14:textId="77777777" w:rsidR="00F31D96" w:rsidRPr="00CD0DD7" w:rsidRDefault="00ED2849" w:rsidP="00ED2849">
      <w:pPr>
        <w:pStyle w:val="Textoindependiente"/>
        <w:ind w:firstLine="0"/>
        <w:jc w:val="center"/>
        <w:rPr>
          <w:sz w:val="20"/>
        </w:rPr>
      </w:pPr>
      <w:r w:rsidRPr="00CD0DD7">
        <w:rPr>
          <w:sz w:val="20"/>
        </w:rPr>
        <w:t>Tabla 1. Diccionario de datos.</w:t>
      </w:r>
    </w:p>
    <w:tbl>
      <w:tblPr>
        <w:tblStyle w:val="Tablaconcuadrcula"/>
        <w:tblW w:w="0" w:type="auto"/>
        <w:tblLayout w:type="fixed"/>
        <w:tblLook w:val="04A0" w:firstRow="1" w:lastRow="0" w:firstColumn="1" w:lastColumn="0" w:noHBand="0" w:noVBand="1"/>
      </w:tblPr>
      <w:tblGrid>
        <w:gridCol w:w="1555"/>
        <w:gridCol w:w="1134"/>
        <w:gridCol w:w="992"/>
        <w:gridCol w:w="4949"/>
      </w:tblGrid>
      <w:tr w:rsidR="00F31D96" w:rsidRPr="00AB5B67" w14:paraId="1796F81B" w14:textId="77777777" w:rsidTr="00AE0EBB">
        <w:tc>
          <w:tcPr>
            <w:tcW w:w="1555" w:type="dxa"/>
            <w:shd w:val="clear" w:color="auto" w:fill="D9E2F3" w:themeFill="accent1" w:themeFillTint="33"/>
            <w:vAlign w:val="center"/>
          </w:tcPr>
          <w:p w14:paraId="25260EF5" w14:textId="77777777" w:rsidR="00F31D96" w:rsidRPr="00AB5B67" w:rsidRDefault="00F31D96" w:rsidP="0065206D">
            <w:pPr>
              <w:pStyle w:val="Textoindependiente"/>
              <w:spacing w:after="0"/>
              <w:ind w:firstLine="0"/>
              <w:jc w:val="center"/>
              <w:rPr>
                <w:b/>
                <w:sz w:val="18"/>
                <w:szCs w:val="20"/>
              </w:rPr>
            </w:pPr>
            <w:r w:rsidRPr="00AB5B67">
              <w:rPr>
                <w:b/>
                <w:sz w:val="18"/>
                <w:szCs w:val="20"/>
              </w:rPr>
              <w:t>Campo</w:t>
            </w:r>
          </w:p>
        </w:tc>
        <w:tc>
          <w:tcPr>
            <w:tcW w:w="1134" w:type="dxa"/>
            <w:shd w:val="clear" w:color="auto" w:fill="D9E2F3" w:themeFill="accent1" w:themeFillTint="33"/>
            <w:vAlign w:val="center"/>
          </w:tcPr>
          <w:p w14:paraId="401898E8" w14:textId="77777777" w:rsidR="00F31D96" w:rsidRPr="00AB5B67" w:rsidRDefault="00F31D96" w:rsidP="0065206D">
            <w:pPr>
              <w:pStyle w:val="Textoindependiente"/>
              <w:spacing w:after="0"/>
              <w:ind w:firstLine="0"/>
              <w:jc w:val="center"/>
              <w:rPr>
                <w:b/>
                <w:sz w:val="18"/>
                <w:szCs w:val="20"/>
              </w:rPr>
            </w:pPr>
            <w:r w:rsidRPr="00AB5B67">
              <w:rPr>
                <w:b/>
                <w:sz w:val="18"/>
                <w:szCs w:val="20"/>
              </w:rPr>
              <w:t>Tipo</w:t>
            </w:r>
          </w:p>
        </w:tc>
        <w:tc>
          <w:tcPr>
            <w:tcW w:w="992" w:type="dxa"/>
            <w:shd w:val="clear" w:color="auto" w:fill="D9E2F3" w:themeFill="accent1" w:themeFillTint="33"/>
            <w:vAlign w:val="center"/>
          </w:tcPr>
          <w:p w14:paraId="0AAED633" w14:textId="77777777" w:rsidR="00F31D96" w:rsidRPr="00AB5B67" w:rsidRDefault="00F31D96" w:rsidP="0065206D">
            <w:pPr>
              <w:pStyle w:val="Textoindependiente"/>
              <w:spacing w:after="0"/>
              <w:ind w:firstLine="0"/>
              <w:jc w:val="center"/>
              <w:rPr>
                <w:b/>
                <w:sz w:val="18"/>
                <w:szCs w:val="20"/>
              </w:rPr>
            </w:pPr>
            <w:r w:rsidRPr="00AB5B67">
              <w:rPr>
                <w:b/>
                <w:sz w:val="18"/>
                <w:szCs w:val="20"/>
              </w:rPr>
              <w:t>Tamaño</w:t>
            </w:r>
          </w:p>
        </w:tc>
        <w:tc>
          <w:tcPr>
            <w:tcW w:w="4949" w:type="dxa"/>
            <w:shd w:val="clear" w:color="auto" w:fill="D9E2F3" w:themeFill="accent1" w:themeFillTint="33"/>
            <w:vAlign w:val="center"/>
          </w:tcPr>
          <w:p w14:paraId="705C14CD" w14:textId="77777777" w:rsidR="00F31D96" w:rsidRPr="00AB5B67" w:rsidRDefault="00F31D96" w:rsidP="0065206D">
            <w:pPr>
              <w:pStyle w:val="Textoindependiente"/>
              <w:spacing w:after="0"/>
              <w:ind w:firstLine="0"/>
              <w:jc w:val="center"/>
              <w:rPr>
                <w:b/>
                <w:sz w:val="18"/>
                <w:szCs w:val="20"/>
              </w:rPr>
            </w:pPr>
            <w:r w:rsidRPr="00AB5B67">
              <w:rPr>
                <w:b/>
                <w:sz w:val="18"/>
                <w:szCs w:val="20"/>
              </w:rPr>
              <w:t>Descripción</w:t>
            </w:r>
          </w:p>
        </w:tc>
      </w:tr>
      <w:tr w:rsidR="00F31D96" w:rsidRPr="00AB5B67" w14:paraId="733E2E1D" w14:textId="77777777" w:rsidTr="0065206D">
        <w:tc>
          <w:tcPr>
            <w:tcW w:w="8630" w:type="dxa"/>
            <w:gridSpan w:val="4"/>
            <w:shd w:val="clear" w:color="auto" w:fill="E2EFD9" w:themeFill="accent6" w:themeFillTint="33"/>
            <w:vAlign w:val="center"/>
          </w:tcPr>
          <w:p w14:paraId="15B8F290" w14:textId="77777777" w:rsidR="00F31D96" w:rsidRPr="00AB5B67" w:rsidRDefault="00F31D96" w:rsidP="0065206D">
            <w:pPr>
              <w:pStyle w:val="Textoindependiente"/>
              <w:spacing w:after="0"/>
              <w:ind w:firstLine="0"/>
              <w:jc w:val="center"/>
              <w:rPr>
                <w:i/>
                <w:sz w:val="18"/>
                <w:szCs w:val="20"/>
              </w:rPr>
            </w:pPr>
            <w:r w:rsidRPr="00AB5B67">
              <w:rPr>
                <w:i/>
                <w:sz w:val="18"/>
                <w:szCs w:val="20"/>
              </w:rPr>
              <w:t>Usuarios</w:t>
            </w:r>
          </w:p>
        </w:tc>
      </w:tr>
      <w:tr w:rsidR="00F31D96" w:rsidRPr="00AB5B67" w14:paraId="0385E6CE" w14:textId="77777777" w:rsidTr="00AE0EBB">
        <w:tc>
          <w:tcPr>
            <w:tcW w:w="1555" w:type="dxa"/>
            <w:vAlign w:val="center"/>
          </w:tcPr>
          <w:p w14:paraId="337C0A65" w14:textId="77777777" w:rsidR="00F31D96" w:rsidRPr="00AB5B67" w:rsidRDefault="00F31D96" w:rsidP="00E44BD9">
            <w:pPr>
              <w:pStyle w:val="Textoindependiente"/>
              <w:spacing w:after="0"/>
              <w:ind w:firstLine="0"/>
              <w:jc w:val="center"/>
              <w:rPr>
                <w:sz w:val="18"/>
                <w:szCs w:val="20"/>
              </w:rPr>
            </w:pPr>
            <w:r w:rsidRPr="00AB5B67">
              <w:rPr>
                <w:sz w:val="18"/>
                <w:szCs w:val="20"/>
              </w:rPr>
              <w:t>IdUsuario</w:t>
            </w:r>
          </w:p>
        </w:tc>
        <w:tc>
          <w:tcPr>
            <w:tcW w:w="1134" w:type="dxa"/>
            <w:vAlign w:val="center"/>
          </w:tcPr>
          <w:p w14:paraId="38A781E9" w14:textId="77777777" w:rsidR="00F31D96" w:rsidRPr="00AB5B67" w:rsidRDefault="00F31D96" w:rsidP="00E44BD9">
            <w:pPr>
              <w:pStyle w:val="Textoindependiente"/>
              <w:spacing w:after="0"/>
              <w:ind w:firstLine="0"/>
              <w:jc w:val="center"/>
              <w:rPr>
                <w:sz w:val="18"/>
                <w:szCs w:val="20"/>
              </w:rPr>
            </w:pPr>
            <w:r w:rsidRPr="00AB5B67">
              <w:rPr>
                <w:sz w:val="18"/>
                <w:szCs w:val="20"/>
              </w:rPr>
              <w:t>Numérico</w:t>
            </w:r>
          </w:p>
        </w:tc>
        <w:tc>
          <w:tcPr>
            <w:tcW w:w="992" w:type="dxa"/>
            <w:vAlign w:val="center"/>
          </w:tcPr>
          <w:p w14:paraId="0D2F8A7C" w14:textId="56B79E14" w:rsidR="00F31D96" w:rsidRPr="00AB5B67" w:rsidRDefault="00C6521F" w:rsidP="00E44BD9">
            <w:pPr>
              <w:pStyle w:val="Textoindependiente"/>
              <w:spacing w:after="0"/>
              <w:ind w:firstLine="0"/>
              <w:jc w:val="center"/>
              <w:rPr>
                <w:sz w:val="18"/>
                <w:szCs w:val="20"/>
              </w:rPr>
            </w:pPr>
            <w:r>
              <w:rPr>
                <w:sz w:val="18"/>
                <w:szCs w:val="20"/>
              </w:rPr>
              <w:t>3</w:t>
            </w:r>
          </w:p>
        </w:tc>
        <w:tc>
          <w:tcPr>
            <w:tcW w:w="4949" w:type="dxa"/>
            <w:vAlign w:val="center"/>
          </w:tcPr>
          <w:p w14:paraId="73E06B6B" w14:textId="77777777" w:rsidR="00F31D96" w:rsidRPr="00AB5B67" w:rsidRDefault="00F31D96" w:rsidP="0065206D">
            <w:pPr>
              <w:pStyle w:val="Textoindependiente"/>
              <w:spacing w:after="0"/>
              <w:ind w:firstLine="0"/>
              <w:jc w:val="center"/>
              <w:rPr>
                <w:sz w:val="18"/>
                <w:szCs w:val="20"/>
              </w:rPr>
            </w:pPr>
            <w:r w:rsidRPr="00AB5B67">
              <w:rPr>
                <w:sz w:val="18"/>
                <w:szCs w:val="20"/>
              </w:rPr>
              <w:t>Identificador único de cada usuario registrado.</w:t>
            </w:r>
          </w:p>
        </w:tc>
      </w:tr>
      <w:tr w:rsidR="00F31D96" w:rsidRPr="00025C10" w14:paraId="4522FFEC" w14:textId="77777777" w:rsidTr="00AE0EBB">
        <w:tc>
          <w:tcPr>
            <w:tcW w:w="1555" w:type="dxa"/>
            <w:vAlign w:val="center"/>
          </w:tcPr>
          <w:p w14:paraId="42F414EC" w14:textId="2ECCF761" w:rsidR="00F31D96" w:rsidRPr="00025C10" w:rsidRDefault="00AB5B67" w:rsidP="00E44BD9">
            <w:pPr>
              <w:pStyle w:val="Textoindependiente"/>
              <w:spacing w:after="0"/>
              <w:ind w:firstLine="0"/>
              <w:jc w:val="center"/>
              <w:rPr>
                <w:sz w:val="18"/>
                <w:szCs w:val="20"/>
              </w:rPr>
            </w:pPr>
            <w:r w:rsidRPr="00025C10">
              <w:rPr>
                <w:sz w:val="18"/>
                <w:szCs w:val="20"/>
              </w:rPr>
              <w:t>tipoUsuario</w:t>
            </w:r>
          </w:p>
        </w:tc>
        <w:tc>
          <w:tcPr>
            <w:tcW w:w="1134" w:type="dxa"/>
            <w:vAlign w:val="center"/>
          </w:tcPr>
          <w:p w14:paraId="28D38265" w14:textId="721E09ED" w:rsidR="00F31D96" w:rsidRPr="00025C10" w:rsidRDefault="00721493" w:rsidP="00E44BD9">
            <w:pPr>
              <w:pStyle w:val="Textoindependiente"/>
              <w:spacing w:after="0"/>
              <w:ind w:firstLine="0"/>
              <w:jc w:val="center"/>
              <w:rPr>
                <w:sz w:val="18"/>
                <w:szCs w:val="20"/>
              </w:rPr>
            </w:pPr>
            <w:r w:rsidRPr="00025C10">
              <w:rPr>
                <w:sz w:val="18"/>
                <w:szCs w:val="20"/>
              </w:rPr>
              <w:t>Char</w:t>
            </w:r>
          </w:p>
        </w:tc>
        <w:tc>
          <w:tcPr>
            <w:tcW w:w="992" w:type="dxa"/>
            <w:vAlign w:val="center"/>
          </w:tcPr>
          <w:p w14:paraId="553E1C4E" w14:textId="61F2F4C2" w:rsidR="00F31D96" w:rsidRPr="00025C10" w:rsidRDefault="00025C10" w:rsidP="00E44BD9">
            <w:pPr>
              <w:pStyle w:val="Textoindependiente"/>
              <w:spacing w:after="0"/>
              <w:ind w:firstLine="0"/>
              <w:jc w:val="center"/>
              <w:rPr>
                <w:sz w:val="18"/>
                <w:szCs w:val="20"/>
              </w:rPr>
            </w:pPr>
            <w:r w:rsidRPr="00025C10">
              <w:rPr>
                <w:sz w:val="18"/>
                <w:szCs w:val="20"/>
              </w:rPr>
              <w:t>2</w:t>
            </w:r>
          </w:p>
        </w:tc>
        <w:tc>
          <w:tcPr>
            <w:tcW w:w="4949" w:type="dxa"/>
            <w:vAlign w:val="center"/>
          </w:tcPr>
          <w:p w14:paraId="4AD0BE58" w14:textId="4B44CC85" w:rsidR="00F31D96" w:rsidRPr="00025C10" w:rsidRDefault="00025C10" w:rsidP="0065206D">
            <w:pPr>
              <w:pStyle w:val="Textoindependiente"/>
              <w:spacing w:after="0"/>
              <w:ind w:firstLine="0"/>
              <w:jc w:val="center"/>
              <w:rPr>
                <w:sz w:val="18"/>
                <w:szCs w:val="20"/>
              </w:rPr>
            </w:pPr>
            <w:r w:rsidRPr="00025C10">
              <w:rPr>
                <w:sz w:val="18"/>
                <w:szCs w:val="20"/>
              </w:rPr>
              <w:t>Tipo de usuario relacionado con el rol que éste cumple. Puede ser ‘OP’ o ‘AD’</w:t>
            </w:r>
          </w:p>
        </w:tc>
      </w:tr>
      <w:tr w:rsidR="00F31D96" w:rsidRPr="00C6521F" w14:paraId="77703379" w14:textId="77777777" w:rsidTr="00AE0EBB">
        <w:tc>
          <w:tcPr>
            <w:tcW w:w="1555" w:type="dxa"/>
            <w:vAlign w:val="center"/>
          </w:tcPr>
          <w:p w14:paraId="6AC0E549" w14:textId="5EAB20BD" w:rsidR="00F31D96" w:rsidRPr="00C6521F" w:rsidRDefault="00C6521F" w:rsidP="00E44BD9">
            <w:pPr>
              <w:pStyle w:val="Textoindependiente"/>
              <w:spacing w:after="0"/>
              <w:ind w:firstLine="0"/>
              <w:jc w:val="center"/>
              <w:rPr>
                <w:sz w:val="18"/>
                <w:szCs w:val="20"/>
              </w:rPr>
            </w:pPr>
            <w:r w:rsidRPr="00C6521F">
              <w:rPr>
                <w:sz w:val="18"/>
                <w:szCs w:val="20"/>
              </w:rPr>
              <w:t>username</w:t>
            </w:r>
          </w:p>
        </w:tc>
        <w:tc>
          <w:tcPr>
            <w:tcW w:w="1134" w:type="dxa"/>
            <w:vAlign w:val="center"/>
          </w:tcPr>
          <w:p w14:paraId="05291896" w14:textId="2A319BD3" w:rsidR="00F31D96" w:rsidRPr="00C6521F" w:rsidRDefault="00721493" w:rsidP="00E44BD9">
            <w:pPr>
              <w:pStyle w:val="Textoindependiente"/>
              <w:spacing w:after="0"/>
              <w:ind w:firstLine="0"/>
              <w:jc w:val="center"/>
              <w:rPr>
                <w:sz w:val="18"/>
                <w:szCs w:val="20"/>
              </w:rPr>
            </w:pPr>
            <w:r w:rsidRPr="00C6521F">
              <w:rPr>
                <w:sz w:val="18"/>
                <w:szCs w:val="20"/>
              </w:rPr>
              <w:t>Char</w:t>
            </w:r>
          </w:p>
        </w:tc>
        <w:tc>
          <w:tcPr>
            <w:tcW w:w="992" w:type="dxa"/>
            <w:vAlign w:val="center"/>
          </w:tcPr>
          <w:p w14:paraId="14A0D7A9" w14:textId="77777777" w:rsidR="00F31D96" w:rsidRPr="00C6521F" w:rsidRDefault="00F31D96" w:rsidP="00E44BD9">
            <w:pPr>
              <w:pStyle w:val="Textoindependiente"/>
              <w:spacing w:after="0"/>
              <w:ind w:firstLine="0"/>
              <w:jc w:val="center"/>
              <w:rPr>
                <w:sz w:val="18"/>
                <w:szCs w:val="20"/>
              </w:rPr>
            </w:pPr>
            <w:r w:rsidRPr="00C6521F">
              <w:rPr>
                <w:sz w:val="18"/>
                <w:szCs w:val="20"/>
              </w:rPr>
              <w:t>30</w:t>
            </w:r>
          </w:p>
        </w:tc>
        <w:tc>
          <w:tcPr>
            <w:tcW w:w="4949" w:type="dxa"/>
            <w:vAlign w:val="center"/>
          </w:tcPr>
          <w:p w14:paraId="797E2577" w14:textId="77777777" w:rsidR="00F31D96" w:rsidRPr="00C6521F" w:rsidRDefault="00F31D96" w:rsidP="0065206D">
            <w:pPr>
              <w:pStyle w:val="Textoindependiente"/>
              <w:spacing w:after="0"/>
              <w:ind w:firstLine="0"/>
              <w:jc w:val="center"/>
              <w:rPr>
                <w:sz w:val="18"/>
                <w:szCs w:val="20"/>
              </w:rPr>
            </w:pPr>
            <w:r w:rsidRPr="00C6521F">
              <w:rPr>
                <w:sz w:val="18"/>
                <w:szCs w:val="20"/>
              </w:rPr>
              <w:t>Nombre del usuario registrado.</w:t>
            </w:r>
          </w:p>
        </w:tc>
      </w:tr>
      <w:tr w:rsidR="00F31D96" w:rsidRPr="00C6521F" w14:paraId="75F68D60" w14:textId="77777777" w:rsidTr="00AE0EBB">
        <w:tc>
          <w:tcPr>
            <w:tcW w:w="1555" w:type="dxa"/>
            <w:vAlign w:val="center"/>
          </w:tcPr>
          <w:p w14:paraId="2673A2DE" w14:textId="500A255A" w:rsidR="00F31D96" w:rsidRPr="00C6521F" w:rsidRDefault="00C6521F" w:rsidP="00E44BD9">
            <w:pPr>
              <w:pStyle w:val="Textoindependiente"/>
              <w:spacing w:after="0"/>
              <w:ind w:firstLine="0"/>
              <w:jc w:val="center"/>
              <w:rPr>
                <w:sz w:val="18"/>
                <w:szCs w:val="20"/>
              </w:rPr>
            </w:pPr>
            <w:r w:rsidRPr="00C6521F">
              <w:rPr>
                <w:sz w:val="18"/>
                <w:szCs w:val="20"/>
              </w:rPr>
              <w:t>pass</w:t>
            </w:r>
          </w:p>
        </w:tc>
        <w:tc>
          <w:tcPr>
            <w:tcW w:w="1134" w:type="dxa"/>
            <w:vAlign w:val="center"/>
          </w:tcPr>
          <w:p w14:paraId="3D3BE681" w14:textId="7856AB81" w:rsidR="00F31D96" w:rsidRPr="00C6521F" w:rsidRDefault="00721493" w:rsidP="00E44BD9">
            <w:pPr>
              <w:pStyle w:val="Textoindependiente"/>
              <w:spacing w:after="0"/>
              <w:ind w:firstLine="0"/>
              <w:jc w:val="center"/>
              <w:rPr>
                <w:sz w:val="18"/>
                <w:szCs w:val="20"/>
              </w:rPr>
            </w:pPr>
            <w:r w:rsidRPr="00C6521F">
              <w:rPr>
                <w:sz w:val="18"/>
                <w:szCs w:val="20"/>
              </w:rPr>
              <w:t>Char</w:t>
            </w:r>
          </w:p>
        </w:tc>
        <w:tc>
          <w:tcPr>
            <w:tcW w:w="992" w:type="dxa"/>
            <w:vAlign w:val="center"/>
          </w:tcPr>
          <w:p w14:paraId="3E06C41F" w14:textId="77777777" w:rsidR="00F31D96" w:rsidRPr="00C6521F" w:rsidRDefault="00F31D96" w:rsidP="00E44BD9">
            <w:pPr>
              <w:pStyle w:val="Textoindependiente"/>
              <w:spacing w:after="0"/>
              <w:ind w:firstLine="0"/>
              <w:jc w:val="center"/>
              <w:rPr>
                <w:sz w:val="18"/>
                <w:szCs w:val="20"/>
              </w:rPr>
            </w:pPr>
            <w:r w:rsidRPr="00C6521F">
              <w:rPr>
                <w:sz w:val="18"/>
                <w:szCs w:val="20"/>
              </w:rPr>
              <w:t>30</w:t>
            </w:r>
          </w:p>
        </w:tc>
        <w:tc>
          <w:tcPr>
            <w:tcW w:w="4949" w:type="dxa"/>
            <w:vAlign w:val="center"/>
          </w:tcPr>
          <w:p w14:paraId="249EAA43" w14:textId="554E7D9C" w:rsidR="00F31D96" w:rsidRPr="00C6521F" w:rsidRDefault="00C6521F" w:rsidP="0065206D">
            <w:pPr>
              <w:pStyle w:val="Textoindependiente"/>
              <w:spacing w:after="0"/>
              <w:ind w:firstLine="0"/>
              <w:jc w:val="center"/>
              <w:rPr>
                <w:sz w:val="18"/>
                <w:szCs w:val="20"/>
              </w:rPr>
            </w:pPr>
            <w:r w:rsidRPr="00C6521F">
              <w:rPr>
                <w:sz w:val="18"/>
                <w:szCs w:val="20"/>
              </w:rPr>
              <w:t>Contraseña con la que el usuario se encuentra registrado</w:t>
            </w:r>
            <w:r w:rsidR="00F31D96" w:rsidRPr="00C6521F">
              <w:rPr>
                <w:sz w:val="18"/>
                <w:szCs w:val="20"/>
              </w:rPr>
              <w:t>.</w:t>
            </w:r>
          </w:p>
        </w:tc>
      </w:tr>
      <w:tr w:rsidR="00C6521F" w:rsidRPr="007C3A8D" w14:paraId="0FB5F6DE" w14:textId="77777777" w:rsidTr="00E44BD9">
        <w:tc>
          <w:tcPr>
            <w:tcW w:w="8630" w:type="dxa"/>
            <w:gridSpan w:val="4"/>
            <w:shd w:val="clear" w:color="auto" w:fill="E2EFD9" w:themeFill="accent6" w:themeFillTint="33"/>
            <w:vAlign w:val="center"/>
          </w:tcPr>
          <w:p w14:paraId="4EF45D8E" w14:textId="4254BA8F" w:rsidR="00C6521F" w:rsidRPr="007C3A8D" w:rsidRDefault="007C3A8D" w:rsidP="00E44BD9">
            <w:pPr>
              <w:pStyle w:val="Textoindependiente"/>
              <w:spacing w:after="0"/>
              <w:ind w:firstLine="0"/>
              <w:jc w:val="center"/>
              <w:rPr>
                <w:i/>
                <w:sz w:val="18"/>
                <w:szCs w:val="20"/>
              </w:rPr>
            </w:pPr>
            <w:r>
              <w:rPr>
                <w:i/>
                <w:sz w:val="18"/>
                <w:szCs w:val="20"/>
              </w:rPr>
              <w:t>Lotes</w:t>
            </w:r>
          </w:p>
        </w:tc>
      </w:tr>
      <w:tr w:rsidR="009E3572" w:rsidRPr="00C72848" w14:paraId="76536A62" w14:textId="77777777" w:rsidTr="00AE0EBB">
        <w:tc>
          <w:tcPr>
            <w:tcW w:w="1555" w:type="dxa"/>
            <w:vAlign w:val="center"/>
          </w:tcPr>
          <w:p w14:paraId="52CC53CD" w14:textId="2EE4E570" w:rsidR="009E3572" w:rsidRPr="00C72848" w:rsidRDefault="009E3572" w:rsidP="00E44BD9">
            <w:pPr>
              <w:pStyle w:val="Textoindependiente"/>
              <w:spacing w:after="0"/>
              <w:ind w:firstLine="0"/>
              <w:jc w:val="center"/>
              <w:rPr>
                <w:sz w:val="18"/>
                <w:szCs w:val="20"/>
                <w:highlight w:val="yellow"/>
              </w:rPr>
            </w:pPr>
            <w:r w:rsidRPr="00AB5B67">
              <w:rPr>
                <w:sz w:val="18"/>
                <w:szCs w:val="20"/>
              </w:rPr>
              <w:t>Id</w:t>
            </w:r>
            <w:r>
              <w:rPr>
                <w:sz w:val="18"/>
                <w:szCs w:val="20"/>
              </w:rPr>
              <w:t>Lote</w:t>
            </w:r>
          </w:p>
        </w:tc>
        <w:tc>
          <w:tcPr>
            <w:tcW w:w="1134" w:type="dxa"/>
            <w:vAlign w:val="center"/>
          </w:tcPr>
          <w:p w14:paraId="03B7BF4F" w14:textId="42BAA99B" w:rsidR="009E3572" w:rsidRPr="00C72848" w:rsidRDefault="009E3572" w:rsidP="00E44BD9">
            <w:pPr>
              <w:pStyle w:val="Textoindependiente"/>
              <w:spacing w:after="0"/>
              <w:ind w:firstLine="0"/>
              <w:jc w:val="center"/>
              <w:rPr>
                <w:sz w:val="18"/>
                <w:szCs w:val="20"/>
                <w:highlight w:val="yellow"/>
              </w:rPr>
            </w:pPr>
            <w:r w:rsidRPr="00AB5B67">
              <w:rPr>
                <w:sz w:val="18"/>
                <w:szCs w:val="20"/>
              </w:rPr>
              <w:t>Numérico</w:t>
            </w:r>
          </w:p>
        </w:tc>
        <w:tc>
          <w:tcPr>
            <w:tcW w:w="992" w:type="dxa"/>
            <w:vAlign w:val="center"/>
          </w:tcPr>
          <w:p w14:paraId="3B32F964" w14:textId="1DF7C747" w:rsidR="009E3572" w:rsidRPr="00C72848" w:rsidRDefault="009E3572" w:rsidP="00E44BD9">
            <w:pPr>
              <w:pStyle w:val="Textoindependiente"/>
              <w:spacing w:after="0"/>
              <w:ind w:firstLine="0"/>
              <w:jc w:val="center"/>
              <w:rPr>
                <w:sz w:val="18"/>
                <w:szCs w:val="20"/>
                <w:highlight w:val="yellow"/>
              </w:rPr>
            </w:pPr>
            <w:r>
              <w:rPr>
                <w:sz w:val="18"/>
                <w:szCs w:val="20"/>
              </w:rPr>
              <w:t>3</w:t>
            </w:r>
          </w:p>
        </w:tc>
        <w:tc>
          <w:tcPr>
            <w:tcW w:w="4949" w:type="dxa"/>
            <w:vAlign w:val="center"/>
          </w:tcPr>
          <w:p w14:paraId="2D9633F1" w14:textId="6FDC78F4" w:rsidR="009E3572" w:rsidRPr="00C72848" w:rsidRDefault="009E3572" w:rsidP="009E3572">
            <w:pPr>
              <w:pStyle w:val="Textoindependiente"/>
              <w:spacing w:after="0"/>
              <w:ind w:firstLine="0"/>
              <w:jc w:val="center"/>
              <w:rPr>
                <w:sz w:val="18"/>
                <w:szCs w:val="20"/>
                <w:highlight w:val="yellow"/>
              </w:rPr>
            </w:pPr>
            <w:r w:rsidRPr="00AB5B67">
              <w:rPr>
                <w:sz w:val="18"/>
                <w:szCs w:val="20"/>
              </w:rPr>
              <w:t xml:space="preserve">Identificador único de cada </w:t>
            </w:r>
            <w:r>
              <w:rPr>
                <w:sz w:val="18"/>
                <w:szCs w:val="20"/>
              </w:rPr>
              <w:t>Lote</w:t>
            </w:r>
            <w:r w:rsidRPr="00AB5B67">
              <w:rPr>
                <w:sz w:val="18"/>
                <w:szCs w:val="20"/>
              </w:rPr>
              <w:t xml:space="preserve"> registrado.</w:t>
            </w:r>
          </w:p>
        </w:tc>
      </w:tr>
      <w:tr w:rsidR="00AE0EBB" w:rsidRPr="009E3572" w14:paraId="745C59A7" w14:textId="77777777" w:rsidTr="00AE0EBB">
        <w:tc>
          <w:tcPr>
            <w:tcW w:w="1555" w:type="dxa"/>
            <w:vAlign w:val="center"/>
          </w:tcPr>
          <w:p w14:paraId="79251687" w14:textId="33C82DBC" w:rsidR="00C6521F" w:rsidRPr="00141360" w:rsidRDefault="009E3572" w:rsidP="00E44BD9">
            <w:pPr>
              <w:pStyle w:val="Textoindependiente"/>
              <w:spacing w:after="0"/>
              <w:ind w:firstLine="0"/>
              <w:jc w:val="center"/>
              <w:rPr>
                <w:sz w:val="18"/>
                <w:szCs w:val="20"/>
              </w:rPr>
            </w:pPr>
            <w:r w:rsidRPr="00141360">
              <w:rPr>
                <w:sz w:val="18"/>
                <w:szCs w:val="20"/>
              </w:rPr>
              <w:t>nombre</w:t>
            </w:r>
          </w:p>
        </w:tc>
        <w:tc>
          <w:tcPr>
            <w:tcW w:w="1134" w:type="dxa"/>
            <w:vAlign w:val="center"/>
          </w:tcPr>
          <w:p w14:paraId="1EDE2CA9" w14:textId="2E49E5F9" w:rsidR="00C6521F" w:rsidRPr="009E3572" w:rsidRDefault="009E3572" w:rsidP="00E44BD9">
            <w:pPr>
              <w:pStyle w:val="Textoindependiente"/>
              <w:spacing w:after="0"/>
              <w:ind w:firstLine="0"/>
              <w:jc w:val="center"/>
              <w:rPr>
                <w:color w:val="000000" w:themeColor="text1"/>
                <w:sz w:val="18"/>
                <w:szCs w:val="20"/>
              </w:rPr>
            </w:pPr>
            <w:r>
              <w:rPr>
                <w:color w:val="000000" w:themeColor="text1"/>
                <w:sz w:val="18"/>
                <w:szCs w:val="20"/>
              </w:rPr>
              <w:t>Char</w:t>
            </w:r>
          </w:p>
        </w:tc>
        <w:tc>
          <w:tcPr>
            <w:tcW w:w="992" w:type="dxa"/>
            <w:vAlign w:val="center"/>
          </w:tcPr>
          <w:p w14:paraId="4C640D5C" w14:textId="0ECC1F88" w:rsidR="00C6521F" w:rsidRPr="009E3572" w:rsidRDefault="009E3572" w:rsidP="00E44BD9">
            <w:pPr>
              <w:pStyle w:val="Textoindependiente"/>
              <w:spacing w:after="0"/>
              <w:ind w:firstLine="0"/>
              <w:jc w:val="center"/>
              <w:rPr>
                <w:color w:val="000000" w:themeColor="text1"/>
                <w:sz w:val="18"/>
                <w:szCs w:val="20"/>
              </w:rPr>
            </w:pPr>
            <w:r w:rsidRPr="009E3572">
              <w:rPr>
                <w:color w:val="000000" w:themeColor="text1"/>
                <w:sz w:val="18"/>
                <w:szCs w:val="20"/>
              </w:rPr>
              <w:t>10</w:t>
            </w:r>
          </w:p>
        </w:tc>
        <w:tc>
          <w:tcPr>
            <w:tcW w:w="4949" w:type="dxa"/>
            <w:vAlign w:val="center"/>
          </w:tcPr>
          <w:p w14:paraId="35616494" w14:textId="05958C49" w:rsidR="00C6521F" w:rsidRPr="009E3572" w:rsidRDefault="009E3572" w:rsidP="00C6521F">
            <w:pPr>
              <w:pStyle w:val="Textoindependiente"/>
              <w:spacing w:after="0"/>
              <w:ind w:firstLine="0"/>
              <w:jc w:val="center"/>
              <w:rPr>
                <w:color w:val="000000" w:themeColor="text1"/>
                <w:sz w:val="18"/>
                <w:szCs w:val="20"/>
              </w:rPr>
            </w:pPr>
            <w:r w:rsidRPr="009E3572">
              <w:rPr>
                <w:color w:val="000000" w:themeColor="text1"/>
                <w:sz w:val="18"/>
                <w:szCs w:val="20"/>
              </w:rPr>
              <w:t>Nombre del lote registrado</w:t>
            </w:r>
          </w:p>
        </w:tc>
      </w:tr>
      <w:tr w:rsidR="00E44BD9" w:rsidRPr="009E3572" w14:paraId="2E19CBEF" w14:textId="77777777" w:rsidTr="00AE0EBB">
        <w:tc>
          <w:tcPr>
            <w:tcW w:w="1555" w:type="dxa"/>
            <w:vAlign w:val="center"/>
          </w:tcPr>
          <w:p w14:paraId="15E85E59" w14:textId="4B096A4F" w:rsidR="00C6521F" w:rsidRPr="009E3572" w:rsidRDefault="009E3572" w:rsidP="00E44BD9">
            <w:pPr>
              <w:pStyle w:val="Textoindependiente"/>
              <w:spacing w:after="0"/>
              <w:ind w:firstLine="0"/>
              <w:jc w:val="center"/>
              <w:rPr>
                <w:color w:val="000000" w:themeColor="text1"/>
                <w:sz w:val="18"/>
                <w:szCs w:val="20"/>
              </w:rPr>
            </w:pPr>
            <w:r w:rsidRPr="009E3572">
              <w:rPr>
                <w:color w:val="000000" w:themeColor="text1"/>
                <w:sz w:val="18"/>
                <w:szCs w:val="20"/>
              </w:rPr>
              <w:t>fechaInicio</w:t>
            </w:r>
          </w:p>
        </w:tc>
        <w:tc>
          <w:tcPr>
            <w:tcW w:w="1134" w:type="dxa"/>
            <w:vAlign w:val="center"/>
          </w:tcPr>
          <w:p w14:paraId="0E78276B" w14:textId="7E169AFA" w:rsidR="00C6521F" w:rsidRPr="009E3572" w:rsidRDefault="009E3572" w:rsidP="00E44BD9">
            <w:pPr>
              <w:pStyle w:val="Textoindependiente"/>
              <w:spacing w:after="0"/>
              <w:ind w:firstLine="0"/>
              <w:jc w:val="center"/>
              <w:rPr>
                <w:color w:val="000000" w:themeColor="text1"/>
                <w:sz w:val="18"/>
                <w:szCs w:val="20"/>
              </w:rPr>
            </w:pPr>
            <w:r>
              <w:rPr>
                <w:color w:val="000000" w:themeColor="text1"/>
                <w:sz w:val="18"/>
                <w:szCs w:val="20"/>
              </w:rPr>
              <w:t>Char</w:t>
            </w:r>
          </w:p>
        </w:tc>
        <w:tc>
          <w:tcPr>
            <w:tcW w:w="992" w:type="dxa"/>
            <w:vAlign w:val="center"/>
          </w:tcPr>
          <w:p w14:paraId="328CF85B" w14:textId="77777777" w:rsidR="00C6521F" w:rsidRPr="009E3572" w:rsidRDefault="00C6521F" w:rsidP="00E44BD9">
            <w:pPr>
              <w:pStyle w:val="Textoindependiente"/>
              <w:spacing w:after="0"/>
              <w:ind w:firstLine="0"/>
              <w:jc w:val="center"/>
              <w:rPr>
                <w:color w:val="000000" w:themeColor="text1"/>
                <w:sz w:val="18"/>
                <w:szCs w:val="20"/>
              </w:rPr>
            </w:pPr>
            <w:r w:rsidRPr="009E3572">
              <w:rPr>
                <w:color w:val="000000" w:themeColor="text1"/>
                <w:sz w:val="18"/>
                <w:szCs w:val="20"/>
              </w:rPr>
              <w:t>20</w:t>
            </w:r>
          </w:p>
        </w:tc>
        <w:tc>
          <w:tcPr>
            <w:tcW w:w="4949" w:type="dxa"/>
            <w:vAlign w:val="center"/>
          </w:tcPr>
          <w:p w14:paraId="652095A5" w14:textId="2A7803A1" w:rsidR="00C6521F" w:rsidRPr="009E3572" w:rsidRDefault="009E3572" w:rsidP="00C6521F">
            <w:pPr>
              <w:pStyle w:val="Textoindependiente"/>
              <w:spacing w:after="0"/>
              <w:ind w:firstLine="0"/>
              <w:jc w:val="center"/>
              <w:rPr>
                <w:color w:val="000000" w:themeColor="text1"/>
                <w:sz w:val="18"/>
                <w:szCs w:val="20"/>
              </w:rPr>
            </w:pPr>
            <w:r w:rsidRPr="009E3572">
              <w:rPr>
                <w:color w:val="000000" w:themeColor="text1"/>
                <w:sz w:val="18"/>
                <w:szCs w:val="20"/>
              </w:rPr>
              <w:t>Fecha a la cual fue adicionado el lote</w:t>
            </w:r>
            <w:r w:rsidR="002F0F11">
              <w:rPr>
                <w:color w:val="000000" w:themeColor="text1"/>
                <w:sz w:val="18"/>
                <w:szCs w:val="20"/>
              </w:rPr>
              <w:t>.</w:t>
            </w:r>
          </w:p>
        </w:tc>
      </w:tr>
      <w:tr w:rsidR="00C6521F" w:rsidRPr="007C3A8D" w14:paraId="16C17334" w14:textId="77777777" w:rsidTr="00E44BD9">
        <w:tc>
          <w:tcPr>
            <w:tcW w:w="8630" w:type="dxa"/>
            <w:gridSpan w:val="4"/>
            <w:shd w:val="clear" w:color="auto" w:fill="E2EFD9" w:themeFill="accent6" w:themeFillTint="33"/>
            <w:vAlign w:val="center"/>
          </w:tcPr>
          <w:p w14:paraId="6B2C1F80" w14:textId="2ABC550C" w:rsidR="00C6521F" w:rsidRPr="007C3A8D" w:rsidRDefault="007C3A8D" w:rsidP="00E44BD9">
            <w:pPr>
              <w:pStyle w:val="Textoindependiente"/>
              <w:spacing w:after="0"/>
              <w:ind w:firstLine="0"/>
              <w:jc w:val="center"/>
              <w:rPr>
                <w:sz w:val="18"/>
                <w:szCs w:val="20"/>
              </w:rPr>
            </w:pPr>
            <w:r w:rsidRPr="007C3A8D">
              <w:rPr>
                <w:i/>
                <w:sz w:val="18"/>
                <w:szCs w:val="20"/>
              </w:rPr>
              <w:t>Proveedores</w:t>
            </w:r>
          </w:p>
        </w:tc>
      </w:tr>
      <w:tr w:rsidR="00C6521F" w:rsidRPr="009E3572" w14:paraId="28EB5A04" w14:textId="77777777" w:rsidTr="00AE0EBB">
        <w:tc>
          <w:tcPr>
            <w:tcW w:w="1555" w:type="dxa"/>
            <w:vAlign w:val="center"/>
          </w:tcPr>
          <w:p w14:paraId="166D558E" w14:textId="2D43EB45" w:rsidR="00C6521F" w:rsidRPr="009E3572" w:rsidRDefault="009E3572" w:rsidP="00E44BD9">
            <w:pPr>
              <w:pStyle w:val="Textoindependiente"/>
              <w:spacing w:after="0"/>
              <w:ind w:firstLine="0"/>
              <w:jc w:val="center"/>
              <w:rPr>
                <w:sz w:val="18"/>
                <w:szCs w:val="20"/>
              </w:rPr>
            </w:pPr>
            <w:r w:rsidRPr="009E3572">
              <w:rPr>
                <w:sz w:val="18"/>
                <w:szCs w:val="20"/>
              </w:rPr>
              <w:t>Id</w:t>
            </w:r>
            <w:r w:rsidRPr="009E3572">
              <w:rPr>
                <w:sz w:val="18"/>
                <w:szCs w:val="20"/>
              </w:rPr>
              <w:t>Proveedor</w:t>
            </w:r>
          </w:p>
        </w:tc>
        <w:tc>
          <w:tcPr>
            <w:tcW w:w="1134" w:type="dxa"/>
            <w:vAlign w:val="center"/>
          </w:tcPr>
          <w:p w14:paraId="7B77DCE2" w14:textId="77777777" w:rsidR="00C6521F" w:rsidRPr="009E3572" w:rsidRDefault="00C6521F" w:rsidP="00E44BD9">
            <w:pPr>
              <w:pStyle w:val="Textoindependiente"/>
              <w:spacing w:after="0"/>
              <w:ind w:firstLine="0"/>
              <w:jc w:val="center"/>
              <w:rPr>
                <w:sz w:val="18"/>
                <w:szCs w:val="20"/>
              </w:rPr>
            </w:pPr>
            <w:r w:rsidRPr="009E3572">
              <w:rPr>
                <w:sz w:val="18"/>
                <w:szCs w:val="20"/>
              </w:rPr>
              <w:t>Numérico</w:t>
            </w:r>
          </w:p>
        </w:tc>
        <w:tc>
          <w:tcPr>
            <w:tcW w:w="992" w:type="dxa"/>
            <w:vAlign w:val="center"/>
          </w:tcPr>
          <w:p w14:paraId="4061C210" w14:textId="4E7DEBA3" w:rsidR="00C6521F" w:rsidRPr="009E3572" w:rsidRDefault="009E3572" w:rsidP="00E44BD9">
            <w:pPr>
              <w:pStyle w:val="Textoindependiente"/>
              <w:spacing w:after="0"/>
              <w:ind w:firstLine="0"/>
              <w:jc w:val="center"/>
              <w:rPr>
                <w:sz w:val="18"/>
                <w:szCs w:val="20"/>
              </w:rPr>
            </w:pPr>
            <w:r w:rsidRPr="009E3572">
              <w:rPr>
                <w:sz w:val="18"/>
                <w:szCs w:val="20"/>
              </w:rPr>
              <w:t>3</w:t>
            </w:r>
          </w:p>
        </w:tc>
        <w:tc>
          <w:tcPr>
            <w:tcW w:w="4949" w:type="dxa"/>
            <w:vAlign w:val="center"/>
          </w:tcPr>
          <w:p w14:paraId="015EB250" w14:textId="5380310D" w:rsidR="00C6521F" w:rsidRPr="009E3572" w:rsidRDefault="009E3572" w:rsidP="00C6521F">
            <w:pPr>
              <w:pStyle w:val="Textoindependiente"/>
              <w:spacing w:after="0"/>
              <w:ind w:firstLine="0"/>
              <w:jc w:val="center"/>
              <w:rPr>
                <w:sz w:val="18"/>
                <w:szCs w:val="20"/>
              </w:rPr>
            </w:pPr>
            <w:r w:rsidRPr="009E3572">
              <w:rPr>
                <w:sz w:val="18"/>
                <w:szCs w:val="20"/>
              </w:rPr>
              <w:t>Identificador único de un Proveedor</w:t>
            </w:r>
            <w:r w:rsidR="00C6521F" w:rsidRPr="009E3572">
              <w:rPr>
                <w:sz w:val="18"/>
                <w:szCs w:val="20"/>
              </w:rPr>
              <w:t xml:space="preserve"> </w:t>
            </w:r>
            <w:r w:rsidRPr="009E3572">
              <w:rPr>
                <w:sz w:val="18"/>
                <w:szCs w:val="20"/>
              </w:rPr>
              <w:t>registrado</w:t>
            </w:r>
            <w:r w:rsidR="00C6521F" w:rsidRPr="009E3572">
              <w:rPr>
                <w:sz w:val="18"/>
                <w:szCs w:val="20"/>
              </w:rPr>
              <w:t>.</w:t>
            </w:r>
          </w:p>
        </w:tc>
      </w:tr>
      <w:tr w:rsidR="00C6521F" w:rsidRPr="00141360" w14:paraId="31DB2C99" w14:textId="77777777" w:rsidTr="00AE0EBB">
        <w:tc>
          <w:tcPr>
            <w:tcW w:w="1555" w:type="dxa"/>
            <w:vAlign w:val="center"/>
          </w:tcPr>
          <w:p w14:paraId="67E912B6" w14:textId="5ABC6EFE" w:rsidR="00C6521F" w:rsidRPr="00141360" w:rsidRDefault="00141360" w:rsidP="00E44BD9">
            <w:pPr>
              <w:pStyle w:val="Textoindependiente"/>
              <w:spacing w:after="0"/>
              <w:ind w:firstLine="0"/>
              <w:jc w:val="center"/>
              <w:rPr>
                <w:sz w:val="18"/>
                <w:szCs w:val="20"/>
              </w:rPr>
            </w:pPr>
            <w:r w:rsidRPr="00141360">
              <w:rPr>
                <w:sz w:val="18"/>
                <w:szCs w:val="20"/>
              </w:rPr>
              <w:t>nombre</w:t>
            </w:r>
          </w:p>
        </w:tc>
        <w:tc>
          <w:tcPr>
            <w:tcW w:w="1134" w:type="dxa"/>
            <w:vAlign w:val="center"/>
          </w:tcPr>
          <w:p w14:paraId="737FAB7D" w14:textId="64218F10" w:rsidR="00C6521F" w:rsidRPr="00141360" w:rsidRDefault="00141360" w:rsidP="00E44BD9">
            <w:pPr>
              <w:pStyle w:val="Textoindependiente"/>
              <w:spacing w:after="0"/>
              <w:ind w:firstLine="0"/>
              <w:jc w:val="center"/>
              <w:rPr>
                <w:sz w:val="18"/>
                <w:szCs w:val="20"/>
              </w:rPr>
            </w:pPr>
            <w:r w:rsidRPr="00141360">
              <w:rPr>
                <w:sz w:val="18"/>
                <w:szCs w:val="20"/>
              </w:rPr>
              <w:t>Char</w:t>
            </w:r>
          </w:p>
        </w:tc>
        <w:tc>
          <w:tcPr>
            <w:tcW w:w="992" w:type="dxa"/>
            <w:vAlign w:val="center"/>
          </w:tcPr>
          <w:p w14:paraId="03E2DAFE" w14:textId="7A0ED3E8" w:rsidR="00C6521F" w:rsidRPr="00141360" w:rsidRDefault="00141360" w:rsidP="00E44BD9">
            <w:pPr>
              <w:pStyle w:val="Textoindependiente"/>
              <w:spacing w:after="0"/>
              <w:ind w:firstLine="0"/>
              <w:jc w:val="center"/>
              <w:rPr>
                <w:sz w:val="18"/>
                <w:szCs w:val="20"/>
              </w:rPr>
            </w:pPr>
            <w:r w:rsidRPr="00141360">
              <w:rPr>
                <w:sz w:val="18"/>
                <w:szCs w:val="20"/>
              </w:rPr>
              <w:t>10</w:t>
            </w:r>
          </w:p>
        </w:tc>
        <w:tc>
          <w:tcPr>
            <w:tcW w:w="4949" w:type="dxa"/>
            <w:vAlign w:val="center"/>
          </w:tcPr>
          <w:p w14:paraId="30F7EA10" w14:textId="6FDA3BD0" w:rsidR="00C6521F" w:rsidRPr="00141360" w:rsidRDefault="00141360" w:rsidP="00C6521F">
            <w:pPr>
              <w:pStyle w:val="Textoindependiente"/>
              <w:spacing w:after="0"/>
              <w:ind w:firstLine="0"/>
              <w:jc w:val="center"/>
              <w:rPr>
                <w:sz w:val="18"/>
                <w:szCs w:val="20"/>
              </w:rPr>
            </w:pPr>
            <w:r w:rsidRPr="00141360">
              <w:rPr>
                <w:sz w:val="18"/>
                <w:szCs w:val="20"/>
              </w:rPr>
              <w:t>Nombre con el que un proveedor es identificado en el mercado</w:t>
            </w:r>
            <w:r w:rsidR="002F0F11">
              <w:rPr>
                <w:sz w:val="18"/>
                <w:szCs w:val="20"/>
              </w:rPr>
              <w:t>.</w:t>
            </w:r>
          </w:p>
        </w:tc>
      </w:tr>
      <w:tr w:rsidR="00C6521F" w:rsidRPr="007C3A8D" w14:paraId="1F588611" w14:textId="77777777" w:rsidTr="00E44BD9">
        <w:tc>
          <w:tcPr>
            <w:tcW w:w="8630" w:type="dxa"/>
            <w:gridSpan w:val="4"/>
            <w:shd w:val="clear" w:color="auto" w:fill="E2EFD9" w:themeFill="accent6" w:themeFillTint="33"/>
            <w:vAlign w:val="center"/>
          </w:tcPr>
          <w:p w14:paraId="03F31425" w14:textId="19A31A3F" w:rsidR="00C6521F" w:rsidRPr="007C3A8D" w:rsidRDefault="007C3A8D" w:rsidP="00E44BD9">
            <w:pPr>
              <w:pStyle w:val="Textoindependiente"/>
              <w:spacing w:after="0"/>
              <w:ind w:firstLine="0"/>
              <w:jc w:val="center"/>
              <w:rPr>
                <w:sz w:val="18"/>
                <w:szCs w:val="20"/>
              </w:rPr>
            </w:pPr>
            <w:r w:rsidRPr="007C3A8D">
              <w:rPr>
                <w:i/>
                <w:sz w:val="18"/>
                <w:szCs w:val="20"/>
              </w:rPr>
              <w:t>Insumos</w:t>
            </w:r>
          </w:p>
        </w:tc>
      </w:tr>
      <w:tr w:rsidR="00C6521F" w:rsidRPr="002F0F11" w14:paraId="69F2B6A2" w14:textId="77777777" w:rsidTr="00AE0EBB">
        <w:tc>
          <w:tcPr>
            <w:tcW w:w="1555" w:type="dxa"/>
            <w:vAlign w:val="center"/>
          </w:tcPr>
          <w:p w14:paraId="221BFD9D" w14:textId="1B810F42" w:rsidR="00C6521F" w:rsidRPr="002F0F11" w:rsidRDefault="00C6521F" w:rsidP="00E44BD9">
            <w:pPr>
              <w:pStyle w:val="Textoindependiente"/>
              <w:spacing w:after="0"/>
              <w:ind w:firstLine="0"/>
              <w:jc w:val="center"/>
              <w:rPr>
                <w:sz w:val="18"/>
                <w:szCs w:val="20"/>
              </w:rPr>
            </w:pPr>
            <w:r w:rsidRPr="002F0F11">
              <w:rPr>
                <w:sz w:val="18"/>
                <w:szCs w:val="20"/>
              </w:rPr>
              <w:t>Id</w:t>
            </w:r>
            <w:r w:rsidR="002F0F11" w:rsidRPr="002F0F11">
              <w:rPr>
                <w:sz w:val="18"/>
                <w:szCs w:val="20"/>
              </w:rPr>
              <w:t>Insumo</w:t>
            </w:r>
          </w:p>
        </w:tc>
        <w:tc>
          <w:tcPr>
            <w:tcW w:w="1134" w:type="dxa"/>
            <w:vAlign w:val="center"/>
          </w:tcPr>
          <w:p w14:paraId="26DD35CC" w14:textId="77777777" w:rsidR="00C6521F" w:rsidRPr="002F0F11" w:rsidRDefault="00C6521F" w:rsidP="00E44BD9">
            <w:pPr>
              <w:pStyle w:val="Textoindependiente"/>
              <w:spacing w:after="0"/>
              <w:ind w:firstLine="0"/>
              <w:jc w:val="center"/>
              <w:rPr>
                <w:sz w:val="18"/>
                <w:szCs w:val="20"/>
              </w:rPr>
            </w:pPr>
            <w:r w:rsidRPr="002F0F11">
              <w:rPr>
                <w:sz w:val="18"/>
                <w:szCs w:val="20"/>
              </w:rPr>
              <w:t>Numérico</w:t>
            </w:r>
          </w:p>
        </w:tc>
        <w:tc>
          <w:tcPr>
            <w:tcW w:w="992" w:type="dxa"/>
            <w:vAlign w:val="center"/>
          </w:tcPr>
          <w:p w14:paraId="0F658AB6" w14:textId="77777777" w:rsidR="00C6521F" w:rsidRPr="002F0F11" w:rsidRDefault="00C6521F" w:rsidP="00E44BD9">
            <w:pPr>
              <w:pStyle w:val="Textoindependiente"/>
              <w:spacing w:after="0"/>
              <w:ind w:firstLine="0"/>
              <w:jc w:val="center"/>
              <w:rPr>
                <w:sz w:val="18"/>
                <w:szCs w:val="20"/>
              </w:rPr>
            </w:pPr>
            <w:r w:rsidRPr="002F0F11">
              <w:rPr>
                <w:sz w:val="18"/>
                <w:szCs w:val="20"/>
              </w:rPr>
              <w:t>10</w:t>
            </w:r>
          </w:p>
        </w:tc>
        <w:tc>
          <w:tcPr>
            <w:tcW w:w="4949" w:type="dxa"/>
            <w:vAlign w:val="center"/>
          </w:tcPr>
          <w:p w14:paraId="4587130D" w14:textId="00C56703" w:rsidR="00C6521F" w:rsidRPr="002F0F11" w:rsidRDefault="00C6521F" w:rsidP="00C6521F">
            <w:pPr>
              <w:pStyle w:val="Textoindependiente"/>
              <w:spacing w:after="0"/>
              <w:ind w:firstLine="0"/>
              <w:jc w:val="center"/>
              <w:rPr>
                <w:sz w:val="18"/>
                <w:szCs w:val="20"/>
              </w:rPr>
            </w:pPr>
            <w:r w:rsidRPr="002F0F11">
              <w:rPr>
                <w:sz w:val="18"/>
                <w:szCs w:val="20"/>
              </w:rPr>
              <w:t xml:space="preserve">Identificador único de cada </w:t>
            </w:r>
            <w:r w:rsidR="002F0F11" w:rsidRPr="002F0F11">
              <w:rPr>
                <w:sz w:val="18"/>
                <w:szCs w:val="20"/>
              </w:rPr>
              <w:t>Insumo</w:t>
            </w:r>
            <w:r w:rsidRPr="002F0F11">
              <w:rPr>
                <w:sz w:val="18"/>
                <w:szCs w:val="20"/>
              </w:rPr>
              <w:t xml:space="preserve"> </w:t>
            </w:r>
            <w:r w:rsidR="002F0F11" w:rsidRPr="002F0F11">
              <w:rPr>
                <w:sz w:val="18"/>
                <w:szCs w:val="20"/>
              </w:rPr>
              <w:t>registrado</w:t>
            </w:r>
            <w:r w:rsidRPr="002F0F11">
              <w:rPr>
                <w:sz w:val="18"/>
                <w:szCs w:val="20"/>
              </w:rPr>
              <w:t>.</w:t>
            </w:r>
          </w:p>
        </w:tc>
      </w:tr>
      <w:tr w:rsidR="00C6521F" w:rsidRPr="002F0F11" w14:paraId="632AA87B" w14:textId="77777777" w:rsidTr="00AE0EBB">
        <w:tc>
          <w:tcPr>
            <w:tcW w:w="1555" w:type="dxa"/>
            <w:tcBorders>
              <w:bottom w:val="single" w:sz="4" w:space="0" w:color="auto"/>
            </w:tcBorders>
            <w:vAlign w:val="center"/>
          </w:tcPr>
          <w:p w14:paraId="1F5547AF" w14:textId="12825EF9" w:rsidR="00C6521F" w:rsidRPr="002F0F11" w:rsidRDefault="002F0F11" w:rsidP="00E44BD9">
            <w:pPr>
              <w:pStyle w:val="Textoindependiente"/>
              <w:spacing w:after="0"/>
              <w:ind w:firstLine="0"/>
              <w:jc w:val="center"/>
              <w:rPr>
                <w:sz w:val="18"/>
                <w:szCs w:val="20"/>
              </w:rPr>
            </w:pPr>
            <w:r w:rsidRPr="002F0F11">
              <w:rPr>
                <w:sz w:val="18"/>
                <w:szCs w:val="20"/>
              </w:rPr>
              <w:t>nombre</w:t>
            </w:r>
          </w:p>
        </w:tc>
        <w:tc>
          <w:tcPr>
            <w:tcW w:w="1134" w:type="dxa"/>
            <w:tcBorders>
              <w:bottom w:val="single" w:sz="4" w:space="0" w:color="auto"/>
            </w:tcBorders>
            <w:vAlign w:val="center"/>
          </w:tcPr>
          <w:p w14:paraId="25ABCE75" w14:textId="662A85AB" w:rsidR="00C6521F" w:rsidRPr="002F0F11" w:rsidRDefault="00C6521F" w:rsidP="00E44BD9">
            <w:pPr>
              <w:pStyle w:val="Textoindependiente"/>
              <w:spacing w:after="0"/>
              <w:ind w:firstLine="0"/>
              <w:jc w:val="center"/>
              <w:rPr>
                <w:sz w:val="18"/>
                <w:szCs w:val="20"/>
              </w:rPr>
            </w:pPr>
            <w:r w:rsidRPr="002F0F11">
              <w:rPr>
                <w:sz w:val="18"/>
                <w:szCs w:val="20"/>
              </w:rPr>
              <w:t>Char</w:t>
            </w:r>
          </w:p>
        </w:tc>
        <w:tc>
          <w:tcPr>
            <w:tcW w:w="992" w:type="dxa"/>
            <w:tcBorders>
              <w:bottom w:val="single" w:sz="4" w:space="0" w:color="auto"/>
            </w:tcBorders>
            <w:vAlign w:val="center"/>
          </w:tcPr>
          <w:p w14:paraId="4B1C15BA" w14:textId="249444E0" w:rsidR="00C6521F" w:rsidRPr="002F0F11" w:rsidRDefault="002F0F11" w:rsidP="00E44BD9">
            <w:pPr>
              <w:pStyle w:val="Textoindependiente"/>
              <w:spacing w:after="0"/>
              <w:ind w:firstLine="0"/>
              <w:jc w:val="center"/>
              <w:rPr>
                <w:sz w:val="18"/>
                <w:szCs w:val="20"/>
              </w:rPr>
            </w:pPr>
            <w:r w:rsidRPr="002F0F11">
              <w:rPr>
                <w:sz w:val="18"/>
                <w:szCs w:val="20"/>
              </w:rPr>
              <w:t>20</w:t>
            </w:r>
          </w:p>
        </w:tc>
        <w:tc>
          <w:tcPr>
            <w:tcW w:w="4949" w:type="dxa"/>
            <w:tcBorders>
              <w:bottom w:val="single" w:sz="4" w:space="0" w:color="auto"/>
            </w:tcBorders>
            <w:vAlign w:val="center"/>
          </w:tcPr>
          <w:p w14:paraId="0F7A5564" w14:textId="1857C6BE" w:rsidR="00C6521F" w:rsidRPr="002F0F11" w:rsidRDefault="002F0F11" w:rsidP="00C6521F">
            <w:pPr>
              <w:pStyle w:val="Textoindependiente"/>
              <w:spacing w:after="0"/>
              <w:ind w:firstLine="0"/>
              <w:jc w:val="center"/>
              <w:rPr>
                <w:sz w:val="18"/>
                <w:szCs w:val="20"/>
              </w:rPr>
            </w:pPr>
            <w:r w:rsidRPr="002F0F11">
              <w:rPr>
                <w:sz w:val="18"/>
                <w:szCs w:val="20"/>
              </w:rPr>
              <w:t>Nombre del insumo con el que se le conoce en el mercado y que vende el proveedor asociado.</w:t>
            </w:r>
          </w:p>
        </w:tc>
      </w:tr>
      <w:tr w:rsidR="00C6521F" w:rsidRPr="002F0F11" w14:paraId="74A04C0A" w14:textId="77777777" w:rsidTr="00AE0EBB">
        <w:tc>
          <w:tcPr>
            <w:tcW w:w="1555" w:type="dxa"/>
            <w:tcBorders>
              <w:bottom w:val="single" w:sz="4" w:space="0" w:color="auto"/>
            </w:tcBorders>
            <w:vAlign w:val="center"/>
          </w:tcPr>
          <w:p w14:paraId="768E57A3" w14:textId="7AB14F8E" w:rsidR="00C6521F" w:rsidRPr="002F0F11" w:rsidRDefault="002F0F11" w:rsidP="00E44BD9">
            <w:pPr>
              <w:pStyle w:val="Textoindependiente"/>
              <w:spacing w:after="0"/>
              <w:ind w:firstLine="0"/>
              <w:jc w:val="center"/>
              <w:rPr>
                <w:sz w:val="18"/>
                <w:szCs w:val="20"/>
              </w:rPr>
            </w:pPr>
            <w:r w:rsidRPr="002F0F11">
              <w:rPr>
                <w:sz w:val="18"/>
                <w:szCs w:val="20"/>
              </w:rPr>
              <w:t>cantidad</w:t>
            </w:r>
          </w:p>
        </w:tc>
        <w:tc>
          <w:tcPr>
            <w:tcW w:w="1134" w:type="dxa"/>
            <w:tcBorders>
              <w:bottom w:val="single" w:sz="4" w:space="0" w:color="auto"/>
            </w:tcBorders>
            <w:vAlign w:val="center"/>
          </w:tcPr>
          <w:p w14:paraId="4DC50A11" w14:textId="3EC09C96" w:rsidR="00C6521F" w:rsidRPr="002F0F11" w:rsidRDefault="002F0F11" w:rsidP="00E44BD9">
            <w:pPr>
              <w:pStyle w:val="Textoindependiente"/>
              <w:spacing w:after="0"/>
              <w:ind w:firstLine="0"/>
              <w:jc w:val="center"/>
              <w:rPr>
                <w:sz w:val="18"/>
                <w:szCs w:val="20"/>
              </w:rPr>
            </w:pPr>
            <w:r w:rsidRPr="002F0F11">
              <w:rPr>
                <w:sz w:val="18"/>
                <w:szCs w:val="20"/>
              </w:rPr>
              <w:t>Numérico</w:t>
            </w:r>
          </w:p>
        </w:tc>
        <w:tc>
          <w:tcPr>
            <w:tcW w:w="992" w:type="dxa"/>
            <w:tcBorders>
              <w:bottom w:val="single" w:sz="4" w:space="0" w:color="auto"/>
            </w:tcBorders>
            <w:vAlign w:val="center"/>
          </w:tcPr>
          <w:p w14:paraId="1B1FFFC6" w14:textId="732401CA" w:rsidR="00C6521F" w:rsidRPr="002F0F11" w:rsidRDefault="002F0F11" w:rsidP="00E44BD9">
            <w:pPr>
              <w:pStyle w:val="Textoindependiente"/>
              <w:spacing w:after="0"/>
              <w:ind w:firstLine="0"/>
              <w:jc w:val="center"/>
              <w:rPr>
                <w:sz w:val="18"/>
                <w:szCs w:val="20"/>
              </w:rPr>
            </w:pPr>
            <w:r w:rsidRPr="002F0F11">
              <w:rPr>
                <w:sz w:val="18"/>
                <w:szCs w:val="20"/>
              </w:rPr>
              <w:t>3</w:t>
            </w:r>
          </w:p>
        </w:tc>
        <w:tc>
          <w:tcPr>
            <w:tcW w:w="4949" w:type="dxa"/>
            <w:tcBorders>
              <w:bottom w:val="single" w:sz="4" w:space="0" w:color="auto"/>
            </w:tcBorders>
            <w:vAlign w:val="center"/>
          </w:tcPr>
          <w:p w14:paraId="35A4215A" w14:textId="376B8F81" w:rsidR="000F7EA0" w:rsidRPr="002F0F11" w:rsidRDefault="002F0F11" w:rsidP="000F7EA0">
            <w:pPr>
              <w:pStyle w:val="Textoindependiente"/>
              <w:spacing w:after="0"/>
              <w:ind w:firstLine="0"/>
              <w:jc w:val="center"/>
              <w:rPr>
                <w:sz w:val="18"/>
                <w:szCs w:val="20"/>
              </w:rPr>
            </w:pPr>
            <w:r w:rsidRPr="002F0F11">
              <w:rPr>
                <w:sz w:val="18"/>
                <w:szCs w:val="20"/>
              </w:rPr>
              <w:t>Cantidad de insumo en inventario.</w:t>
            </w:r>
          </w:p>
        </w:tc>
      </w:tr>
      <w:tr w:rsidR="00C6521F" w:rsidRPr="00C72848" w14:paraId="3217EB86" w14:textId="77777777" w:rsidTr="00E44BD9">
        <w:tc>
          <w:tcPr>
            <w:tcW w:w="8630" w:type="dxa"/>
            <w:gridSpan w:val="4"/>
            <w:tcBorders>
              <w:top w:val="single" w:sz="4" w:space="0" w:color="auto"/>
            </w:tcBorders>
            <w:shd w:val="clear" w:color="auto" w:fill="E2EFD9" w:themeFill="accent6" w:themeFillTint="33"/>
            <w:vAlign w:val="center"/>
          </w:tcPr>
          <w:p w14:paraId="44920D60" w14:textId="140CF3BC" w:rsidR="00C6521F" w:rsidRPr="00C72848" w:rsidRDefault="00146517" w:rsidP="00E44BD9">
            <w:pPr>
              <w:pStyle w:val="Textoindependiente"/>
              <w:spacing w:after="0"/>
              <w:ind w:firstLine="0"/>
              <w:jc w:val="center"/>
              <w:rPr>
                <w:sz w:val="18"/>
                <w:szCs w:val="20"/>
                <w:highlight w:val="yellow"/>
              </w:rPr>
            </w:pPr>
            <w:r w:rsidRPr="00146517">
              <w:rPr>
                <w:i/>
                <w:sz w:val="18"/>
                <w:szCs w:val="20"/>
              </w:rPr>
              <w:t>InsumosProveedores</w:t>
            </w:r>
          </w:p>
        </w:tc>
      </w:tr>
      <w:tr w:rsidR="00C6521F" w:rsidRPr="00BA337E" w14:paraId="590B4825" w14:textId="77777777" w:rsidTr="00AE0EBB">
        <w:tc>
          <w:tcPr>
            <w:tcW w:w="1555" w:type="dxa"/>
            <w:vAlign w:val="center"/>
          </w:tcPr>
          <w:p w14:paraId="5AB350BD" w14:textId="2B1E24E3" w:rsidR="00C6521F" w:rsidRPr="00BA337E" w:rsidRDefault="00BA337E" w:rsidP="00E44BD9">
            <w:pPr>
              <w:pStyle w:val="Textoindependiente"/>
              <w:spacing w:after="0"/>
              <w:ind w:firstLine="0"/>
              <w:jc w:val="center"/>
              <w:rPr>
                <w:sz w:val="18"/>
                <w:szCs w:val="20"/>
              </w:rPr>
            </w:pPr>
            <w:r w:rsidRPr="00BA337E">
              <w:rPr>
                <w:sz w:val="18"/>
                <w:szCs w:val="20"/>
              </w:rPr>
              <w:t>IdInsumoProveedor</w:t>
            </w:r>
          </w:p>
        </w:tc>
        <w:tc>
          <w:tcPr>
            <w:tcW w:w="1134" w:type="dxa"/>
            <w:vAlign w:val="center"/>
          </w:tcPr>
          <w:p w14:paraId="2C2D536E" w14:textId="77777777" w:rsidR="00C6521F" w:rsidRPr="00BA337E" w:rsidRDefault="00C6521F" w:rsidP="00E44BD9">
            <w:pPr>
              <w:pStyle w:val="Textoindependiente"/>
              <w:spacing w:after="0"/>
              <w:ind w:firstLine="0"/>
              <w:jc w:val="center"/>
              <w:rPr>
                <w:sz w:val="18"/>
                <w:szCs w:val="20"/>
              </w:rPr>
            </w:pPr>
            <w:r w:rsidRPr="00BA337E">
              <w:rPr>
                <w:sz w:val="18"/>
                <w:szCs w:val="20"/>
              </w:rPr>
              <w:t>Numérico</w:t>
            </w:r>
          </w:p>
        </w:tc>
        <w:tc>
          <w:tcPr>
            <w:tcW w:w="992" w:type="dxa"/>
            <w:vAlign w:val="center"/>
          </w:tcPr>
          <w:p w14:paraId="61E66499" w14:textId="6BCD0BA0" w:rsidR="00C6521F" w:rsidRPr="00BA337E" w:rsidRDefault="00BA337E" w:rsidP="00E44BD9">
            <w:pPr>
              <w:pStyle w:val="Textoindependiente"/>
              <w:spacing w:after="0"/>
              <w:ind w:firstLine="0"/>
              <w:jc w:val="center"/>
              <w:rPr>
                <w:sz w:val="18"/>
                <w:szCs w:val="20"/>
              </w:rPr>
            </w:pPr>
            <w:r w:rsidRPr="00BA337E">
              <w:rPr>
                <w:sz w:val="18"/>
                <w:szCs w:val="20"/>
              </w:rPr>
              <w:t>3</w:t>
            </w:r>
          </w:p>
        </w:tc>
        <w:tc>
          <w:tcPr>
            <w:tcW w:w="4949" w:type="dxa"/>
            <w:vAlign w:val="center"/>
          </w:tcPr>
          <w:p w14:paraId="5EAE1FEA" w14:textId="101F0E25" w:rsidR="00C6521F" w:rsidRPr="00BA337E" w:rsidRDefault="00C6521F" w:rsidP="00C6521F">
            <w:pPr>
              <w:pStyle w:val="Textoindependiente"/>
              <w:spacing w:after="0"/>
              <w:ind w:firstLine="0"/>
              <w:jc w:val="center"/>
              <w:rPr>
                <w:sz w:val="18"/>
                <w:szCs w:val="20"/>
              </w:rPr>
            </w:pPr>
            <w:r w:rsidRPr="00BA337E">
              <w:rPr>
                <w:sz w:val="18"/>
                <w:szCs w:val="20"/>
              </w:rPr>
              <w:t xml:space="preserve">Identificador único </w:t>
            </w:r>
            <w:r w:rsidR="00BA337E" w:rsidRPr="00BA337E">
              <w:rPr>
                <w:sz w:val="18"/>
                <w:szCs w:val="20"/>
              </w:rPr>
              <w:t>de cada elemento que relaciona un proveedor con un insumo</w:t>
            </w:r>
            <w:r w:rsidRPr="00BA337E">
              <w:rPr>
                <w:sz w:val="18"/>
                <w:szCs w:val="20"/>
              </w:rPr>
              <w:t>.</w:t>
            </w:r>
          </w:p>
        </w:tc>
      </w:tr>
      <w:tr w:rsidR="00C6521F" w:rsidRPr="00BA337E" w14:paraId="09147F10" w14:textId="77777777" w:rsidTr="00AE0EBB">
        <w:tc>
          <w:tcPr>
            <w:tcW w:w="1555" w:type="dxa"/>
            <w:vAlign w:val="center"/>
          </w:tcPr>
          <w:p w14:paraId="20DBA21D" w14:textId="0D87ABF7" w:rsidR="00C6521F" w:rsidRPr="00BA337E" w:rsidRDefault="00BA337E" w:rsidP="00E44BD9">
            <w:pPr>
              <w:pStyle w:val="Textoindependiente"/>
              <w:spacing w:after="0"/>
              <w:ind w:firstLine="0"/>
              <w:jc w:val="center"/>
              <w:rPr>
                <w:sz w:val="18"/>
                <w:szCs w:val="20"/>
              </w:rPr>
            </w:pPr>
            <w:r w:rsidRPr="00BA337E">
              <w:rPr>
                <w:sz w:val="18"/>
                <w:szCs w:val="20"/>
              </w:rPr>
              <w:t>IdInsumo</w:t>
            </w:r>
          </w:p>
        </w:tc>
        <w:tc>
          <w:tcPr>
            <w:tcW w:w="1134" w:type="dxa"/>
            <w:vAlign w:val="center"/>
          </w:tcPr>
          <w:p w14:paraId="24E6F0E1" w14:textId="77777777" w:rsidR="00C6521F" w:rsidRPr="00BA337E" w:rsidRDefault="00C6521F" w:rsidP="00E44BD9">
            <w:pPr>
              <w:pStyle w:val="Textoindependiente"/>
              <w:spacing w:after="0"/>
              <w:ind w:firstLine="0"/>
              <w:jc w:val="center"/>
              <w:rPr>
                <w:sz w:val="18"/>
                <w:szCs w:val="20"/>
              </w:rPr>
            </w:pPr>
            <w:r w:rsidRPr="00BA337E">
              <w:rPr>
                <w:sz w:val="18"/>
                <w:szCs w:val="20"/>
              </w:rPr>
              <w:t>Binario</w:t>
            </w:r>
          </w:p>
        </w:tc>
        <w:tc>
          <w:tcPr>
            <w:tcW w:w="992" w:type="dxa"/>
            <w:vAlign w:val="center"/>
          </w:tcPr>
          <w:p w14:paraId="4AB3A002" w14:textId="77777777" w:rsidR="00C6521F" w:rsidRPr="00BA337E" w:rsidRDefault="00C6521F" w:rsidP="00E44BD9">
            <w:pPr>
              <w:pStyle w:val="Textoindependiente"/>
              <w:spacing w:after="0"/>
              <w:ind w:firstLine="0"/>
              <w:jc w:val="center"/>
              <w:rPr>
                <w:sz w:val="18"/>
                <w:szCs w:val="20"/>
              </w:rPr>
            </w:pPr>
            <w:r w:rsidRPr="00BA337E">
              <w:rPr>
                <w:sz w:val="18"/>
                <w:szCs w:val="20"/>
              </w:rPr>
              <w:t>1</w:t>
            </w:r>
          </w:p>
        </w:tc>
        <w:tc>
          <w:tcPr>
            <w:tcW w:w="4949" w:type="dxa"/>
            <w:vAlign w:val="center"/>
          </w:tcPr>
          <w:p w14:paraId="680E5660" w14:textId="60914D1B" w:rsidR="00C6521F" w:rsidRPr="00BA337E" w:rsidRDefault="00BA337E" w:rsidP="00C6521F">
            <w:pPr>
              <w:pStyle w:val="Textoindependiente"/>
              <w:spacing w:after="0"/>
              <w:ind w:firstLine="0"/>
              <w:jc w:val="center"/>
              <w:rPr>
                <w:sz w:val="18"/>
                <w:szCs w:val="20"/>
              </w:rPr>
            </w:pPr>
            <w:r w:rsidRPr="00BA337E">
              <w:rPr>
                <w:sz w:val="18"/>
                <w:szCs w:val="20"/>
              </w:rPr>
              <w:t>Identificador único de cada Insumo registrado</w:t>
            </w:r>
            <w:r w:rsidRPr="00BA337E">
              <w:rPr>
                <w:sz w:val="18"/>
                <w:szCs w:val="20"/>
              </w:rPr>
              <w:t xml:space="preserve"> relacionado como llave foránea con la tabla de Insumos.</w:t>
            </w:r>
          </w:p>
        </w:tc>
      </w:tr>
      <w:tr w:rsidR="00BA337E" w:rsidRPr="00BA337E" w14:paraId="0443870A" w14:textId="77777777" w:rsidTr="00AE0EBB">
        <w:tc>
          <w:tcPr>
            <w:tcW w:w="1555" w:type="dxa"/>
            <w:vAlign w:val="center"/>
          </w:tcPr>
          <w:p w14:paraId="725B48A6" w14:textId="273B064D" w:rsidR="00BA337E" w:rsidRPr="00BA337E" w:rsidRDefault="00BA337E" w:rsidP="00E44BD9">
            <w:pPr>
              <w:pStyle w:val="Textoindependiente"/>
              <w:spacing w:after="0"/>
              <w:ind w:firstLine="0"/>
              <w:jc w:val="center"/>
              <w:rPr>
                <w:sz w:val="18"/>
                <w:szCs w:val="20"/>
              </w:rPr>
            </w:pPr>
            <w:r w:rsidRPr="00BA337E">
              <w:rPr>
                <w:sz w:val="18"/>
                <w:szCs w:val="20"/>
              </w:rPr>
              <w:t>IdProveedor</w:t>
            </w:r>
          </w:p>
        </w:tc>
        <w:tc>
          <w:tcPr>
            <w:tcW w:w="1134" w:type="dxa"/>
            <w:vAlign w:val="center"/>
          </w:tcPr>
          <w:p w14:paraId="32FEFF38" w14:textId="77777777" w:rsidR="00BA337E" w:rsidRPr="00BA337E" w:rsidRDefault="00BA337E" w:rsidP="00E44BD9">
            <w:pPr>
              <w:pStyle w:val="Textoindependiente"/>
              <w:spacing w:after="0"/>
              <w:ind w:firstLine="0"/>
              <w:jc w:val="center"/>
              <w:rPr>
                <w:sz w:val="18"/>
                <w:szCs w:val="20"/>
              </w:rPr>
            </w:pPr>
            <w:r w:rsidRPr="00BA337E">
              <w:rPr>
                <w:sz w:val="18"/>
                <w:szCs w:val="20"/>
              </w:rPr>
              <w:t>Numérico</w:t>
            </w:r>
          </w:p>
        </w:tc>
        <w:tc>
          <w:tcPr>
            <w:tcW w:w="992" w:type="dxa"/>
            <w:vAlign w:val="center"/>
          </w:tcPr>
          <w:p w14:paraId="7B91C502" w14:textId="77777777" w:rsidR="00BA337E" w:rsidRPr="00BA337E" w:rsidRDefault="00BA337E" w:rsidP="00E44BD9">
            <w:pPr>
              <w:pStyle w:val="Textoindependiente"/>
              <w:spacing w:after="0"/>
              <w:ind w:firstLine="0"/>
              <w:jc w:val="center"/>
              <w:rPr>
                <w:sz w:val="18"/>
                <w:szCs w:val="20"/>
              </w:rPr>
            </w:pPr>
            <w:r w:rsidRPr="00BA337E">
              <w:rPr>
                <w:sz w:val="18"/>
                <w:szCs w:val="20"/>
              </w:rPr>
              <w:t>30</w:t>
            </w:r>
          </w:p>
        </w:tc>
        <w:tc>
          <w:tcPr>
            <w:tcW w:w="4949" w:type="dxa"/>
            <w:vAlign w:val="center"/>
          </w:tcPr>
          <w:p w14:paraId="223FCA60" w14:textId="0B32DD2F" w:rsidR="00BA337E" w:rsidRPr="00BA337E" w:rsidRDefault="00BA337E" w:rsidP="00BA337E">
            <w:pPr>
              <w:pStyle w:val="Textoindependiente"/>
              <w:spacing w:after="0"/>
              <w:ind w:firstLine="0"/>
              <w:jc w:val="center"/>
              <w:rPr>
                <w:sz w:val="18"/>
                <w:szCs w:val="20"/>
              </w:rPr>
            </w:pPr>
            <w:r w:rsidRPr="00BA337E">
              <w:rPr>
                <w:sz w:val="18"/>
                <w:szCs w:val="20"/>
              </w:rPr>
              <w:t xml:space="preserve">Identificador único de cada </w:t>
            </w:r>
            <w:r w:rsidRPr="00BA337E">
              <w:rPr>
                <w:sz w:val="18"/>
                <w:szCs w:val="20"/>
              </w:rPr>
              <w:t>Proveedor</w:t>
            </w:r>
            <w:r w:rsidRPr="00BA337E">
              <w:rPr>
                <w:sz w:val="18"/>
                <w:szCs w:val="20"/>
              </w:rPr>
              <w:t xml:space="preserve"> registrado relacionado como llave foránea con la tabla de </w:t>
            </w:r>
            <w:r w:rsidRPr="00BA337E">
              <w:rPr>
                <w:sz w:val="18"/>
                <w:szCs w:val="20"/>
              </w:rPr>
              <w:t>Proveedores</w:t>
            </w:r>
            <w:r w:rsidRPr="00BA337E">
              <w:rPr>
                <w:sz w:val="18"/>
                <w:szCs w:val="20"/>
              </w:rPr>
              <w:t>.</w:t>
            </w:r>
          </w:p>
        </w:tc>
      </w:tr>
      <w:tr w:rsidR="00200A2B" w:rsidRPr="00C72848" w14:paraId="14A2F789" w14:textId="77777777" w:rsidTr="00E44BD9">
        <w:tc>
          <w:tcPr>
            <w:tcW w:w="8630" w:type="dxa"/>
            <w:gridSpan w:val="4"/>
            <w:shd w:val="clear" w:color="auto" w:fill="E2EFD9" w:themeFill="accent6" w:themeFillTint="33"/>
            <w:vAlign w:val="center"/>
          </w:tcPr>
          <w:p w14:paraId="62D80775" w14:textId="0C3CE86C" w:rsidR="00200A2B" w:rsidRPr="00200A2B" w:rsidRDefault="00200A2B" w:rsidP="00E44BD9">
            <w:pPr>
              <w:pStyle w:val="Textoindependiente"/>
              <w:spacing w:after="0"/>
              <w:ind w:firstLine="0"/>
              <w:jc w:val="center"/>
              <w:rPr>
                <w:sz w:val="18"/>
                <w:szCs w:val="18"/>
                <w:highlight w:val="yellow"/>
              </w:rPr>
            </w:pPr>
            <w:r w:rsidRPr="00200A2B">
              <w:rPr>
                <w:sz w:val="18"/>
                <w:szCs w:val="18"/>
              </w:rPr>
              <w:t>Entradas</w:t>
            </w:r>
          </w:p>
        </w:tc>
      </w:tr>
      <w:tr w:rsidR="00200A2B" w:rsidRPr="00C72848" w14:paraId="3EA1DAC0" w14:textId="77777777" w:rsidTr="00AE0EBB">
        <w:tc>
          <w:tcPr>
            <w:tcW w:w="1555" w:type="dxa"/>
            <w:vAlign w:val="center"/>
          </w:tcPr>
          <w:p w14:paraId="4AFF090D" w14:textId="680D4824" w:rsidR="00200A2B" w:rsidRPr="00200A2B" w:rsidRDefault="00200A2B" w:rsidP="00E44BD9">
            <w:pPr>
              <w:pStyle w:val="Textoindependiente"/>
              <w:spacing w:after="0"/>
              <w:ind w:firstLine="0"/>
              <w:jc w:val="center"/>
              <w:rPr>
                <w:sz w:val="18"/>
                <w:szCs w:val="18"/>
                <w:highlight w:val="yellow"/>
              </w:rPr>
            </w:pPr>
            <w:r w:rsidRPr="00200A2B">
              <w:rPr>
                <w:sz w:val="18"/>
                <w:szCs w:val="18"/>
              </w:rPr>
              <w:t>IdEntrada</w:t>
            </w:r>
          </w:p>
        </w:tc>
        <w:tc>
          <w:tcPr>
            <w:tcW w:w="1134" w:type="dxa"/>
            <w:vAlign w:val="center"/>
          </w:tcPr>
          <w:p w14:paraId="350B2019" w14:textId="63D87AA5" w:rsidR="00200A2B" w:rsidRPr="00200A2B" w:rsidRDefault="00200A2B" w:rsidP="00E44BD9">
            <w:pPr>
              <w:pStyle w:val="Textoindependiente"/>
              <w:spacing w:after="0"/>
              <w:ind w:firstLine="0"/>
              <w:jc w:val="center"/>
              <w:rPr>
                <w:sz w:val="18"/>
                <w:szCs w:val="18"/>
                <w:highlight w:val="yellow"/>
              </w:rPr>
            </w:pPr>
            <w:r w:rsidRPr="00200A2B">
              <w:rPr>
                <w:sz w:val="18"/>
                <w:szCs w:val="18"/>
              </w:rPr>
              <w:t>Numérico</w:t>
            </w:r>
          </w:p>
        </w:tc>
        <w:tc>
          <w:tcPr>
            <w:tcW w:w="992" w:type="dxa"/>
            <w:vAlign w:val="center"/>
          </w:tcPr>
          <w:p w14:paraId="06DB39E6" w14:textId="4D6724E2" w:rsidR="00200A2B" w:rsidRPr="00200A2B" w:rsidRDefault="00200A2B" w:rsidP="00E44BD9">
            <w:pPr>
              <w:pStyle w:val="Textoindependiente"/>
              <w:spacing w:after="0"/>
              <w:ind w:firstLine="0"/>
              <w:jc w:val="center"/>
              <w:rPr>
                <w:sz w:val="18"/>
                <w:szCs w:val="18"/>
                <w:highlight w:val="yellow"/>
              </w:rPr>
            </w:pPr>
            <w:r w:rsidRPr="00200A2B">
              <w:rPr>
                <w:sz w:val="18"/>
                <w:szCs w:val="18"/>
              </w:rPr>
              <w:t>3</w:t>
            </w:r>
          </w:p>
        </w:tc>
        <w:tc>
          <w:tcPr>
            <w:tcW w:w="4949" w:type="dxa"/>
          </w:tcPr>
          <w:p w14:paraId="2348E5BA" w14:textId="697AE9D4" w:rsidR="00200A2B" w:rsidRPr="00200A2B" w:rsidRDefault="00200A2B" w:rsidP="00200A2B">
            <w:pPr>
              <w:pStyle w:val="Textoindependiente"/>
              <w:spacing w:after="0"/>
              <w:ind w:firstLine="0"/>
              <w:jc w:val="center"/>
              <w:rPr>
                <w:sz w:val="18"/>
                <w:szCs w:val="18"/>
                <w:highlight w:val="yellow"/>
              </w:rPr>
            </w:pPr>
            <w:r w:rsidRPr="00200A2B">
              <w:rPr>
                <w:sz w:val="18"/>
                <w:szCs w:val="18"/>
              </w:rPr>
              <w:t>Identificador único de cada Entrada</w:t>
            </w:r>
            <w:r w:rsidR="00823734">
              <w:rPr>
                <w:sz w:val="18"/>
                <w:szCs w:val="18"/>
              </w:rPr>
              <w:t>.</w:t>
            </w:r>
          </w:p>
        </w:tc>
      </w:tr>
      <w:tr w:rsidR="00200A2B" w:rsidRPr="00C72848" w14:paraId="224B54B7" w14:textId="77777777" w:rsidTr="00AE0EBB">
        <w:tc>
          <w:tcPr>
            <w:tcW w:w="1555" w:type="dxa"/>
            <w:vAlign w:val="center"/>
          </w:tcPr>
          <w:p w14:paraId="6251CAD8" w14:textId="257D9335" w:rsidR="00200A2B" w:rsidRPr="00200A2B" w:rsidRDefault="00200A2B" w:rsidP="00E44BD9">
            <w:pPr>
              <w:pStyle w:val="Textoindependiente"/>
              <w:spacing w:after="0"/>
              <w:ind w:firstLine="0"/>
              <w:jc w:val="center"/>
              <w:rPr>
                <w:sz w:val="18"/>
                <w:szCs w:val="18"/>
                <w:highlight w:val="yellow"/>
              </w:rPr>
            </w:pPr>
            <w:r w:rsidRPr="00200A2B">
              <w:rPr>
                <w:sz w:val="18"/>
                <w:szCs w:val="18"/>
              </w:rPr>
              <w:t>idInsumo</w:t>
            </w:r>
          </w:p>
        </w:tc>
        <w:tc>
          <w:tcPr>
            <w:tcW w:w="1134" w:type="dxa"/>
            <w:vAlign w:val="center"/>
          </w:tcPr>
          <w:p w14:paraId="76DFAB2A" w14:textId="585E65B8" w:rsidR="00200A2B" w:rsidRPr="00200A2B" w:rsidRDefault="00200A2B" w:rsidP="00E44BD9">
            <w:pPr>
              <w:pStyle w:val="Textoindependiente"/>
              <w:spacing w:after="0"/>
              <w:ind w:firstLine="0"/>
              <w:jc w:val="center"/>
              <w:rPr>
                <w:sz w:val="18"/>
                <w:szCs w:val="18"/>
                <w:highlight w:val="yellow"/>
              </w:rPr>
            </w:pPr>
            <w:r w:rsidRPr="00200A2B">
              <w:rPr>
                <w:sz w:val="18"/>
                <w:szCs w:val="18"/>
              </w:rPr>
              <w:t>Numérico</w:t>
            </w:r>
          </w:p>
        </w:tc>
        <w:tc>
          <w:tcPr>
            <w:tcW w:w="992" w:type="dxa"/>
            <w:vAlign w:val="center"/>
          </w:tcPr>
          <w:p w14:paraId="7DB65D45" w14:textId="68BFFAE5" w:rsidR="00200A2B" w:rsidRPr="00200A2B" w:rsidRDefault="00200A2B" w:rsidP="00E44BD9">
            <w:pPr>
              <w:pStyle w:val="Textoindependiente"/>
              <w:spacing w:after="0"/>
              <w:ind w:firstLine="0"/>
              <w:jc w:val="center"/>
              <w:rPr>
                <w:sz w:val="18"/>
                <w:szCs w:val="18"/>
                <w:highlight w:val="yellow"/>
              </w:rPr>
            </w:pPr>
            <w:r w:rsidRPr="00200A2B">
              <w:rPr>
                <w:sz w:val="18"/>
                <w:szCs w:val="18"/>
              </w:rPr>
              <w:t>3</w:t>
            </w:r>
          </w:p>
        </w:tc>
        <w:tc>
          <w:tcPr>
            <w:tcW w:w="4949" w:type="dxa"/>
          </w:tcPr>
          <w:p w14:paraId="58251960" w14:textId="1E7DB272" w:rsidR="00200A2B" w:rsidRPr="00200A2B" w:rsidRDefault="00200A2B" w:rsidP="00200A2B">
            <w:pPr>
              <w:pStyle w:val="Textoindependiente"/>
              <w:spacing w:after="0"/>
              <w:ind w:firstLine="0"/>
              <w:jc w:val="center"/>
              <w:rPr>
                <w:sz w:val="18"/>
                <w:szCs w:val="18"/>
                <w:highlight w:val="yellow"/>
              </w:rPr>
            </w:pPr>
            <w:r w:rsidRPr="00200A2B">
              <w:rPr>
                <w:sz w:val="18"/>
                <w:szCs w:val="18"/>
              </w:rPr>
              <w:t>Identificador único de cada Insumo relacionado con la Entrada</w:t>
            </w:r>
            <w:r w:rsidR="00823734">
              <w:rPr>
                <w:sz w:val="18"/>
                <w:szCs w:val="18"/>
              </w:rPr>
              <w:t>.</w:t>
            </w:r>
          </w:p>
        </w:tc>
      </w:tr>
      <w:tr w:rsidR="00200A2B" w:rsidRPr="00C72848" w14:paraId="3864A387" w14:textId="77777777" w:rsidTr="00AE0EBB">
        <w:tc>
          <w:tcPr>
            <w:tcW w:w="1555" w:type="dxa"/>
            <w:vAlign w:val="center"/>
          </w:tcPr>
          <w:p w14:paraId="094BCF36" w14:textId="4023D7E4" w:rsidR="00200A2B" w:rsidRPr="00200A2B" w:rsidRDefault="00200A2B" w:rsidP="00E44BD9">
            <w:pPr>
              <w:pStyle w:val="Textoindependiente"/>
              <w:spacing w:after="0"/>
              <w:ind w:firstLine="0"/>
              <w:jc w:val="center"/>
              <w:rPr>
                <w:sz w:val="18"/>
                <w:szCs w:val="18"/>
                <w:highlight w:val="yellow"/>
              </w:rPr>
            </w:pPr>
            <w:r w:rsidRPr="00200A2B">
              <w:rPr>
                <w:sz w:val="18"/>
                <w:szCs w:val="18"/>
              </w:rPr>
              <w:t>idProveedor</w:t>
            </w:r>
          </w:p>
        </w:tc>
        <w:tc>
          <w:tcPr>
            <w:tcW w:w="1134" w:type="dxa"/>
            <w:vAlign w:val="center"/>
          </w:tcPr>
          <w:p w14:paraId="3C590A75" w14:textId="3A1E2DAE" w:rsidR="00200A2B" w:rsidRPr="00200A2B" w:rsidRDefault="00200A2B" w:rsidP="00E44BD9">
            <w:pPr>
              <w:pStyle w:val="Textoindependiente"/>
              <w:spacing w:after="0"/>
              <w:ind w:firstLine="0"/>
              <w:jc w:val="center"/>
              <w:rPr>
                <w:sz w:val="18"/>
                <w:szCs w:val="18"/>
                <w:highlight w:val="yellow"/>
              </w:rPr>
            </w:pPr>
            <w:r w:rsidRPr="00200A2B">
              <w:rPr>
                <w:sz w:val="18"/>
                <w:szCs w:val="18"/>
              </w:rPr>
              <w:t>Numérico</w:t>
            </w:r>
          </w:p>
        </w:tc>
        <w:tc>
          <w:tcPr>
            <w:tcW w:w="992" w:type="dxa"/>
            <w:vAlign w:val="center"/>
          </w:tcPr>
          <w:p w14:paraId="3EF2FB0D" w14:textId="32CB4813" w:rsidR="00200A2B" w:rsidRPr="00200A2B" w:rsidRDefault="00200A2B" w:rsidP="00E44BD9">
            <w:pPr>
              <w:pStyle w:val="Textoindependiente"/>
              <w:spacing w:after="0"/>
              <w:ind w:firstLine="0"/>
              <w:jc w:val="center"/>
              <w:rPr>
                <w:sz w:val="18"/>
                <w:szCs w:val="18"/>
                <w:highlight w:val="yellow"/>
              </w:rPr>
            </w:pPr>
            <w:r w:rsidRPr="00200A2B">
              <w:rPr>
                <w:sz w:val="18"/>
                <w:szCs w:val="18"/>
              </w:rPr>
              <w:t>3</w:t>
            </w:r>
          </w:p>
        </w:tc>
        <w:tc>
          <w:tcPr>
            <w:tcW w:w="4949" w:type="dxa"/>
          </w:tcPr>
          <w:p w14:paraId="0A9605AE" w14:textId="0AE0BD87" w:rsidR="00200A2B" w:rsidRPr="00200A2B" w:rsidRDefault="00200A2B" w:rsidP="00200A2B">
            <w:pPr>
              <w:pStyle w:val="Textoindependiente"/>
              <w:spacing w:after="0"/>
              <w:ind w:firstLine="0"/>
              <w:jc w:val="center"/>
              <w:rPr>
                <w:sz w:val="18"/>
                <w:szCs w:val="18"/>
                <w:highlight w:val="yellow"/>
              </w:rPr>
            </w:pPr>
            <w:r w:rsidRPr="00200A2B">
              <w:rPr>
                <w:sz w:val="18"/>
                <w:szCs w:val="18"/>
              </w:rPr>
              <w:t>Identificador único de cada Proveedor relacionado con la Entrada</w:t>
            </w:r>
            <w:r w:rsidR="00823734">
              <w:rPr>
                <w:sz w:val="18"/>
                <w:szCs w:val="18"/>
              </w:rPr>
              <w:t>.</w:t>
            </w:r>
          </w:p>
        </w:tc>
      </w:tr>
      <w:tr w:rsidR="00200A2B" w:rsidRPr="00C72848" w14:paraId="5266FAFA" w14:textId="77777777" w:rsidTr="00AE0EBB">
        <w:tc>
          <w:tcPr>
            <w:tcW w:w="1555" w:type="dxa"/>
            <w:tcBorders>
              <w:bottom w:val="single" w:sz="4" w:space="0" w:color="auto"/>
            </w:tcBorders>
            <w:vAlign w:val="center"/>
          </w:tcPr>
          <w:p w14:paraId="1F7C2AA4" w14:textId="70465120" w:rsidR="00200A2B" w:rsidRPr="00200A2B" w:rsidRDefault="00200A2B" w:rsidP="00E44BD9">
            <w:pPr>
              <w:pStyle w:val="Textoindependiente"/>
              <w:spacing w:after="0"/>
              <w:ind w:firstLine="0"/>
              <w:jc w:val="center"/>
              <w:rPr>
                <w:sz w:val="18"/>
                <w:szCs w:val="18"/>
                <w:highlight w:val="yellow"/>
              </w:rPr>
            </w:pPr>
            <w:r w:rsidRPr="00200A2B">
              <w:rPr>
                <w:sz w:val="18"/>
                <w:szCs w:val="18"/>
              </w:rPr>
              <w:t>cantidad</w:t>
            </w:r>
          </w:p>
        </w:tc>
        <w:tc>
          <w:tcPr>
            <w:tcW w:w="1134" w:type="dxa"/>
            <w:tcBorders>
              <w:bottom w:val="single" w:sz="4" w:space="0" w:color="auto"/>
            </w:tcBorders>
            <w:vAlign w:val="center"/>
          </w:tcPr>
          <w:p w14:paraId="797CA17A" w14:textId="54A33754" w:rsidR="00200A2B" w:rsidRPr="00200A2B" w:rsidRDefault="00200A2B" w:rsidP="00E44BD9">
            <w:pPr>
              <w:pStyle w:val="Textoindependiente"/>
              <w:spacing w:after="0"/>
              <w:ind w:firstLine="0"/>
              <w:jc w:val="center"/>
              <w:rPr>
                <w:sz w:val="18"/>
                <w:szCs w:val="18"/>
                <w:highlight w:val="yellow"/>
              </w:rPr>
            </w:pPr>
            <w:r w:rsidRPr="00200A2B">
              <w:rPr>
                <w:sz w:val="18"/>
                <w:szCs w:val="18"/>
              </w:rPr>
              <w:t>Numérico</w:t>
            </w:r>
          </w:p>
        </w:tc>
        <w:tc>
          <w:tcPr>
            <w:tcW w:w="992" w:type="dxa"/>
            <w:tcBorders>
              <w:bottom w:val="single" w:sz="4" w:space="0" w:color="auto"/>
            </w:tcBorders>
            <w:vAlign w:val="center"/>
          </w:tcPr>
          <w:p w14:paraId="3D4BC599" w14:textId="148E715A" w:rsidR="00200A2B" w:rsidRPr="00200A2B" w:rsidRDefault="00200A2B" w:rsidP="00E44BD9">
            <w:pPr>
              <w:pStyle w:val="Textoindependiente"/>
              <w:spacing w:after="0"/>
              <w:ind w:firstLine="0"/>
              <w:jc w:val="center"/>
              <w:rPr>
                <w:sz w:val="18"/>
                <w:szCs w:val="18"/>
                <w:highlight w:val="yellow"/>
              </w:rPr>
            </w:pPr>
            <w:r w:rsidRPr="00200A2B">
              <w:rPr>
                <w:sz w:val="18"/>
                <w:szCs w:val="18"/>
              </w:rPr>
              <w:t>3</w:t>
            </w:r>
          </w:p>
        </w:tc>
        <w:tc>
          <w:tcPr>
            <w:tcW w:w="4949" w:type="dxa"/>
            <w:tcBorders>
              <w:bottom w:val="single" w:sz="4" w:space="0" w:color="auto"/>
            </w:tcBorders>
          </w:tcPr>
          <w:p w14:paraId="1EE85739" w14:textId="609B91F5" w:rsidR="00200A2B" w:rsidRPr="00200A2B" w:rsidRDefault="00200A2B" w:rsidP="00200A2B">
            <w:pPr>
              <w:pStyle w:val="Textoindependiente"/>
              <w:spacing w:after="0"/>
              <w:ind w:firstLine="0"/>
              <w:jc w:val="center"/>
              <w:rPr>
                <w:sz w:val="18"/>
                <w:szCs w:val="18"/>
                <w:highlight w:val="yellow"/>
              </w:rPr>
            </w:pPr>
            <w:r w:rsidRPr="00200A2B">
              <w:rPr>
                <w:sz w:val="18"/>
                <w:szCs w:val="18"/>
              </w:rPr>
              <w:t>Cantidad de insumos que es registrada en la entrada</w:t>
            </w:r>
            <w:r w:rsidR="00823734">
              <w:rPr>
                <w:sz w:val="18"/>
                <w:szCs w:val="18"/>
              </w:rPr>
              <w:t>.</w:t>
            </w:r>
          </w:p>
        </w:tc>
      </w:tr>
      <w:tr w:rsidR="00200A2B" w:rsidRPr="00C72848" w14:paraId="4C8A0849" w14:textId="77777777" w:rsidTr="00AE0EBB">
        <w:tc>
          <w:tcPr>
            <w:tcW w:w="1555" w:type="dxa"/>
            <w:tcBorders>
              <w:bottom w:val="single" w:sz="4" w:space="0" w:color="auto"/>
            </w:tcBorders>
            <w:vAlign w:val="center"/>
          </w:tcPr>
          <w:p w14:paraId="326611C6" w14:textId="74CF1D93" w:rsidR="00200A2B" w:rsidRPr="00200A2B" w:rsidRDefault="00200A2B" w:rsidP="00E44BD9">
            <w:pPr>
              <w:pStyle w:val="Textoindependiente"/>
              <w:spacing w:after="0"/>
              <w:ind w:firstLine="0"/>
              <w:jc w:val="center"/>
              <w:rPr>
                <w:sz w:val="18"/>
                <w:szCs w:val="18"/>
                <w:highlight w:val="yellow"/>
              </w:rPr>
            </w:pPr>
            <w:r w:rsidRPr="00200A2B">
              <w:rPr>
                <w:sz w:val="18"/>
                <w:szCs w:val="18"/>
              </w:rPr>
              <w:t>fecha</w:t>
            </w:r>
          </w:p>
        </w:tc>
        <w:tc>
          <w:tcPr>
            <w:tcW w:w="1134" w:type="dxa"/>
            <w:tcBorders>
              <w:bottom w:val="single" w:sz="4" w:space="0" w:color="auto"/>
            </w:tcBorders>
            <w:vAlign w:val="center"/>
          </w:tcPr>
          <w:p w14:paraId="10C4A390" w14:textId="48AE7C99" w:rsidR="00200A2B" w:rsidRPr="00200A2B" w:rsidRDefault="00200A2B" w:rsidP="00E44BD9">
            <w:pPr>
              <w:pStyle w:val="Textoindependiente"/>
              <w:spacing w:after="0"/>
              <w:ind w:firstLine="0"/>
              <w:jc w:val="center"/>
              <w:rPr>
                <w:sz w:val="18"/>
                <w:szCs w:val="18"/>
                <w:highlight w:val="yellow"/>
              </w:rPr>
            </w:pPr>
            <w:r w:rsidRPr="00200A2B">
              <w:rPr>
                <w:sz w:val="18"/>
                <w:szCs w:val="18"/>
              </w:rPr>
              <w:t>Char</w:t>
            </w:r>
          </w:p>
        </w:tc>
        <w:tc>
          <w:tcPr>
            <w:tcW w:w="992" w:type="dxa"/>
            <w:tcBorders>
              <w:bottom w:val="single" w:sz="4" w:space="0" w:color="auto"/>
            </w:tcBorders>
            <w:vAlign w:val="center"/>
          </w:tcPr>
          <w:p w14:paraId="62C37B7D" w14:textId="68EEDE82" w:rsidR="00200A2B" w:rsidRPr="00200A2B" w:rsidRDefault="00200A2B" w:rsidP="00E44BD9">
            <w:pPr>
              <w:pStyle w:val="Textoindependiente"/>
              <w:spacing w:after="0"/>
              <w:ind w:firstLine="0"/>
              <w:jc w:val="center"/>
              <w:rPr>
                <w:sz w:val="18"/>
                <w:szCs w:val="18"/>
                <w:highlight w:val="yellow"/>
              </w:rPr>
            </w:pPr>
            <w:r w:rsidRPr="00200A2B">
              <w:rPr>
                <w:sz w:val="18"/>
                <w:szCs w:val="18"/>
              </w:rPr>
              <w:t>20</w:t>
            </w:r>
          </w:p>
        </w:tc>
        <w:tc>
          <w:tcPr>
            <w:tcW w:w="4949" w:type="dxa"/>
            <w:tcBorders>
              <w:bottom w:val="single" w:sz="4" w:space="0" w:color="auto"/>
            </w:tcBorders>
          </w:tcPr>
          <w:p w14:paraId="006562C0" w14:textId="0E611BE8" w:rsidR="00200A2B" w:rsidRPr="00200A2B" w:rsidRDefault="00200A2B" w:rsidP="00200A2B">
            <w:pPr>
              <w:pStyle w:val="Textoindependiente"/>
              <w:spacing w:after="0"/>
              <w:ind w:firstLine="0"/>
              <w:jc w:val="center"/>
              <w:rPr>
                <w:sz w:val="18"/>
                <w:szCs w:val="18"/>
                <w:highlight w:val="yellow"/>
              </w:rPr>
            </w:pPr>
            <w:r w:rsidRPr="00200A2B">
              <w:rPr>
                <w:sz w:val="18"/>
                <w:szCs w:val="18"/>
              </w:rPr>
              <w:t>Fecha en la cual se hizo registro de la entrada de</w:t>
            </w:r>
            <w:r w:rsidR="00627F99">
              <w:rPr>
                <w:sz w:val="18"/>
                <w:szCs w:val="18"/>
              </w:rPr>
              <w:t>l</w:t>
            </w:r>
            <w:r w:rsidRPr="00200A2B">
              <w:rPr>
                <w:sz w:val="18"/>
                <w:szCs w:val="18"/>
              </w:rPr>
              <w:t xml:space="preserve"> insumo</w:t>
            </w:r>
            <w:r w:rsidR="00823734">
              <w:rPr>
                <w:sz w:val="18"/>
                <w:szCs w:val="18"/>
              </w:rPr>
              <w:t>.</w:t>
            </w:r>
          </w:p>
        </w:tc>
      </w:tr>
      <w:tr w:rsidR="00AE0EBB" w:rsidRPr="00C72848" w14:paraId="5843B93A" w14:textId="77777777" w:rsidTr="00AE0EBB">
        <w:tc>
          <w:tcPr>
            <w:tcW w:w="1555" w:type="dxa"/>
            <w:tcBorders>
              <w:top w:val="single" w:sz="4" w:space="0" w:color="auto"/>
              <w:left w:val="nil"/>
              <w:bottom w:val="nil"/>
              <w:right w:val="nil"/>
            </w:tcBorders>
            <w:vAlign w:val="center"/>
          </w:tcPr>
          <w:p w14:paraId="6E136F4B" w14:textId="77777777" w:rsidR="00AE0EBB" w:rsidRPr="00200A2B" w:rsidRDefault="00AE0EBB" w:rsidP="00E44BD9">
            <w:pPr>
              <w:pStyle w:val="Textoindependiente"/>
              <w:spacing w:after="0"/>
              <w:ind w:firstLine="0"/>
              <w:jc w:val="center"/>
              <w:rPr>
                <w:sz w:val="18"/>
                <w:szCs w:val="18"/>
              </w:rPr>
            </w:pPr>
          </w:p>
        </w:tc>
        <w:tc>
          <w:tcPr>
            <w:tcW w:w="1134" w:type="dxa"/>
            <w:tcBorders>
              <w:top w:val="single" w:sz="4" w:space="0" w:color="auto"/>
              <w:left w:val="nil"/>
              <w:bottom w:val="nil"/>
              <w:right w:val="nil"/>
            </w:tcBorders>
            <w:vAlign w:val="center"/>
          </w:tcPr>
          <w:p w14:paraId="7AA17087" w14:textId="77777777" w:rsidR="00AE0EBB" w:rsidRPr="00200A2B" w:rsidRDefault="00AE0EBB" w:rsidP="00E44BD9">
            <w:pPr>
              <w:pStyle w:val="Textoindependiente"/>
              <w:spacing w:after="0"/>
              <w:ind w:firstLine="0"/>
              <w:jc w:val="center"/>
              <w:rPr>
                <w:sz w:val="18"/>
                <w:szCs w:val="18"/>
              </w:rPr>
            </w:pPr>
          </w:p>
        </w:tc>
        <w:tc>
          <w:tcPr>
            <w:tcW w:w="992" w:type="dxa"/>
            <w:tcBorders>
              <w:top w:val="single" w:sz="4" w:space="0" w:color="auto"/>
              <w:left w:val="nil"/>
              <w:bottom w:val="nil"/>
              <w:right w:val="nil"/>
            </w:tcBorders>
            <w:vAlign w:val="center"/>
          </w:tcPr>
          <w:p w14:paraId="1E66D49F" w14:textId="77777777" w:rsidR="00AE0EBB" w:rsidRPr="00200A2B" w:rsidRDefault="00AE0EBB" w:rsidP="00E44BD9">
            <w:pPr>
              <w:pStyle w:val="Textoindependiente"/>
              <w:spacing w:after="0"/>
              <w:ind w:firstLine="0"/>
              <w:jc w:val="center"/>
              <w:rPr>
                <w:sz w:val="18"/>
                <w:szCs w:val="18"/>
              </w:rPr>
            </w:pPr>
          </w:p>
        </w:tc>
        <w:tc>
          <w:tcPr>
            <w:tcW w:w="4949" w:type="dxa"/>
            <w:tcBorders>
              <w:top w:val="single" w:sz="4" w:space="0" w:color="auto"/>
              <w:left w:val="nil"/>
              <w:bottom w:val="nil"/>
              <w:right w:val="nil"/>
            </w:tcBorders>
          </w:tcPr>
          <w:p w14:paraId="69F788B0" w14:textId="77777777" w:rsidR="00AE0EBB" w:rsidRPr="00200A2B" w:rsidRDefault="00AE0EBB" w:rsidP="00200A2B">
            <w:pPr>
              <w:pStyle w:val="Textoindependiente"/>
              <w:spacing w:after="0"/>
              <w:ind w:firstLine="0"/>
              <w:jc w:val="center"/>
              <w:rPr>
                <w:sz w:val="18"/>
                <w:szCs w:val="18"/>
              </w:rPr>
            </w:pPr>
          </w:p>
        </w:tc>
      </w:tr>
      <w:tr w:rsidR="00AE0EBB" w:rsidRPr="00C72848" w14:paraId="14A2361B" w14:textId="77777777" w:rsidTr="00AE0EBB">
        <w:tc>
          <w:tcPr>
            <w:tcW w:w="1555" w:type="dxa"/>
            <w:tcBorders>
              <w:top w:val="nil"/>
              <w:left w:val="nil"/>
              <w:bottom w:val="single" w:sz="4" w:space="0" w:color="auto"/>
              <w:right w:val="nil"/>
            </w:tcBorders>
            <w:vAlign w:val="center"/>
          </w:tcPr>
          <w:p w14:paraId="38A60B64" w14:textId="77777777" w:rsidR="00AE0EBB" w:rsidRPr="00200A2B" w:rsidRDefault="00AE0EBB" w:rsidP="00E44BD9">
            <w:pPr>
              <w:pStyle w:val="Textoindependiente"/>
              <w:spacing w:after="0"/>
              <w:ind w:firstLine="0"/>
              <w:jc w:val="center"/>
              <w:rPr>
                <w:sz w:val="18"/>
                <w:szCs w:val="18"/>
              </w:rPr>
            </w:pPr>
          </w:p>
        </w:tc>
        <w:tc>
          <w:tcPr>
            <w:tcW w:w="1134" w:type="dxa"/>
            <w:tcBorders>
              <w:top w:val="nil"/>
              <w:left w:val="nil"/>
              <w:bottom w:val="single" w:sz="4" w:space="0" w:color="auto"/>
              <w:right w:val="nil"/>
            </w:tcBorders>
            <w:vAlign w:val="center"/>
          </w:tcPr>
          <w:p w14:paraId="550FC6A1" w14:textId="77777777" w:rsidR="00AE0EBB" w:rsidRPr="00200A2B" w:rsidRDefault="00AE0EBB" w:rsidP="00E44BD9">
            <w:pPr>
              <w:pStyle w:val="Textoindependiente"/>
              <w:spacing w:after="0"/>
              <w:ind w:firstLine="0"/>
              <w:jc w:val="center"/>
              <w:rPr>
                <w:sz w:val="18"/>
                <w:szCs w:val="18"/>
              </w:rPr>
            </w:pPr>
          </w:p>
        </w:tc>
        <w:tc>
          <w:tcPr>
            <w:tcW w:w="992" w:type="dxa"/>
            <w:tcBorders>
              <w:top w:val="nil"/>
              <w:left w:val="nil"/>
              <w:bottom w:val="single" w:sz="4" w:space="0" w:color="auto"/>
              <w:right w:val="nil"/>
            </w:tcBorders>
            <w:vAlign w:val="center"/>
          </w:tcPr>
          <w:p w14:paraId="5943FD62" w14:textId="77777777" w:rsidR="00AE0EBB" w:rsidRPr="00200A2B" w:rsidRDefault="00AE0EBB" w:rsidP="00E44BD9">
            <w:pPr>
              <w:pStyle w:val="Textoindependiente"/>
              <w:spacing w:after="0"/>
              <w:ind w:firstLine="0"/>
              <w:jc w:val="center"/>
              <w:rPr>
                <w:sz w:val="18"/>
                <w:szCs w:val="18"/>
              </w:rPr>
            </w:pPr>
          </w:p>
        </w:tc>
        <w:tc>
          <w:tcPr>
            <w:tcW w:w="4949" w:type="dxa"/>
            <w:tcBorders>
              <w:top w:val="nil"/>
              <w:left w:val="nil"/>
              <w:bottom w:val="single" w:sz="4" w:space="0" w:color="auto"/>
              <w:right w:val="nil"/>
            </w:tcBorders>
          </w:tcPr>
          <w:p w14:paraId="205C6BD9" w14:textId="77777777" w:rsidR="00AE0EBB" w:rsidRPr="00200A2B" w:rsidRDefault="00AE0EBB" w:rsidP="00200A2B">
            <w:pPr>
              <w:pStyle w:val="Textoindependiente"/>
              <w:spacing w:after="0"/>
              <w:ind w:firstLine="0"/>
              <w:jc w:val="center"/>
              <w:rPr>
                <w:sz w:val="18"/>
                <w:szCs w:val="18"/>
              </w:rPr>
            </w:pPr>
          </w:p>
        </w:tc>
      </w:tr>
      <w:tr w:rsidR="00146517" w:rsidRPr="00823734" w14:paraId="5AECCB3F" w14:textId="77777777" w:rsidTr="00AE0EBB">
        <w:tc>
          <w:tcPr>
            <w:tcW w:w="8630" w:type="dxa"/>
            <w:gridSpan w:val="4"/>
            <w:tcBorders>
              <w:top w:val="single" w:sz="4" w:space="0" w:color="auto"/>
            </w:tcBorders>
            <w:shd w:val="clear" w:color="auto" w:fill="E2EFD9" w:themeFill="accent6" w:themeFillTint="33"/>
            <w:vAlign w:val="center"/>
          </w:tcPr>
          <w:p w14:paraId="7D770AF8" w14:textId="6C1AD33E" w:rsidR="00146517" w:rsidRPr="00823734" w:rsidRDefault="00146517" w:rsidP="00E44BD9">
            <w:pPr>
              <w:pStyle w:val="Textoindependiente"/>
              <w:spacing w:after="0"/>
              <w:ind w:firstLine="0"/>
              <w:jc w:val="center"/>
              <w:rPr>
                <w:i/>
                <w:sz w:val="18"/>
                <w:szCs w:val="20"/>
              </w:rPr>
            </w:pPr>
            <w:r w:rsidRPr="00823734">
              <w:rPr>
                <w:i/>
                <w:sz w:val="18"/>
                <w:szCs w:val="20"/>
              </w:rPr>
              <w:t>Salidas</w:t>
            </w:r>
          </w:p>
        </w:tc>
      </w:tr>
      <w:tr w:rsidR="00823734" w:rsidRPr="00C72848" w14:paraId="34010930" w14:textId="77777777" w:rsidTr="00AE0EBB">
        <w:tc>
          <w:tcPr>
            <w:tcW w:w="1555" w:type="dxa"/>
            <w:vAlign w:val="center"/>
          </w:tcPr>
          <w:p w14:paraId="5CD63E58" w14:textId="5B7BFD14" w:rsidR="00823734" w:rsidRPr="00823734" w:rsidRDefault="00823734" w:rsidP="00E44BD9">
            <w:pPr>
              <w:pStyle w:val="Textoindependiente"/>
              <w:spacing w:after="0"/>
              <w:ind w:firstLine="0"/>
              <w:jc w:val="center"/>
              <w:rPr>
                <w:sz w:val="18"/>
                <w:szCs w:val="18"/>
                <w:highlight w:val="yellow"/>
              </w:rPr>
            </w:pPr>
            <w:r w:rsidRPr="00823734">
              <w:rPr>
                <w:sz w:val="18"/>
                <w:szCs w:val="18"/>
              </w:rPr>
              <w:t>Id</w:t>
            </w:r>
            <w:r>
              <w:rPr>
                <w:sz w:val="18"/>
                <w:szCs w:val="18"/>
              </w:rPr>
              <w:t>Sali</w:t>
            </w:r>
            <w:r w:rsidRPr="00823734">
              <w:rPr>
                <w:sz w:val="18"/>
                <w:szCs w:val="18"/>
              </w:rPr>
              <w:t>da</w:t>
            </w:r>
          </w:p>
        </w:tc>
        <w:tc>
          <w:tcPr>
            <w:tcW w:w="1134" w:type="dxa"/>
            <w:vAlign w:val="center"/>
          </w:tcPr>
          <w:p w14:paraId="2222A3F7" w14:textId="51550A1E" w:rsidR="00823734" w:rsidRPr="00823734" w:rsidRDefault="00823734" w:rsidP="00E44BD9">
            <w:pPr>
              <w:pStyle w:val="Textoindependiente"/>
              <w:spacing w:after="0"/>
              <w:ind w:firstLine="0"/>
              <w:jc w:val="center"/>
              <w:rPr>
                <w:sz w:val="18"/>
                <w:szCs w:val="18"/>
                <w:highlight w:val="yellow"/>
              </w:rPr>
            </w:pPr>
            <w:r w:rsidRPr="00823734">
              <w:rPr>
                <w:sz w:val="18"/>
                <w:szCs w:val="18"/>
              </w:rPr>
              <w:t>Numérico</w:t>
            </w:r>
          </w:p>
        </w:tc>
        <w:tc>
          <w:tcPr>
            <w:tcW w:w="992" w:type="dxa"/>
            <w:vAlign w:val="center"/>
          </w:tcPr>
          <w:p w14:paraId="25F90716" w14:textId="215EABC9" w:rsidR="00823734" w:rsidRPr="00823734" w:rsidRDefault="00823734" w:rsidP="00E44BD9">
            <w:pPr>
              <w:pStyle w:val="Textoindependiente"/>
              <w:spacing w:after="0"/>
              <w:ind w:firstLine="0"/>
              <w:jc w:val="center"/>
              <w:rPr>
                <w:sz w:val="18"/>
                <w:szCs w:val="18"/>
                <w:highlight w:val="yellow"/>
              </w:rPr>
            </w:pPr>
            <w:r w:rsidRPr="00823734">
              <w:rPr>
                <w:sz w:val="18"/>
                <w:szCs w:val="18"/>
              </w:rPr>
              <w:t>3</w:t>
            </w:r>
          </w:p>
        </w:tc>
        <w:tc>
          <w:tcPr>
            <w:tcW w:w="4949" w:type="dxa"/>
          </w:tcPr>
          <w:p w14:paraId="5D918DFD" w14:textId="74215E3D" w:rsidR="00823734" w:rsidRPr="00823734" w:rsidRDefault="00823734" w:rsidP="00823734">
            <w:pPr>
              <w:pStyle w:val="Textoindependiente"/>
              <w:spacing w:after="0"/>
              <w:ind w:firstLine="0"/>
              <w:jc w:val="center"/>
              <w:rPr>
                <w:sz w:val="18"/>
                <w:szCs w:val="18"/>
                <w:highlight w:val="yellow"/>
              </w:rPr>
            </w:pPr>
            <w:r w:rsidRPr="00823734">
              <w:rPr>
                <w:sz w:val="18"/>
                <w:szCs w:val="18"/>
              </w:rPr>
              <w:t xml:space="preserve">Identificador único de cada </w:t>
            </w:r>
            <w:r>
              <w:rPr>
                <w:sz w:val="18"/>
                <w:szCs w:val="18"/>
              </w:rPr>
              <w:t>Salida.</w:t>
            </w:r>
          </w:p>
        </w:tc>
      </w:tr>
      <w:tr w:rsidR="00823734" w:rsidRPr="00C72848" w14:paraId="3BA79AB4" w14:textId="77777777" w:rsidTr="00AE0EBB">
        <w:tc>
          <w:tcPr>
            <w:tcW w:w="1555" w:type="dxa"/>
            <w:vAlign w:val="center"/>
          </w:tcPr>
          <w:p w14:paraId="4CEFC86B" w14:textId="3DE5DE32" w:rsidR="00823734" w:rsidRPr="00823734" w:rsidRDefault="00823734" w:rsidP="00E44BD9">
            <w:pPr>
              <w:pStyle w:val="Textoindependiente"/>
              <w:spacing w:after="0"/>
              <w:ind w:firstLine="0"/>
              <w:jc w:val="center"/>
              <w:rPr>
                <w:sz w:val="18"/>
                <w:szCs w:val="18"/>
                <w:highlight w:val="yellow"/>
              </w:rPr>
            </w:pPr>
            <w:r w:rsidRPr="00823734">
              <w:rPr>
                <w:sz w:val="18"/>
                <w:szCs w:val="18"/>
              </w:rPr>
              <w:t>idInsumo</w:t>
            </w:r>
          </w:p>
        </w:tc>
        <w:tc>
          <w:tcPr>
            <w:tcW w:w="1134" w:type="dxa"/>
            <w:vAlign w:val="center"/>
          </w:tcPr>
          <w:p w14:paraId="25E89427" w14:textId="68522D7B" w:rsidR="00823734" w:rsidRPr="00823734" w:rsidRDefault="00823734" w:rsidP="00E44BD9">
            <w:pPr>
              <w:pStyle w:val="Textoindependiente"/>
              <w:spacing w:after="0"/>
              <w:ind w:firstLine="0"/>
              <w:jc w:val="center"/>
              <w:rPr>
                <w:sz w:val="18"/>
                <w:szCs w:val="18"/>
                <w:highlight w:val="yellow"/>
              </w:rPr>
            </w:pPr>
            <w:r w:rsidRPr="00823734">
              <w:rPr>
                <w:sz w:val="18"/>
                <w:szCs w:val="18"/>
              </w:rPr>
              <w:t>Numérico</w:t>
            </w:r>
          </w:p>
        </w:tc>
        <w:tc>
          <w:tcPr>
            <w:tcW w:w="992" w:type="dxa"/>
            <w:vAlign w:val="center"/>
          </w:tcPr>
          <w:p w14:paraId="6688697E" w14:textId="424B1393" w:rsidR="00823734" w:rsidRPr="00823734" w:rsidRDefault="00823734" w:rsidP="00E44BD9">
            <w:pPr>
              <w:pStyle w:val="Textoindependiente"/>
              <w:spacing w:after="0"/>
              <w:ind w:firstLine="0"/>
              <w:jc w:val="center"/>
              <w:rPr>
                <w:sz w:val="18"/>
                <w:szCs w:val="18"/>
                <w:highlight w:val="yellow"/>
              </w:rPr>
            </w:pPr>
            <w:r w:rsidRPr="00823734">
              <w:rPr>
                <w:sz w:val="18"/>
                <w:szCs w:val="18"/>
              </w:rPr>
              <w:t>3</w:t>
            </w:r>
          </w:p>
        </w:tc>
        <w:tc>
          <w:tcPr>
            <w:tcW w:w="4949" w:type="dxa"/>
          </w:tcPr>
          <w:p w14:paraId="1A43F200" w14:textId="591A03D7" w:rsidR="00823734" w:rsidRPr="00823734" w:rsidRDefault="00823734" w:rsidP="00823734">
            <w:pPr>
              <w:pStyle w:val="Textoindependiente"/>
              <w:spacing w:after="0"/>
              <w:ind w:firstLine="0"/>
              <w:jc w:val="center"/>
              <w:rPr>
                <w:sz w:val="18"/>
                <w:szCs w:val="18"/>
                <w:highlight w:val="yellow"/>
              </w:rPr>
            </w:pPr>
            <w:r w:rsidRPr="00823734">
              <w:rPr>
                <w:sz w:val="18"/>
                <w:szCs w:val="18"/>
              </w:rPr>
              <w:t xml:space="preserve">Identificador único de cada Insumo relacionado con la </w:t>
            </w:r>
            <w:r>
              <w:rPr>
                <w:sz w:val="18"/>
                <w:szCs w:val="18"/>
              </w:rPr>
              <w:t>Salida.</w:t>
            </w:r>
          </w:p>
        </w:tc>
      </w:tr>
      <w:tr w:rsidR="00823734" w:rsidRPr="00C72848" w14:paraId="76B87B38" w14:textId="77777777" w:rsidTr="00AE0EBB">
        <w:tc>
          <w:tcPr>
            <w:tcW w:w="1555" w:type="dxa"/>
            <w:vAlign w:val="center"/>
          </w:tcPr>
          <w:p w14:paraId="71598869" w14:textId="366FCEA4" w:rsidR="00823734" w:rsidRPr="00823734" w:rsidRDefault="00823734" w:rsidP="00E44BD9">
            <w:pPr>
              <w:pStyle w:val="Textoindependiente"/>
              <w:spacing w:after="0"/>
              <w:ind w:firstLine="0"/>
              <w:jc w:val="center"/>
              <w:rPr>
                <w:sz w:val="18"/>
                <w:szCs w:val="18"/>
                <w:highlight w:val="yellow"/>
              </w:rPr>
            </w:pPr>
            <w:r>
              <w:rPr>
                <w:sz w:val="18"/>
                <w:szCs w:val="18"/>
              </w:rPr>
              <w:t>idLote</w:t>
            </w:r>
          </w:p>
        </w:tc>
        <w:tc>
          <w:tcPr>
            <w:tcW w:w="1134" w:type="dxa"/>
            <w:vAlign w:val="center"/>
          </w:tcPr>
          <w:p w14:paraId="12D30C00" w14:textId="19FAC8A6" w:rsidR="00823734" w:rsidRPr="00823734" w:rsidRDefault="00823734" w:rsidP="00E44BD9">
            <w:pPr>
              <w:pStyle w:val="Textoindependiente"/>
              <w:spacing w:after="0"/>
              <w:ind w:firstLine="0"/>
              <w:jc w:val="center"/>
              <w:rPr>
                <w:sz w:val="18"/>
                <w:szCs w:val="18"/>
                <w:highlight w:val="yellow"/>
              </w:rPr>
            </w:pPr>
            <w:r w:rsidRPr="00823734">
              <w:rPr>
                <w:sz w:val="18"/>
                <w:szCs w:val="18"/>
              </w:rPr>
              <w:t>Numérico</w:t>
            </w:r>
          </w:p>
        </w:tc>
        <w:tc>
          <w:tcPr>
            <w:tcW w:w="992" w:type="dxa"/>
            <w:vAlign w:val="center"/>
          </w:tcPr>
          <w:p w14:paraId="4580062F" w14:textId="44F0412D" w:rsidR="00823734" w:rsidRPr="00823734" w:rsidRDefault="00823734" w:rsidP="00E44BD9">
            <w:pPr>
              <w:pStyle w:val="Textoindependiente"/>
              <w:spacing w:after="0"/>
              <w:ind w:firstLine="0"/>
              <w:jc w:val="center"/>
              <w:rPr>
                <w:sz w:val="18"/>
                <w:szCs w:val="18"/>
                <w:highlight w:val="yellow"/>
              </w:rPr>
            </w:pPr>
            <w:r w:rsidRPr="00823734">
              <w:rPr>
                <w:sz w:val="18"/>
                <w:szCs w:val="18"/>
              </w:rPr>
              <w:t>3</w:t>
            </w:r>
          </w:p>
        </w:tc>
        <w:tc>
          <w:tcPr>
            <w:tcW w:w="4949" w:type="dxa"/>
          </w:tcPr>
          <w:p w14:paraId="5B7A1D07" w14:textId="7E2C6A87" w:rsidR="00823734" w:rsidRPr="00823734" w:rsidRDefault="00823734" w:rsidP="00823734">
            <w:pPr>
              <w:pStyle w:val="Textoindependiente"/>
              <w:spacing w:after="0"/>
              <w:ind w:firstLine="0"/>
              <w:jc w:val="center"/>
              <w:rPr>
                <w:sz w:val="18"/>
                <w:szCs w:val="18"/>
                <w:highlight w:val="yellow"/>
              </w:rPr>
            </w:pPr>
            <w:r w:rsidRPr="00823734">
              <w:rPr>
                <w:sz w:val="18"/>
                <w:szCs w:val="18"/>
              </w:rPr>
              <w:t xml:space="preserve">Identificador único de cada </w:t>
            </w:r>
            <w:r>
              <w:rPr>
                <w:sz w:val="18"/>
                <w:szCs w:val="18"/>
              </w:rPr>
              <w:t>Lote</w:t>
            </w:r>
            <w:r w:rsidRPr="00823734">
              <w:rPr>
                <w:sz w:val="18"/>
                <w:szCs w:val="18"/>
              </w:rPr>
              <w:t xml:space="preserve"> relacionado con la </w:t>
            </w:r>
            <w:r>
              <w:rPr>
                <w:sz w:val="18"/>
                <w:szCs w:val="18"/>
              </w:rPr>
              <w:t>Salida.</w:t>
            </w:r>
          </w:p>
        </w:tc>
      </w:tr>
      <w:tr w:rsidR="00823734" w:rsidRPr="00C72848" w14:paraId="137C532D" w14:textId="77777777" w:rsidTr="00AE0EBB">
        <w:tc>
          <w:tcPr>
            <w:tcW w:w="1555" w:type="dxa"/>
            <w:vAlign w:val="center"/>
          </w:tcPr>
          <w:p w14:paraId="22D24D73" w14:textId="589BED08" w:rsidR="00823734" w:rsidRPr="00823734" w:rsidRDefault="00823734" w:rsidP="00E44BD9">
            <w:pPr>
              <w:pStyle w:val="Textoindependiente"/>
              <w:spacing w:after="0"/>
              <w:ind w:firstLine="0"/>
              <w:jc w:val="center"/>
              <w:rPr>
                <w:sz w:val="18"/>
                <w:szCs w:val="18"/>
                <w:highlight w:val="yellow"/>
              </w:rPr>
            </w:pPr>
            <w:r w:rsidRPr="00823734">
              <w:rPr>
                <w:sz w:val="18"/>
                <w:szCs w:val="18"/>
              </w:rPr>
              <w:t>cantidad</w:t>
            </w:r>
          </w:p>
        </w:tc>
        <w:tc>
          <w:tcPr>
            <w:tcW w:w="1134" w:type="dxa"/>
            <w:vAlign w:val="center"/>
          </w:tcPr>
          <w:p w14:paraId="78F1EAA6" w14:textId="70E1351A" w:rsidR="00823734" w:rsidRPr="00823734" w:rsidRDefault="00823734" w:rsidP="00E44BD9">
            <w:pPr>
              <w:pStyle w:val="Textoindependiente"/>
              <w:spacing w:after="0"/>
              <w:ind w:firstLine="0"/>
              <w:jc w:val="center"/>
              <w:rPr>
                <w:sz w:val="18"/>
                <w:szCs w:val="18"/>
                <w:highlight w:val="yellow"/>
              </w:rPr>
            </w:pPr>
            <w:r w:rsidRPr="00823734">
              <w:rPr>
                <w:sz w:val="18"/>
                <w:szCs w:val="18"/>
              </w:rPr>
              <w:t>Numérico</w:t>
            </w:r>
          </w:p>
        </w:tc>
        <w:tc>
          <w:tcPr>
            <w:tcW w:w="992" w:type="dxa"/>
            <w:vAlign w:val="center"/>
          </w:tcPr>
          <w:p w14:paraId="73C3D325" w14:textId="0ABF278D" w:rsidR="00823734" w:rsidRPr="00823734" w:rsidRDefault="00823734" w:rsidP="00E44BD9">
            <w:pPr>
              <w:pStyle w:val="Textoindependiente"/>
              <w:spacing w:after="0"/>
              <w:ind w:firstLine="0"/>
              <w:jc w:val="center"/>
              <w:rPr>
                <w:sz w:val="18"/>
                <w:szCs w:val="18"/>
                <w:highlight w:val="yellow"/>
              </w:rPr>
            </w:pPr>
            <w:r w:rsidRPr="00823734">
              <w:rPr>
                <w:sz w:val="18"/>
                <w:szCs w:val="18"/>
              </w:rPr>
              <w:t>3</w:t>
            </w:r>
          </w:p>
        </w:tc>
        <w:tc>
          <w:tcPr>
            <w:tcW w:w="4949" w:type="dxa"/>
          </w:tcPr>
          <w:p w14:paraId="3A882190" w14:textId="2B60372C" w:rsidR="00823734" w:rsidRPr="00823734" w:rsidRDefault="00823734" w:rsidP="00823734">
            <w:pPr>
              <w:pStyle w:val="Textoindependiente"/>
              <w:spacing w:after="0"/>
              <w:ind w:firstLine="0"/>
              <w:jc w:val="center"/>
              <w:rPr>
                <w:sz w:val="18"/>
                <w:szCs w:val="18"/>
                <w:highlight w:val="yellow"/>
              </w:rPr>
            </w:pPr>
            <w:r w:rsidRPr="00823734">
              <w:rPr>
                <w:sz w:val="18"/>
                <w:szCs w:val="18"/>
              </w:rPr>
              <w:t xml:space="preserve">Cantidad de insumos que es registrada en la </w:t>
            </w:r>
            <w:r>
              <w:rPr>
                <w:sz w:val="18"/>
                <w:szCs w:val="18"/>
              </w:rPr>
              <w:t>salida.</w:t>
            </w:r>
          </w:p>
        </w:tc>
      </w:tr>
      <w:tr w:rsidR="00823734" w:rsidRPr="00C72848" w14:paraId="2E61327B" w14:textId="77777777" w:rsidTr="00AE0EBB">
        <w:tc>
          <w:tcPr>
            <w:tcW w:w="1555" w:type="dxa"/>
            <w:vAlign w:val="center"/>
          </w:tcPr>
          <w:p w14:paraId="1876A549" w14:textId="249C49C5" w:rsidR="00823734" w:rsidRPr="00823734" w:rsidRDefault="00823734" w:rsidP="00E44BD9">
            <w:pPr>
              <w:pStyle w:val="Textoindependiente"/>
              <w:spacing w:after="0"/>
              <w:ind w:firstLine="0"/>
              <w:jc w:val="center"/>
              <w:rPr>
                <w:sz w:val="18"/>
                <w:szCs w:val="18"/>
                <w:highlight w:val="yellow"/>
              </w:rPr>
            </w:pPr>
            <w:r w:rsidRPr="00823734">
              <w:rPr>
                <w:sz w:val="18"/>
                <w:szCs w:val="18"/>
              </w:rPr>
              <w:t>fecha</w:t>
            </w:r>
          </w:p>
        </w:tc>
        <w:tc>
          <w:tcPr>
            <w:tcW w:w="1134" w:type="dxa"/>
            <w:vAlign w:val="center"/>
          </w:tcPr>
          <w:p w14:paraId="1AAF9D17" w14:textId="1AC6D92B" w:rsidR="00823734" w:rsidRPr="00823734" w:rsidRDefault="00823734" w:rsidP="00E44BD9">
            <w:pPr>
              <w:pStyle w:val="Textoindependiente"/>
              <w:spacing w:after="0"/>
              <w:ind w:firstLine="0"/>
              <w:jc w:val="center"/>
              <w:rPr>
                <w:sz w:val="18"/>
                <w:szCs w:val="18"/>
                <w:highlight w:val="yellow"/>
              </w:rPr>
            </w:pPr>
            <w:r w:rsidRPr="00823734">
              <w:rPr>
                <w:sz w:val="18"/>
                <w:szCs w:val="18"/>
              </w:rPr>
              <w:t>Char</w:t>
            </w:r>
          </w:p>
        </w:tc>
        <w:tc>
          <w:tcPr>
            <w:tcW w:w="992" w:type="dxa"/>
            <w:vAlign w:val="center"/>
          </w:tcPr>
          <w:p w14:paraId="5E2A3E57" w14:textId="59860EDA" w:rsidR="00823734" w:rsidRPr="00823734" w:rsidRDefault="00823734" w:rsidP="00E44BD9">
            <w:pPr>
              <w:pStyle w:val="Textoindependiente"/>
              <w:spacing w:after="0"/>
              <w:ind w:firstLine="0"/>
              <w:jc w:val="center"/>
              <w:rPr>
                <w:sz w:val="18"/>
                <w:szCs w:val="18"/>
                <w:highlight w:val="yellow"/>
              </w:rPr>
            </w:pPr>
            <w:r w:rsidRPr="00823734">
              <w:rPr>
                <w:sz w:val="18"/>
                <w:szCs w:val="18"/>
              </w:rPr>
              <w:t>20</w:t>
            </w:r>
          </w:p>
        </w:tc>
        <w:tc>
          <w:tcPr>
            <w:tcW w:w="4949" w:type="dxa"/>
          </w:tcPr>
          <w:p w14:paraId="15A67848" w14:textId="6BC1C596" w:rsidR="00823734" w:rsidRPr="00823734" w:rsidRDefault="00823734" w:rsidP="00823734">
            <w:pPr>
              <w:pStyle w:val="Textoindependiente"/>
              <w:spacing w:after="0"/>
              <w:ind w:firstLine="0"/>
              <w:jc w:val="center"/>
              <w:rPr>
                <w:sz w:val="18"/>
                <w:szCs w:val="18"/>
                <w:highlight w:val="yellow"/>
              </w:rPr>
            </w:pPr>
            <w:r w:rsidRPr="00823734">
              <w:rPr>
                <w:sz w:val="18"/>
                <w:szCs w:val="18"/>
              </w:rPr>
              <w:t xml:space="preserve">Fecha en la cual se hizo registro de la </w:t>
            </w:r>
            <w:r>
              <w:rPr>
                <w:sz w:val="18"/>
                <w:szCs w:val="18"/>
              </w:rPr>
              <w:t>salida</w:t>
            </w:r>
            <w:r w:rsidRPr="00823734">
              <w:rPr>
                <w:sz w:val="18"/>
                <w:szCs w:val="18"/>
              </w:rPr>
              <w:t xml:space="preserve"> de</w:t>
            </w:r>
            <w:r w:rsidR="00627F99">
              <w:rPr>
                <w:sz w:val="18"/>
                <w:szCs w:val="18"/>
              </w:rPr>
              <w:t>l</w:t>
            </w:r>
            <w:r w:rsidRPr="00823734">
              <w:rPr>
                <w:sz w:val="18"/>
                <w:szCs w:val="18"/>
              </w:rPr>
              <w:t xml:space="preserve"> insumo</w:t>
            </w:r>
            <w:r>
              <w:rPr>
                <w:sz w:val="18"/>
                <w:szCs w:val="18"/>
              </w:rPr>
              <w:t>.</w:t>
            </w:r>
          </w:p>
        </w:tc>
      </w:tr>
    </w:tbl>
    <w:p w14:paraId="3EFDA5FB" w14:textId="77777777" w:rsidR="00F31D96" w:rsidRPr="00C72848" w:rsidRDefault="00F31D96" w:rsidP="00F31D96">
      <w:pPr>
        <w:pStyle w:val="Textoindependiente"/>
        <w:ind w:firstLine="0"/>
        <w:rPr>
          <w:highlight w:val="yellow"/>
        </w:rPr>
      </w:pPr>
    </w:p>
    <w:p w14:paraId="23D55C30" w14:textId="77777777" w:rsidR="00DA28EE" w:rsidRPr="000F0113" w:rsidRDefault="00E829F8" w:rsidP="00865B83">
      <w:pPr>
        <w:pStyle w:val="Ttulo2"/>
        <w:spacing w:before="0"/>
      </w:pPr>
      <w:bookmarkStart w:id="7" w:name="_Toc491694457"/>
      <w:r w:rsidRPr="000F0113">
        <w:t>Diagrama de Clases de Aplicación Móvil</w:t>
      </w:r>
      <w:bookmarkEnd w:id="7"/>
    </w:p>
    <w:p w14:paraId="4B3E5449" w14:textId="77777777" w:rsidR="00DA28EE" w:rsidRPr="00C72848" w:rsidRDefault="00DA28EE" w:rsidP="00DA28EE">
      <w:pPr>
        <w:pStyle w:val="Textoindependiente"/>
        <w:spacing w:after="0"/>
        <w:ind w:firstLine="0"/>
        <w:rPr>
          <w:highlight w:val="yellow"/>
        </w:rPr>
      </w:pPr>
    </w:p>
    <w:p w14:paraId="31344CDC" w14:textId="33F8B17D" w:rsidR="00DA28EE" w:rsidRPr="00617C5C" w:rsidRDefault="00DA28EE" w:rsidP="00DA28EE">
      <w:pPr>
        <w:pStyle w:val="Textoindependiente"/>
        <w:spacing w:after="0"/>
        <w:ind w:firstLine="0"/>
      </w:pPr>
      <w:r w:rsidRPr="00617C5C">
        <w:t>En la F</w:t>
      </w:r>
      <w:r w:rsidR="00BD72F7" w:rsidRPr="00617C5C">
        <w:t xml:space="preserve">igura </w:t>
      </w:r>
      <w:r w:rsidR="00617C5C" w:rsidRPr="00617C5C">
        <w:t>3</w:t>
      </w:r>
      <w:r w:rsidR="000D62FB" w:rsidRPr="00617C5C">
        <w:t xml:space="preserve"> se detalla el diagrama de clases de la aplicación móvil que permitirá la visualización de la información de</w:t>
      </w:r>
      <w:r w:rsidR="00617C5C" w:rsidRPr="00617C5C">
        <w:t>l invernadero</w:t>
      </w:r>
      <w:r w:rsidR="000D62FB" w:rsidRPr="00617C5C">
        <w:t xml:space="preserve">, teniendo en cuenta los requerimientos de interfaz y funcionalidad de software estipulados. </w:t>
      </w:r>
    </w:p>
    <w:p w14:paraId="3E7573AE" w14:textId="77777777" w:rsidR="002B046A" w:rsidRPr="00C72848" w:rsidRDefault="002B046A" w:rsidP="00DA28EE">
      <w:pPr>
        <w:pStyle w:val="Textoindependiente"/>
        <w:spacing w:after="0"/>
        <w:ind w:firstLine="0"/>
        <w:rPr>
          <w:highlight w:val="yellow"/>
        </w:rPr>
      </w:pPr>
    </w:p>
    <w:p w14:paraId="3AE3B94C" w14:textId="25E82FD8" w:rsidR="002B046A" w:rsidRPr="00C72848" w:rsidRDefault="00AE0EBB" w:rsidP="00DA28EE">
      <w:pPr>
        <w:pStyle w:val="Textoindependiente"/>
        <w:spacing w:after="0"/>
        <w:ind w:firstLine="0"/>
        <w:rPr>
          <w:highlight w:val="yellow"/>
        </w:rPr>
      </w:pPr>
      <w:r>
        <w:rPr>
          <w:noProof/>
        </w:rPr>
        <w:drawing>
          <wp:inline distT="0" distB="0" distL="0" distR="0" wp14:anchorId="5780495C" wp14:editId="562C9212">
            <wp:extent cx="5486400" cy="2828925"/>
            <wp:effectExtent l="19050" t="19050" r="19050" b="285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aJuGreenhouse_ClassDiagram_V2.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28925"/>
                    </a:xfrm>
                    <a:prstGeom prst="rect">
                      <a:avLst/>
                    </a:prstGeom>
                    <a:ln>
                      <a:solidFill>
                        <a:schemeClr val="tx1"/>
                      </a:solidFill>
                    </a:ln>
                  </pic:spPr>
                </pic:pic>
              </a:graphicData>
            </a:graphic>
          </wp:inline>
        </w:drawing>
      </w:r>
    </w:p>
    <w:p w14:paraId="4D485F57" w14:textId="7EC636A4" w:rsidR="00745A9F" w:rsidRPr="00AE0EBB" w:rsidRDefault="00BD72F7" w:rsidP="00745A9F">
      <w:pPr>
        <w:pStyle w:val="Textoindependiente"/>
        <w:spacing w:after="0"/>
        <w:ind w:firstLine="0"/>
        <w:jc w:val="center"/>
        <w:rPr>
          <w:sz w:val="20"/>
        </w:rPr>
      </w:pPr>
      <w:r w:rsidRPr="00AE0EBB">
        <w:rPr>
          <w:sz w:val="20"/>
        </w:rPr>
        <w:t xml:space="preserve">Figura </w:t>
      </w:r>
      <w:r w:rsidR="00AE0EBB" w:rsidRPr="00AE0EBB">
        <w:rPr>
          <w:sz w:val="20"/>
        </w:rPr>
        <w:t>3</w:t>
      </w:r>
      <w:r w:rsidRPr="00AE0EBB">
        <w:rPr>
          <w:sz w:val="20"/>
        </w:rPr>
        <w:t>. Diagrama de clases de la aplicación móvil.</w:t>
      </w:r>
    </w:p>
    <w:p w14:paraId="6C7E786D" w14:textId="77777777" w:rsidR="00BD72F7" w:rsidRPr="00C72848" w:rsidRDefault="00BD72F7" w:rsidP="00745A9F">
      <w:pPr>
        <w:pStyle w:val="Textoindependiente"/>
        <w:spacing w:after="0"/>
        <w:ind w:firstLine="0"/>
        <w:jc w:val="center"/>
        <w:rPr>
          <w:sz w:val="20"/>
          <w:highlight w:val="yellow"/>
        </w:rPr>
      </w:pPr>
    </w:p>
    <w:p w14:paraId="25A7E2BE" w14:textId="77777777" w:rsidR="00566467" w:rsidRDefault="00873DFA" w:rsidP="00BD72F7">
      <w:pPr>
        <w:pStyle w:val="Textoindependiente"/>
        <w:spacing w:after="0"/>
        <w:ind w:firstLine="0"/>
      </w:pPr>
      <w:r w:rsidRPr="00966CE9">
        <w:t xml:space="preserve">Así como existen entidades que identifican los insumos y los proveedores en la base de datos, en la aplicación móvil existe una abstracción de cada uno de estos actores indirectos y de aquellos elementos y componentes que están relacionados con el invernadero. </w:t>
      </w:r>
    </w:p>
    <w:p w14:paraId="7A687099" w14:textId="77777777" w:rsidR="00566467" w:rsidRDefault="00566467" w:rsidP="00BD72F7">
      <w:pPr>
        <w:pStyle w:val="Textoindependiente"/>
        <w:spacing w:after="0"/>
        <w:ind w:firstLine="0"/>
      </w:pPr>
    </w:p>
    <w:p w14:paraId="1B8FDE7F" w14:textId="74A4D841" w:rsidR="00F037BD" w:rsidRDefault="00873DFA" w:rsidP="00BD72F7">
      <w:pPr>
        <w:pStyle w:val="Textoindependiente"/>
        <w:spacing w:after="0"/>
        <w:ind w:firstLine="0"/>
      </w:pPr>
      <w:r w:rsidRPr="00966CE9">
        <w:t xml:space="preserve">En primera instancia, puede notarse que existe una clase Usuario que tiene atributos de nombre de usuario y contraseña, y los métodos de autenticación y registro. Como clases hereditarias, se encuentran Operario y Administrador. </w:t>
      </w:r>
      <w:r w:rsidR="00566467">
        <w:t xml:space="preserve">Puesto que se trata de dos clases derivadas de la clase padre Usuario, éstas derivan los atributos. En términos de las acciones que pueden ejecutar, se puede notar que existe una notable diferencia entre las dos clases. Debido a que se trata del Administrador, una instancia de esta clase tiene permisos para ejecutar una adición de insumos, proveedores y lotes, así como del a generación de informes. </w:t>
      </w:r>
      <w:r w:rsidR="00566467">
        <w:lastRenderedPageBreak/>
        <w:t>Un operario, instancia de la clase Operario, le es permitido únicamente el registro de salidas de insumos.</w:t>
      </w:r>
    </w:p>
    <w:p w14:paraId="73091F2F" w14:textId="23A337C8" w:rsidR="00566467" w:rsidRPr="00CF7F01" w:rsidRDefault="00566467" w:rsidP="00BD72F7">
      <w:pPr>
        <w:pStyle w:val="Textoindependiente"/>
        <w:spacing w:after="0"/>
        <w:ind w:firstLine="0"/>
        <w:rPr>
          <w:sz w:val="18"/>
        </w:rPr>
      </w:pPr>
    </w:p>
    <w:p w14:paraId="479FB19F" w14:textId="120066A1" w:rsidR="00566467" w:rsidRPr="00966CE9" w:rsidRDefault="00566467" w:rsidP="00BD72F7">
      <w:pPr>
        <w:pStyle w:val="Textoindependiente"/>
        <w:spacing w:after="0"/>
        <w:ind w:firstLine="0"/>
      </w:pPr>
      <w:r>
        <w:t>Estos dos actores interactúan directamente con las clases Insumo, Proveedor y Lote, abstracciones de cada una de las entidades visualizadas en el diagrama de Entidad-Relación. Cuando se registra una entrada de insumos, así como una salida, se ha de tener en cuenta que siempre debe tenerse registro del nombre, de la fecha y la cantidad del insumo, razón por la cual las entradas y salidas dependen ciegamente de estas tres clases y tienen una relación de composición.</w:t>
      </w:r>
    </w:p>
    <w:p w14:paraId="2C6A661E" w14:textId="6EFD7A6D" w:rsidR="00C10F43" w:rsidRPr="00AE5C02" w:rsidRDefault="00C72848" w:rsidP="0004655C">
      <w:pPr>
        <w:pStyle w:val="Ttulo2"/>
      </w:pPr>
      <w:bookmarkStart w:id="8" w:name="_Toc491694458"/>
      <w:r w:rsidRPr="00AE5C02">
        <w:t>Diagrama de Actividades de Adición de Insumo</w:t>
      </w:r>
      <w:r w:rsidR="00BD018A">
        <w:t>s</w:t>
      </w:r>
      <w:bookmarkEnd w:id="8"/>
    </w:p>
    <w:p w14:paraId="08DC5210" w14:textId="77777777" w:rsidR="00C10F43" w:rsidRPr="00C72848" w:rsidRDefault="00C10F43" w:rsidP="00C10F43">
      <w:pPr>
        <w:pStyle w:val="Textoindependiente"/>
        <w:spacing w:after="0"/>
        <w:ind w:firstLine="0"/>
        <w:rPr>
          <w:sz w:val="12"/>
          <w:highlight w:val="yellow"/>
        </w:rPr>
      </w:pPr>
    </w:p>
    <w:p w14:paraId="0744D608" w14:textId="27EF01F6" w:rsidR="00C10F43" w:rsidRPr="00AE5C02" w:rsidRDefault="002F698F" w:rsidP="00BD72F7">
      <w:pPr>
        <w:pStyle w:val="Textoindependiente"/>
        <w:spacing w:after="0"/>
        <w:ind w:firstLine="0"/>
      </w:pPr>
      <w:r w:rsidRPr="00AE5C02">
        <w:t xml:space="preserve">En la Figura </w:t>
      </w:r>
      <w:r w:rsidR="00CF7F01">
        <w:t>4</w:t>
      </w:r>
      <w:r w:rsidRPr="00AE5C02">
        <w:t xml:space="preserve"> se detalla el diagrama </w:t>
      </w:r>
      <w:r w:rsidR="00AE5C02" w:rsidRPr="00AE5C02">
        <w:t xml:space="preserve">de actividades para el caso de uso de adición de </w:t>
      </w:r>
      <w:r w:rsidR="00BD018A">
        <w:t xml:space="preserve">insumos a </w:t>
      </w:r>
      <w:r w:rsidR="00AE5C02" w:rsidRPr="00AE5C02">
        <w:t xml:space="preserve">un proveedor </w:t>
      </w:r>
      <w:r w:rsidR="00BD018A">
        <w:t>existente</w:t>
      </w:r>
      <w:r w:rsidRPr="00AE5C02">
        <w:t>.</w:t>
      </w:r>
    </w:p>
    <w:p w14:paraId="76D39671" w14:textId="77777777" w:rsidR="002F698F" w:rsidRPr="00C72848" w:rsidRDefault="002F698F" w:rsidP="00BD72F7">
      <w:pPr>
        <w:pStyle w:val="Textoindependiente"/>
        <w:spacing w:after="0"/>
        <w:ind w:firstLine="0"/>
        <w:rPr>
          <w:highlight w:val="yellow"/>
        </w:rPr>
      </w:pPr>
    </w:p>
    <w:p w14:paraId="2E3F6D54" w14:textId="79E2868A" w:rsidR="002F698F" w:rsidRPr="00C72848" w:rsidRDefault="00CF7F01" w:rsidP="003D1742">
      <w:pPr>
        <w:pStyle w:val="Textoindependiente"/>
        <w:spacing w:after="0"/>
        <w:ind w:firstLine="0"/>
        <w:jc w:val="center"/>
        <w:rPr>
          <w:highlight w:val="yellow"/>
        </w:rPr>
      </w:pPr>
      <w:r>
        <w:rPr>
          <w:noProof/>
        </w:rPr>
        <w:drawing>
          <wp:inline distT="0" distB="0" distL="0" distR="0" wp14:anchorId="0250542C" wp14:editId="4169B311">
            <wp:extent cx="4864100" cy="5357888"/>
            <wp:effectExtent l="19050" t="19050" r="12700" b="146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aJuGreenhouse_Actividades.JPG"/>
                    <pic:cNvPicPr/>
                  </pic:nvPicPr>
                  <pic:blipFill>
                    <a:blip r:embed="rId13">
                      <a:extLst>
                        <a:ext uri="{28A0092B-C50C-407E-A947-70E740481C1C}">
                          <a14:useLocalDpi xmlns:a14="http://schemas.microsoft.com/office/drawing/2010/main" val="0"/>
                        </a:ext>
                      </a:extLst>
                    </a:blip>
                    <a:stretch>
                      <a:fillRect/>
                    </a:stretch>
                  </pic:blipFill>
                  <pic:spPr>
                    <a:xfrm>
                      <a:off x="0" y="0"/>
                      <a:ext cx="4865698" cy="5359648"/>
                    </a:xfrm>
                    <a:prstGeom prst="rect">
                      <a:avLst/>
                    </a:prstGeom>
                    <a:ln>
                      <a:solidFill>
                        <a:schemeClr val="tx1"/>
                      </a:solidFill>
                    </a:ln>
                  </pic:spPr>
                </pic:pic>
              </a:graphicData>
            </a:graphic>
          </wp:inline>
        </w:drawing>
      </w:r>
    </w:p>
    <w:p w14:paraId="7E4BEDD5" w14:textId="77777777" w:rsidR="00CF7F01" w:rsidRPr="00CF7F01" w:rsidRDefault="00CF7F01" w:rsidP="002F698F">
      <w:pPr>
        <w:pStyle w:val="Textoindependiente"/>
        <w:spacing w:after="0"/>
        <w:ind w:firstLine="0"/>
        <w:jc w:val="center"/>
        <w:rPr>
          <w:sz w:val="16"/>
        </w:rPr>
      </w:pPr>
    </w:p>
    <w:p w14:paraId="52520828" w14:textId="57244173" w:rsidR="002F698F" w:rsidRPr="00CF7F01" w:rsidRDefault="002F698F" w:rsidP="002F698F">
      <w:pPr>
        <w:pStyle w:val="Textoindependiente"/>
        <w:spacing w:after="0"/>
        <w:ind w:firstLine="0"/>
        <w:jc w:val="center"/>
        <w:rPr>
          <w:sz w:val="20"/>
        </w:rPr>
      </w:pPr>
      <w:r w:rsidRPr="00CF7F01">
        <w:rPr>
          <w:sz w:val="20"/>
        </w:rPr>
        <w:t xml:space="preserve">Figura </w:t>
      </w:r>
      <w:r w:rsidR="00CF7F01" w:rsidRPr="00CF7F01">
        <w:rPr>
          <w:sz w:val="20"/>
        </w:rPr>
        <w:t>4</w:t>
      </w:r>
      <w:r w:rsidRPr="00CF7F01">
        <w:rPr>
          <w:sz w:val="20"/>
        </w:rPr>
        <w:t xml:space="preserve">. Diagrama de </w:t>
      </w:r>
      <w:r w:rsidR="00CF7F01" w:rsidRPr="00CF7F01">
        <w:rPr>
          <w:sz w:val="20"/>
        </w:rPr>
        <w:t xml:space="preserve">actividades para </w:t>
      </w:r>
      <w:r w:rsidR="00BD018A">
        <w:rPr>
          <w:sz w:val="20"/>
        </w:rPr>
        <w:t>la</w:t>
      </w:r>
      <w:r w:rsidR="00CF7F01" w:rsidRPr="00CF7F01">
        <w:rPr>
          <w:sz w:val="20"/>
        </w:rPr>
        <w:t xml:space="preserve"> adición</w:t>
      </w:r>
      <w:r w:rsidR="00BD018A">
        <w:rPr>
          <w:sz w:val="20"/>
        </w:rPr>
        <w:t xml:space="preserve"> de insumos a un </w:t>
      </w:r>
      <w:r w:rsidR="00CF7F01" w:rsidRPr="00CF7F01">
        <w:rPr>
          <w:sz w:val="20"/>
        </w:rPr>
        <w:t>proveedor</w:t>
      </w:r>
      <w:r w:rsidR="00BD018A">
        <w:rPr>
          <w:sz w:val="20"/>
        </w:rPr>
        <w:t xml:space="preserve"> existente</w:t>
      </w:r>
      <w:r w:rsidRPr="00CF7F01">
        <w:rPr>
          <w:sz w:val="20"/>
        </w:rPr>
        <w:t>.</w:t>
      </w:r>
    </w:p>
    <w:p w14:paraId="7AFCA139" w14:textId="4C855783" w:rsidR="0051251E" w:rsidRDefault="008A65D3" w:rsidP="0051251E">
      <w:pPr>
        <w:pStyle w:val="Textoindependiente"/>
        <w:spacing w:after="0"/>
        <w:ind w:firstLine="0"/>
        <w:rPr>
          <w:rFonts w:cs="Arial"/>
        </w:rPr>
      </w:pPr>
      <w:r>
        <w:rPr>
          <w:rFonts w:cs="Arial"/>
        </w:rPr>
        <w:lastRenderedPageBreak/>
        <w:t>Para la adición de nuevos insumos a un proveedor existente se han de tener en cuenta las siguientes restricciones:</w:t>
      </w:r>
    </w:p>
    <w:p w14:paraId="327B19BA" w14:textId="678A89D0" w:rsidR="008A65D3" w:rsidRDefault="008A65D3" w:rsidP="0051251E">
      <w:pPr>
        <w:pStyle w:val="Textoindependiente"/>
        <w:spacing w:after="0"/>
        <w:ind w:firstLine="0"/>
        <w:rPr>
          <w:rFonts w:cs="Arial"/>
        </w:rPr>
      </w:pPr>
    </w:p>
    <w:p w14:paraId="48D5E4ED" w14:textId="336C57E2" w:rsidR="008A65D3" w:rsidRDefault="008A65D3" w:rsidP="008A65D3">
      <w:pPr>
        <w:pStyle w:val="Textoindependiente"/>
        <w:numPr>
          <w:ilvl w:val="0"/>
          <w:numId w:val="43"/>
        </w:numPr>
        <w:spacing w:after="0"/>
        <w:rPr>
          <w:rFonts w:cs="Arial"/>
        </w:rPr>
      </w:pPr>
      <w:r>
        <w:rPr>
          <w:rFonts w:cs="Arial"/>
        </w:rPr>
        <w:t>Los insumos adicionados deben ser cadenas válidas de caracteres, evitando el uso de caracteres especiales.</w:t>
      </w:r>
    </w:p>
    <w:p w14:paraId="5E74588F" w14:textId="00ABD402" w:rsidR="008A65D3" w:rsidRDefault="008A65D3" w:rsidP="008A65D3">
      <w:pPr>
        <w:pStyle w:val="Textoindependiente"/>
        <w:numPr>
          <w:ilvl w:val="0"/>
          <w:numId w:val="43"/>
        </w:numPr>
        <w:spacing w:after="0"/>
        <w:rPr>
          <w:rFonts w:cs="Arial"/>
        </w:rPr>
      </w:pPr>
      <w:r>
        <w:rPr>
          <w:rFonts w:cs="Arial"/>
        </w:rPr>
        <w:t>La relación entre los insumos adicionados no debe estar registrada en la base de datos, si se trata de insumos agregados con anterioridad.</w:t>
      </w:r>
      <w:r w:rsidR="00E51553">
        <w:rPr>
          <w:rFonts w:cs="Arial"/>
        </w:rPr>
        <w:t xml:space="preserve"> Si existe un insumo que ya tenga relación con el proveedor, se mostrará un mensaje de error interno y se obviará su adición en la base de datos.</w:t>
      </w:r>
    </w:p>
    <w:p w14:paraId="3BEFC399" w14:textId="018FCD30" w:rsidR="008A65D3" w:rsidRDefault="008A65D3" w:rsidP="008A65D3">
      <w:pPr>
        <w:pStyle w:val="Textoindependiente"/>
        <w:numPr>
          <w:ilvl w:val="0"/>
          <w:numId w:val="43"/>
        </w:numPr>
        <w:spacing w:after="0"/>
        <w:rPr>
          <w:rFonts w:cs="Arial"/>
        </w:rPr>
      </w:pPr>
      <w:r>
        <w:rPr>
          <w:rFonts w:cs="Arial"/>
        </w:rPr>
        <w:t>No existe límite para la adición de insumos a proveedores existentes.</w:t>
      </w:r>
    </w:p>
    <w:p w14:paraId="04BF4AD0" w14:textId="0C059F03" w:rsidR="00113D2A" w:rsidRDefault="00113D2A" w:rsidP="008A65D3">
      <w:pPr>
        <w:pStyle w:val="Textoindependiente"/>
        <w:numPr>
          <w:ilvl w:val="0"/>
          <w:numId w:val="43"/>
        </w:numPr>
        <w:spacing w:after="0"/>
        <w:rPr>
          <w:rFonts w:cs="Arial"/>
        </w:rPr>
      </w:pPr>
      <w:r>
        <w:rPr>
          <w:rFonts w:cs="Arial"/>
        </w:rPr>
        <w:t>Los proveedores se encuentran previamente definidos</w:t>
      </w:r>
      <w:r w:rsidR="00F85531">
        <w:rPr>
          <w:rFonts w:cs="Arial"/>
        </w:rPr>
        <w:t xml:space="preserve"> y desplegados</w:t>
      </w:r>
      <w:r>
        <w:rPr>
          <w:rFonts w:cs="Arial"/>
        </w:rPr>
        <w:t xml:space="preserve"> de tal forma que no exista error en la asociación.</w:t>
      </w:r>
    </w:p>
    <w:p w14:paraId="720C00E1" w14:textId="554DC708" w:rsidR="00F26A4F" w:rsidRDefault="00F26A4F" w:rsidP="0051251E">
      <w:pPr>
        <w:pStyle w:val="Textoindependiente"/>
        <w:spacing w:after="0"/>
        <w:ind w:firstLine="0"/>
        <w:rPr>
          <w:rFonts w:cs="Arial"/>
        </w:rPr>
      </w:pPr>
    </w:p>
    <w:p w14:paraId="15A32275" w14:textId="77777777" w:rsidR="00E36A7B" w:rsidRDefault="00ED2ACF" w:rsidP="0051251E">
      <w:pPr>
        <w:pStyle w:val="Textoindependiente"/>
        <w:spacing w:after="0"/>
        <w:ind w:firstLine="0"/>
        <w:rPr>
          <w:rFonts w:cs="Arial"/>
        </w:rPr>
      </w:pPr>
      <w:r>
        <w:rPr>
          <w:rFonts w:cs="Arial"/>
        </w:rPr>
        <w:t xml:space="preserve">Para iniciar la adición de insumos es necesario tener un usuario como Administrador. Para ello, se ejecuta la acción de autenticación. Si no existe un usuario con las credenciales ingresadas, se procede a hacer el registro. Cuando el nombre de usuario y la contraseña corresponda con uno de los registros de usuarios Administradores en la base de datos, podrá darse paso a la actividad de administración (Mostrar Actividad de Administrador). </w:t>
      </w:r>
    </w:p>
    <w:p w14:paraId="016C8CFC" w14:textId="77777777" w:rsidR="00E36A7B" w:rsidRDefault="00E36A7B" w:rsidP="0051251E">
      <w:pPr>
        <w:pStyle w:val="Textoindependiente"/>
        <w:spacing w:after="0"/>
        <w:ind w:firstLine="0"/>
        <w:rPr>
          <w:rFonts w:cs="Arial"/>
        </w:rPr>
      </w:pPr>
    </w:p>
    <w:p w14:paraId="2E81CABA" w14:textId="77777777" w:rsidR="00BB7D26" w:rsidRDefault="00ED0253" w:rsidP="0051251E">
      <w:pPr>
        <w:pStyle w:val="Textoindependiente"/>
        <w:spacing w:after="0"/>
        <w:ind w:firstLine="0"/>
        <w:rPr>
          <w:rFonts w:cs="Arial"/>
        </w:rPr>
      </w:pPr>
      <w:r>
        <w:rPr>
          <w:rFonts w:cs="Arial"/>
        </w:rPr>
        <w:t xml:space="preserve">En esta actividad se podrá encontrar un botón de adición de insumos que direccionará a la Actividad de adición de insumos (Actividad </w:t>
      </w:r>
      <w:r w:rsidR="009C5AA0">
        <w:rPr>
          <w:rFonts w:cs="Arial"/>
        </w:rPr>
        <w:t>de Agregar</w:t>
      </w:r>
      <w:r>
        <w:rPr>
          <w:rFonts w:cs="Arial"/>
        </w:rPr>
        <w:t xml:space="preserve"> Insumos).</w:t>
      </w:r>
      <w:r w:rsidR="009C5AA0">
        <w:rPr>
          <w:rFonts w:cs="Arial"/>
        </w:rPr>
        <w:t xml:space="preserve"> </w:t>
      </w:r>
      <w:r w:rsidR="00E36A7B">
        <w:rPr>
          <w:rFonts w:cs="Arial"/>
        </w:rPr>
        <w:t xml:space="preserve">En la actividad se adicionarán casillas a medida que el usuario lo requiera, asociando un insumo a la vez con un proveedor ya existente. Una vez que esta tarea esté completa, se ejecuta la acción de Agregar Insumos. Se validan las cadenas de insumos que han sido ingresadas con las consideraciones ya establecidas y cumplen con las características estipuladas, son almacenados los insumos en la base de datos, relacionando los insumos con los proveedores en las tablas: </w:t>
      </w:r>
      <w:r w:rsidR="00E36A7B" w:rsidRPr="00E36A7B">
        <w:rPr>
          <w:rFonts w:cs="Arial"/>
          <w:i/>
        </w:rPr>
        <w:t>Insumos</w:t>
      </w:r>
      <w:r w:rsidR="00E36A7B">
        <w:rPr>
          <w:rFonts w:cs="Arial"/>
        </w:rPr>
        <w:t xml:space="preserve"> y </w:t>
      </w:r>
      <w:r w:rsidR="00E36A7B" w:rsidRPr="00E36A7B">
        <w:rPr>
          <w:rFonts w:cs="Arial"/>
          <w:i/>
        </w:rPr>
        <w:t>InsumosProveedores</w:t>
      </w:r>
      <w:r w:rsidR="00E36A7B">
        <w:rPr>
          <w:rFonts w:cs="Arial"/>
        </w:rPr>
        <w:t xml:space="preserve">. </w:t>
      </w:r>
    </w:p>
    <w:p w14:paraId="1BC4B179" w14:textId="77777777" w:rsidR="00BB7D26" w:rsidRDefault="00BB7D26" w:rsidP="0051251E">
      <w:pPr>
        <w:pStyle w:val="Textoindependiente"/>
        <w:spacing w:after="0"/>
        <w:ind w:firstLine="0"/>
        <w:rPr>
          <w:rFonts w:cs="Arial"/>
        </w:rPr>
      </w:pPr>
    </w:p>
    <w:p w14:paraId="23D95B58" w14:textId="39E18554" w:rsidR="00ED2ACF" w:rsidRDefault="00E36A7B" w:rsidP="0051251E">
      <w:pPr>
        <w:pStyle w:val="Textoindependiente"/>
        <w:spacing w:after="0"/>
        <w:ind w:firstLine="0"/>
        <w:rPr>
          <w:rFonts w:cs="Arial"/>
        </w:rPr>
      </w:pPr>
      <w:r>
        <w:rPr>
          <w:rFonts w:cs="Arial"/>
        </w:rPr>
        <w:t>De existir un error en las cadenas, se mostrará un mensaje de error interno y el grupo de insumos no serán tenidos en cuenta para la adición. Si uno de los insumos ya ha sido relacionado con el proveedor, el mensaje de error interno será visualizado y ese insumo particular será obviado de la adición.</w:t>
      </w:r>
    </w:p>
    <w:p w14:paraId="64D53C5B" w14:textId="6CC1619C" w:rsidR="00F26A4F" w:rsidRDefault="00F26A4F" w:rsidP="00877E3C">
      <w:pPr>
        <w:pStyle w:val="Ttulo1"/>
        <w:spacing w:after="0"/>
      </w:pPr>
      <w:bookmarkStart w:id="9" w:name="_Toc491694459"/>
      <w:r>
        <w:lastRenderedPageBreak/>
        <w:t>DIESÑO DE VISTAS DE APLICACIÓN MÓVIL</w:t>
      </w:r>
      <w:bookmarkEnd w:id="9"/>
    </w:p>
    <w:p w14:paraId="51CA80CD" w14:textId="6E961FB2" w:rsidR="00F26A4F" w:rsidRDefault="00F26A4F" w:rsidP="00877E3C">
      <w:pPr>
        <w:pStyle w:val="Textoindependiente"/>
        <w:spacing w:after="0"/>
        <w:ind w:firstLine="0"/>
      </w:pPr>
    </w:p>
    <w:p w14:paraId="104AF1BE" w14:textId="496F3427" w:rsidR="00F26A4F" w:rsidRPr="005B7F79" w:rsidRDefault="00F26A4F" w:rsidP="00FA38B8">
      <w:pPr>
        <w:pStyle w:val="Textoindependiente"/>
        <w:spacing w:after="0"/>
        <w:ind w:firstLine="0"/>
      </w:pPr>
      <w:r w:rsidRPr="005B7F79">
        <w:t>En esta sección se detalla el diseño de las vistas que componen cada una de las actividades de la apl</w:t>
      </w:r>
      <w:r w:rsidR="005B7F79" w:rsidRPr="005B7F79">
        <w:t>icación móvil, teniendo en cuent</w:t>
      </w:r>
      <w:r w:rsidRPr="005B7F79">
        <w:t>a los requerimientos anteriormente estipulados, las relaciones y entidades de la base de datos diseñada y el diagrama de clases a grandes rasgos mostrado.</w:t>
      </w:r>
    </w:p>
    <w:p w14:paraId="74EC9ED5" w14:textId="30F7F74B" w:rsidR="00FA38B8" w:rsidRPr="00C72848" w:rsidRDefault="00FA38B8" w:rsidP="00FA38B8">
      <w:pPr>
        <w:pStyle w:val="Textoindependiente"/>
        <w:spacing w:after="0"/>
        <w:ind w:firstLine="0"/>
        <w:rPr>
          <w:highlight w:val="yellow"/>
        </w:rPr>
      </w:pPr>
    </w:p>
    <w:p w14:paraId="33D6CB58" w14:textId="61676CE1" w:rsidR="00FA38B8" w:rsidRDefault="005B7F79" w:rsidP="00F26A4F">
      <w:pPr>
        <w:pStyle w:val="Textoindependiente"/>
        <w:ind w:firstLine="0"/>
      </w:pPr>
      <w:r w:rsidRPr="005B7F79">
        <w:t>En la Figura 5</w:t>
      </w:r>
      <w:r w:rsidR="00FA38B8" w:rsidRPr="005B7F79">
        <w:t xml:space="preserve"> se muestran las actividades diseñadas para la aplicación móvil.</w:t>
      </w:r>
    </w:p>
    <w:p w14:paraId="1278B607" w14:textId="77777777" w:rsidR="00F26A4F" w:rsidRDefault="00F26A4F" w:rsidP="0051251E">
      <w:pPr>
        <w:pStyle w:val="Textoindependiente"/>
        <w:spacing w:after="0"/>
        <w:ind w:firstLine="0"/>
        <w:rPr>
          <w:rFonts w:cs="Arial"/>
        </w:rPr>
      </w:pPr>
    </w:p>
    <w:p w14:paraId="5E0CFC4B" w14:textId="3E9CF935" w:rsidR="00D91B28" w:rsidRDefault="00B01A79" w:rsidP="0051251E">
      <w:pPr>
        <w:pStyle w:val="Textoindependiente"/>
        <w:spacing w:after="0"/>
        <w:ind w:firstLine="0"/>
        <w:rPr>
          <w:rFonts w:cs="Arial"/>
        </w:rPr>
      </w:pPr>
      <w:r>
        <w:rPr>
          <w:rFonts w:cs="Arial"/>
          <w:noProof/>
          <w:lang w:val="es-CO" w:eastAsia="es-CO"/>
        </w:rPr>
        <w:drawing>
          <wp:inline distT="0" distB="0" distL="0" distR="0" wp14:anchorId="271144D1" wp14:editId="020228FB">
            <wp:extent cx="5486400" cy="59563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stas_AP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5956300"/>
                    </a:xfrm>
                    <a:prstGeom prst="rect">
                      <a:avLst/>
                    </a:prstGeom>
                  </pic:spPr>
                </pic:pic>
              </a:graphicData>
            </a:graphic>
          </wp:inline>
        </w:drawing>
      </w:r>
    </w:p>
    <w:p w14:paraId="3CB74989" w14:textId="3CC8550D" w:rsidR="0020571D" w:rsidRDefault="00FA38B8" w:rsidP="00E447D3">
      <w:pPr>
        <w:pStyle w:val="Textoindependiente"/>
        <w:spacing w:after="0"/>
        <w:ind w:firstLine="0"/>
        <w:rPr>
          <w:sz w:val="20"/>
        </w:rPr>
      </w:pPr>
      <w:r w:rsidRPr="005B7F79">
        <w:rPr>
          <w:sz w:val="20"/>
        </w:rPr>
        <w:t xml:space="preserve">Figura </w:t>
      </w:r>
      <w:r w:rsidR="005B7F79" w:rsidRPr="005B7F79">
        <w:rPr>
          <w:sz w:val="20"/>
        </w:rPr>
        <w:t>5</w:t>
      </w:r>
      <w:r w:rsidRPr="005B7F79">
        <w:rPr>
          <w:sz w:val="20"/>
        </w:rPr>
        <w:t xml:space="preserve">. Interfaces de la aplicación móvil: </w:t>
      </w:r>
      <w:r w:rsidRPr="00C72848">
        <w:rPr>
          <w:sz w:val="20"/>
          <w:highlight w:val="yellow"/>
        </w:rPr>
        <w:t xml:space="preserve">(a) vista de </w:t>
      </w:r>
      <w:r w:rsidRPr="00C72848">
        <w:rPr>
          <w:i/>
          <w:sz w:val="20"/>
          <w:highlight w:val="yellow"/>
        </w:rPr>
        <w:t xml:space="preserve">splash inicial, </w:t>
      </w:r>
      <w:r w:rsidRPr="00C72848">
        <w:rPr>
          <w:sz w:val="20"/>
          <w:highlight w:val="yellow"/>
        </w:rPr>
        <w:t xml:space="preserve">(b) vista de </w:t>
      </w:r>
      <w:r w:rsidRPr="00C72848">
        <w:rPr>
          <w:i/>
          <w:sz w:val="20"/>
          <w:highlight w:val="yellow"/>
        </w:rPr>
        <w:t>login</w:t>
      </w:r>
      <w:r w:rsidRPr="00C72848">
        <w:rPr>
          <w:sz w:val="20"/>
          <w:highlight w:val="yellow"/>
        </w:rPr>
        <w:t xml:space="preserve"> de usuario registrado, (c) vista de registro </w:t>
      </w:r>
      <w:r w:rsidR="003A7450" w:rsidRPr="00C72848">
        <w:rPr>
          <w:sz w:val="20"/>
          <w:highlight w:val="yellow"/>
        </w:rPr>
        <w:t>de usuario, (d) vista de selecció</w:t>
      </w:r>
      <w:r w:rsidRPr="00C72848">
        <w:rPr>
          <w:sz w:val="20"/>
          <w:highlight w:val="yellow"/>
        </w:rPr>
        <w:t>n de nodo de medición, (e) vista de visualización de los datos de actividad sísmica y (f) vista de visualización del histórico de actividad sísmica por nodo seleccionado.</w:t>
      </w:r>
    </w:p>
    <w:p w14:paraId="3B06D581" w14:textId="6802A091" w:rsidR="00F44901" w:rsidRPr="006D6C59" w:rsidRDefault="00F44901" w:rsidP="00E447D3">
      <w:pPr>
        <w:pStyle w:val="Textoindependiente"/>
        <w:spacing w:after="0"/>
        <w:ind w:firstLine="0"/>
      </w:pPr>
      <w:bookmarkStart w:id="10" w:name="_GoBack"/>
      <w:bookmarkEnd w:id="10"/>
    </w:p>
    <w:sectPr w:rsidR="00F44901" w:rsidRPr="006D6C59">
      <w:footerReference w:type="default" r:id="rId1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8A532" w14:textId="77777777" w:rsidR="00887E08" w:rsidRDefault="00887E08">
      <w:r>
        <w:separator/>
      </w:r>
    </w:p>
  </w:endnote>
  <w:endnote w:type="continuationSeparator" w:id="0">
    <w:p w14:paraId="2A8A3990" w14:textId="77777777" w:rsidR="00887E08" w:rsidRDefault="00887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3E502" w14:textId="77777777" w:rsidR="007C35E0" w:rsidRDefault="007C35E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956280" w14:textId="77777777" w:rsidR="007C35E0" w:rsidRDefault="007C35E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9BEEF" w14:textId="00AC868C" w:rsidR="007C35E0" w:rsidRDefault="007C35E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7F01">
      <w:rPr>
        <w:rStyle w:val="Nmerodepgina"/>
        <w:noProof/>
      </w:rPr>
      <w:t>i</w:t>
    </w:r>
    <w:r>
      <w:rPr>
        <w:rStyle w:val="Nmerodepgina"/>
      </w:rPr>
      <w:fldChar w:fldCharType="end"/>
    </w:r>
  </w:p>
  <w:p w14:paraId="4E3EA02E" w14:textId="77777777" w:rsidR="007C35E0" w:rsidRDefault="007C35E0">
    <w:pPr>
      <w:pStyle w:val="Piedepgina"/>
      <w:pBdr>
        <w:top w:val="single" w:sz="8" w:space="1" w:color="auto"/>
      </w:pBd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DC467" w14:textId="5D048916" w:rsidR="007C35E0" w:rsidRDefault="007C35E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E2E3C">
      <w:rPr>
        <w:rStyle w:val="Nmerodepgina"/>
        <w:noProof/>
      </w:rPr>
      <w:t>11</w:t>
    </w:r>
    <w:r>
      <w:rPr>
        <w:rStyle w:val="Nmerodepgina"/>
      </w:rPr>
      <w:fldChar w:fldCharType="end"/>
    </w:r>
  </w:p>
  <w:p w14:paraId="15F49251" w14:textId="77777777" w:rsidR="007C35E0" w:rsidRDefault="007C35E0">
    <w:pPr>
      <w:pStyle w:val="Piedepgina"/>
      <w:pBdr>
        <w:top w:val="single" w:sz="8" w:space="1"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067EE" w14:textId="77777777" w:rsidR="00887E08" w:rsidRDefault="00887E08">
      <w:r>
        <w:separator/>
      </w:r>
    </w:p>
  </w:footnote>
  <w:footnote w:type="continuationSeparator" w:id="0">
    <w:p w14:paraId="54572132" w14:textId="77777777" w:rsidR="00887E08" w:rsidRDefault="00887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427FD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4234FA"/>
    <w:multiLevelType w:val="hybridMultilevel"/>
    <w:tmpl w:val="4A8E7F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CE7860"/>
    <w:multiLevelType w:val="hybridMultilevel"/>
    <w:tmpl w:val="A0C05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FE5EA4"/>
    <w:multiLevelType w:val="hybridMultilevel"/>
    <w:tmpl w:val="73A6496E"/>
    <w:lvl w:ilvl="0" w:tplc="040A0001">
      <w:start w:val="1"/>
      <w:numFmt w:val="bullet"/>
      <w:lvlText w:val=""/>
      <w:lvlJc w:val="left"/>
      <w:pPr>
        <w:ind w:left="783" w:hanging="360"/>
      </w:pPr>
      <w:rPr>
        <w:rFonts w:ascii="Symbol" w:hAnsi="Symbol" w:hint="default"/>
      </w:rPr>
    </w:lvl>
    <w:lvl w:ilvl="1" w:tplc="040A0003" w:tentative="1">
      <w:start w:val="1"/>
      <w:numFmt w:val="bullet"/>
      <w:lvlText w:val="o"/>
      <w:lvlJc w:val="left"/>
      <w:pPr>
        <w:ind w:left="1503" w:hanging="360"/>
      </w:pPr>
      <w:rPr>
        <w:rFonts w:ascii="Courier New" w:hAnsi="Courier New" w:cs="Courier New" w:hint="default"/>
      </w:rPr>
    </w:lvl>
    <w:lvl w:ilvl="2" w:tplc="040A0005" w:tentative="1">
      <w:start w:val="1"/>
      <w:numFmt w:val="bullet"/>
      <w:lvlText w:val=""/>
      <w:lvlJc w:val="left"/>
      <w:pPr>
        <w:ind w:left="2223" w:hanging="360"/>
      </w:pPr>
      <w:rPr>
        <w:rFonts w:ascii="Wingdings" w:hAnsi="Wingdings" w:hint="default"/>
      </w:rPr>
    </w:lvl>
    <w:lvl w:ilvl="3" w:tplc="040A0001" w:tentative="1">
      <w:start w:val="1"/>
      <w:numFmt w:val="bullet"/>
      <w:lvlText w:val=""/>
      <w:lvlJc w:val="left"/>
      <w:pPr>
        <w:ind w:left="2943" w:hanging="360"/>
      </w:pPr>
      <w:rPr>
        <w:rFonts w:ascii="Symbol" w:hAnsi="Symbol" w:hint="default"/>
      </w:rPr>
    </w:lvl>
    <w:lvl w:ilvl="4" w:tplc="040A0003" w:tentative="1">
      <w:start w:val="1"/>
      <w:numFmt w:val="bullet"/>
      <w:lvlText w:val="o"/>
      <w:lvlJc w:val="left"/>
      <w:pPr>
        <w:ind w:left="3663" w:hanging="360"/>
      </w:pPr>
      <w:rPr>
        <w:rFonts w:ascii="Courier New" w:hAnsi="Courier New" w:cs="Courier New" w:hint="default"/>
      </w:rPr>
    </w:lvl>
    <w:lvl w:ilvl="5" w:tplc="040A0005" w:tentative="1">
      <w:start w:val="1"/>
      <w:numFmt w:val="bullet"/>
      <w:lvlText w:val=""/>
      <w:lvlJc w:val="left"/>
      <w:pPr>
        <w:ind w:left="4383" w:hanging="360"/>
      </w:pPr>
      <w:rPr>
        <w:rFonts w:ascii="Wingdings" w:hAnsi="Wingdings" w:hint="default"/>
      </w:rPr>
    </w:lvl>
    <w:lvl w:ilvl="6" w:tplc="040A0001" w:tentative="1">
      <w:start w:val="1"/>
      <w:numFmt w:val="bullet"/>
      <w:lvlText w:val=""/>
      <w:lvlJc w:val="left"/>
      <w:pPr>
        <w:ind w:left="5103" w:hanging="360"/>
      </w:pPr>
      <w:rPr>
        <w:rFonts w:ascii="Symbol" w:hAnsi="Symbol" w:hint="default"/>
      </w:rPr>
    </w:lvl>
    <w:lvl w:ilvl="7" w:tplc="040A0003" w:tentative="1">
      <w:start w:val="1"/>
      <w:numFmt w:val="bullet"/>
      <w:lvlText w:val="o"/>
      <w:lvlJc w:val="left"/>
      <w:pPr>
        <w:ind w:left="5823" w:hanging="360"/>
      </w:pPr>
      <w:rPr>
        <w:rFonts w:ascii="Courier New" w:hAnsi="Courier New" w:cs="Courier New" w:hint="default"/>
      </w:rPr>
    </w:lvl>
    <w:lvl w:ilvl="8" w:tplc="040A0005" w:tentative="1">
      <w:start w:val="1"/>
      <w:numFmt w:val="bullet"/>
      <w:lvlText w:val=""/>
      <w:lvlJc w:val="left"/>
      <w:pPr>
        <w:ind w:left="6543" w:hanging="360"/>
      </w:pPr>
      <w:rPr>
        <w:rFonts w:ascii="Wingdings" w:hAnsi="Wingdings" w:hint="default"/>
      </w:rPr>
    </w:lvl>
  </w:abstractNum>
  <w:abstractNum w:abstractNumId="4" w15:restartNumberingAfterBreak="0">
    <w:nsid w:val="123C2FEE"/>
    <w:multiLevelType w:val="singleLevel"/>
    <w:tmpl w:val="60F65224"/>
    <w:lvl w:ilvl="0">
      <w:start w:val="1"/>
      <w:numFmt w:val="decimal"/>
      <w:lvlText w:val="FR%1"/>
      <w:lvlJc w:val="left"/>
      <w:pPr>
        <w:tabs>
          <w:tab w:val="num" w:pos="360"/>
        </w:tabs>
        <w:ind w:left="360" w:hanging="360"/>
      </w:pPr>
    </w:lvl>
  </w:abstractNum>
  <w:abstractNum w:abstractNumId="5" w15:restartNumberingAfterBreak="0">
    <w:nsid w:val="13DC155B"/>
    <w:multiLevelType w:val="hybridMultilevel"/>
    <w:tmpl w:val="1510547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083B84"/>
    <w:multiLevelType w:val="singleLevel"/>
    <w:tmpl w:val="45227836"/>
    <w:lvl w:ilvl="0">
      <w:start w:val="1"/>
      <w:numFmt w:val="decimal"/>
      <w:lvlText w:val="C%1"/>
      <w:lvlJc w:val="left"/>
      <w:pPr>
        <w:tabs>
          <w:tab w:val="num" w:pos="360"/>
        </w:tabs>
        <w:ind w:left="360" w:hanging="360"/>
      </w:pPr>
    </w:lvl>
  </w:abstractNum>
  <w:abstractNum w:abstractNumId="7" w15:restartNumberingAfterBreak="0">
    <w:nsid w:val="1BE97232"/>
    <w:multiLevelType w:val="hybridMultilevel"/>
    <w:tmpl w:val="73863F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C056F4"/>
    <w:multiLevelType w:val="singleLevel"/>
    <w:tmpl w:val="4BA8C782"/>
    <w:lvl w:ilvl="0">
      <w:start w:val="1"/>
      <w:numFmt w:val="decimal"/>
      <w:lvlText w:val="T%1"/>
      <w:lvlJc w:val="left"/>
      <w:pPr>
        <w:tabs>
          <w:tab w:val="num" w:pos="360"/>
        </w:tabs>
        <w:ind w:left="360" w:hanging="360"/>
      </w:pPr>
    </w:lvl>
  </w:abstractNum>
  <w:abstractNum w:abstractNumId="9" w15:restartNumberingAfterBreak="0">
    <w:nsid w:val="29D92235"/>
    <w:multiLevelType w:val="hybridMultilevel"/>
    <w:tmpl w:val="08F27B9C"/>
    <w:lvl w:ilvl="0" w:tplc="80D87252">
      <w:start w:val="1"/>
      <w:numFmt w:val="upperLetter"/>
      <w:lvlText w:val="%1."/>
      <w:lvlJc w:val="left"/>
      <w:pPr>
        <w:ind w:left="720" w:hanging="360"/>
      </w:pPr>
      <w:rPr>
        <w:rFonts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1C201D"/>
    <w:multiLevelType w:val="singleLevel"/>
    <w:tmpl w:val="60F65224"/>
    <w:lvl w:ilvl="0">
      <w:start w:val="1"/>
      <w:numFmt w:val="decimal"/>
      <w:lvlText w:val="FR%1"/>
      <w:lvlJc w:val="left"/>
      <w:pPr>
        <w:tabs>
          <w:tab w:val="num" w:pos="360"/>
        </w:tabs>
        <w:ind w:left="360" w:hanging="360"/>
      </w:pPr>
    </w:lvl>
  </w:abstractNum>
  <w:abstractNum w:abstractNumId="11" w15:restartNumberingAfterBreak="0">
    <w:nsid w:val="2C8C25B1"/>
    <w:multiLevelType w:val="hybridMultilevel"/>
    <w:tmpl w:val="4CD05F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2CC951C3"/>
    <w:multiLevelType w:val="hybridMultilevel"/>
    <w:tmpl w:val="E7009E2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32E95A9E"/>
    <w:multiLevelType w:val="hybridMultilevel"/>
    <w:tmpl w:val="60DE90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3B5528E"/>
    <w:multiLevelType w:val="hybridMultilevel"/>
    <w:tmpl w:val="FFEE11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78815B7"/>
    <w:multiLevelType w:val="hybridMultilevel"/>
    <w:tmpl w:val="8C92637C"/>
    <w:lvl w:ilvl="0" w:tplc="01846EA4">
      <w:start w:val="1"/>
      <w:numFmt w:val="bullet"/>
      <w:lvlText w:val=""/>
      <w:lvlJc w:val="left"/>
      <w:pPr>
        <w:tabs>
          <w:tab w:val="num" w:pos="720"/>
        </w:tabs>
        <w:ind w:left="720" w:hanging="360"/>
      </w:pPr>
      <w:rPr>
        <w:rFonts w:ascii="Symbol" w:hAnsi="Symbol" w:hint="default"/>
        <w:sz w:val="20"/>
      </w:rPr>
    </w:lvl>
    <w:lvl w:ilvl="1" w:tplc="179C09E8" w:tentative="1">
      <w:start w:val="1"/>
      <w:numFmt w:val="bullet"/>
      <w:lvlText w:val="o"/>
      <w:lvlJc w:val="left"/>
      <w:pPr>
        <w:tabs>
          <w:tab w:val="num" w:pos="1440"/>
        </w:tabs>
        <w:ind w:left="1440" w:hanging="360"/>
      </w:pPr>
      <w:rPr>
        <w:rFonts w:ascii="Courier New" w:hAnsi="Courier New" w:hint="default"/>
        <w:sz w:val="20"/>
      </w:rPr>
    </w:lvl>
    <w:lvl w:ilvl="2" w:tplc="5F06D32C" w:tentative="1">
      <w:start w:val="1"/>
      <w:numFmt w:val="bullet"/>
      <w:lvlText w:val=""/>
      <w:lvlJc w:val="left"/>
      <w:pPr>
        <w:tabs>
          <w:tab w:val="num" w:pos="2160"/>
        </w:tabs>
        <w:ind w:left="2160" w:hanging="360"/>
      </w:pPr>
      <w:rPr>
        <w:rFonts w:ascii="Wingdings" w:hAnsi="Wingdings" w:hint="default"/>
        <w:sz w:val="20"/>
      </w:rPr>
    </w:lvl>
    <w:lvl w:ilvl="3" w:tplc="F4C4C3C0" w:tentative="1">
      <w:start w:val="1"/>
      <w:numFmt w:val="bullet"/>
      <w:lvlText w:val=""/>
      <w:lvlJc w:val="left"/>
      <w:pPr>
        <w:tabs>
          <w:tab w:val="num" w:pos="2880"/>
        </w:tabs>
        <w:ind w:left="2880" w:hanging="360"/>
      </w:pPr>
      <w:rPr>
        <w:rFonts w:ascii="Wingdings" w:hAnsi="Wingdings" w:hint="default"/>
        <w:sz w:val="20"/>
      </w:rPr>
    </w:lvl>
    <w:lvl w:ilvl="4" w:tplc="10C250C0" w:tentative="1">
      <w:start w:val="1"/>
      <w:numFmt w:val="bullet"/>
      <w:lvlText w:val=""/>
      <w:lvlJc w:val="left"/>
      <w:pPr>
        <w:tabs>
          <w:tab w:val="num" w:pos="3600"/>
        </w:tabs>
        <w:ind w:left="3600" w:hanging="360"/>
      </w:pPr>
      <w:rPr>
        <w:rFonts w:ascii="Wingdings" w:hAnsi="Wingdings" w:hint="default"/>
        <w:sz w:val="20"/>
      </w:rPr>
    </w:lvl>
    <w:lvl w:ilvl="5" w:tplc="36FE0012" w:tentative="1">
      <w:start w:val="1"/>
      <w:numFmt w:val="bullet"/>
      <w:lvlText w:val=""/>
      <w:lvlJc w:val="left"/>
      <w:pPr>
        <w:tabs>
          <w:tab w:val="num" w:pos="4320"/>
        </w:tabs>
        <w:ind w:left="4320" w:hanging="360"/>
      </w:pPr>
      <w:rPr>
        <w:rFonts w:ascii="Wingdings" w:hAnsi="Wingdings" w:hint="default"/>
        <w:sz w:val="20"/>
      </w:rPr>
    </w:lvl>
    <w:lvl w:ilvl="6" w:tplc="258605CC" w:tentative="1">
      <w:start w:val="1"/>
      <w:numFmt w:val="bullet"/>
      <w:lvlText w:val=""/>
      <w:lvlJc w:val="left"/>
      <w:pPr>
        <w:tabs>
          <w:tab w:val="num" w:pos="5040"/>
        </w:tabs>
        <w:ind w:left="5040" w:hanging="360"/>
      </w:pPr>
      <w:rPr>
        <w:rFonts w:ascii="Wingdings" w:hAnsi="Wingdings" w:hint="default"/>
        <w:sz w:val="20"/>
      </w:rPr>
    </w:lvl>
    <w:lvl w:ilvl="7" w:tplc="D3FE57F2" w:tentative="1">
      <w:start w:val="1"/>
      <w:numFmt w:val="bullet"/>
      <w:lvlText w:val=""/>
      <w:lvlJc w:val="left"/>
      <w:pPr>
        <w:tabs>
          <w:tab w:val="num" w:pos="5760"/>
        </w:tabs>
        <w:ind w:left="5760" w:hanging="360"/>
      </w:pPr>
      <w:rPr>
        <w:rFonts w:ascii="Wingdings" w:hAnsi="Wingdings" w:hint="default"/>
        <w:sz w:val="20"/>
      </w:rPr>
    </w:lvl>
    <w:lvl w:ilvl="8" w:tplc="653876CA"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B318F"/>
    <w:multiLevelType w:val="hybridMultilevel"/>
    <w:tmpl w:val="D318C4E8"/>
    <w:lvl w:ilvl="0" w:tplc="80D87252">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EB02C12"/>
    <w:multiLevelType w:val="hybridMultilevel"/>
    <w:tmpl w:val="F8429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F270F4D"/>
    <w:multiLevelType w:val="multilevel"/>
    <w:tmpl w:val="F028CF4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9" w15:restartNumberingAfterBreak="0">
    <w:nsid w:val="428E125E"/>
    <w:multiLevelType w:val="singleLevel"/>
    <w:tmpl w:val="BA48D4A6"/>
    <w:lvl w:ilvl="0">
      <w:start w:val="1"/>
      <w:numFmt w:val="decimal"/>
      <w:lvlText w:val="FR%1"/>
      <w:lvlJc w:val="left"/>
      <w:pPr>
        <w:tabs>
          <w:tab w:val="num" w:pos="360"/>
        </w:tabs>
        <w:ind w:left="360" w:hanging="360"/>
      </w:pPr>
      <w:rPr>
        <w:lang w:val="es-CL"/>
      </w:rPr>
    </w:lvl>
  </w:abstractNum>
  <w:abstractNum w:abstractNumId="20" w15:restartNumberingAfterBreak="0">
    <w:nsid w:val="439619D9"/>
    <w:multiLevelType w:val="hybridMultilevel"/>
    <w:tmpl w:val="8B1AF252"/>
    <w:lvl w:ilvl="0" w:tplc="646616BA">
      <w:start w:val="1"/>
      <w:numFmt w:val="bullet"/>
      <w:lvlText w:val=""/>
      <w:lvlJc w:val="left"/>
      <w:pPr>
        <w:tabs>
          <w:tab w:val="num" w:pos="1296"/>
        </w:tabs>
        <w:ind w:left="1296" w:hanging="360"/>
      </w:pPr>
      <w:rPr>
        <w:rFonts w:ascii="Symbol" w:hAnsi="Symbol" w:hint="default"/>
      </w:rPr>
    </w:lvl>
    <w:lvl w:ilvl="1" w:tplc="3A6A3C78" w:tentative="1">
      <w:start w:val="1"/>
      <w:numFmt w:val="bullet"/>
      <w:lvlText w:val="o"/>
      <w:lvlJc w:val="left"/>
      <w:pPr>
        <w:tabs>
          <w:tab w:val="num" w:pos="2016"/>
        </w:tabs>
        <w:ind w:left="2016" w:hanging="360"/>
      </w:pPr>
      <w:rPr>
        <w:rFonts w:ascii="Courier New" w:hAnsi="Courier New" w:cs="Courier New" w:hint="default"/>
      </w:rPr>
    </w:lvl>
    <w:lvl w:ilvl="2" w:tplc="37401A44" w:tentative="1">
      <w:start w:val="1"/>
      <w:numFmt w:val="bullet"/>
      <w:lvlText w:val=""/>
      <w:lvlJc w:val="left"/>
      <w:pPr>
        <w:tabs>
          <w:tab w:val="num" w:pos="2736"/>
        </w:tabs>
        <w:ind w:left="2736" w:hanging="360"/>
      </w:pPr>
      <w:rPr>
        <w:rFonts w:ascii="Wingdings" w:hAnsi="Wingdings" w:hint="default"/>
      </w:rPr>
    </w:lvl>
    <w:lvl w:ilvl="3" w:tplc="1AFC7A16" w:tentative="1">
      <w:start w:val="1"/>
      <w:numFmt w:val="bullet"/>
      <w:lvlText w:val=""/>
      <w:lvlJc w:val="left"/>
      <w:pPr>
        <w:tabs>
          <w:tab w:val="num" w:pos="3456"/>
        </w:tabs>
        <w:ind w:left="3456" w:hanging="360"/>
      </w:pPr>
      <w:rPr>
        <w:rFonts w:ascii="Symbol" w:hAnsi="Symbol" w:hint="default"/>
      </w:rPr>
    </w:lvl>
    <w:lvl w:ilvl="4" w:tplc="048E2BDC" w:tentative="1">
      <w:start w:val="1"/>
      <w:numFmt w:val="bullet"/>
      <w:lvlText w:val="o"/>
      <w:lvlJc w:val="left"/>
      <w:pPr>
        <w:tabs>
          <w:tab w:val="num" w:pos="4176"/>
        </w:tabs>
        <w:ind w:left="4176" w:hanging="360"/>
      </w:pPr>
      <w:rPr>
        <w:rFonts w:ascii="Courier New" w:hAnsi="Courier New" w:cs="Courier New" w:hint="default"/>
      </w:rPr>
    </w:lvl>
    <w:lvl w:ilvl="5" w:tplc="164E23FA" w:tentative="1">
      <w:start w:val="1"/>
      <w:numFmt w:val="bullet"/>
      <w:lvlText w:val=""/>
      <w:lvlJc w:val="left"/>
      <w:pPr>
        <w:tabs>
          <w:tab w:val="num" w:pos="4896"/>
        </w:tabs>
        <w:ind w:left="4896" w:hanging="360"/>
      </w:pPr>
      <w:rPr>
        <w:rFonts w:ascii="Wingdings" w:hAnsi="Wingdings" w:hint="default"/>
      </w:rPr>
    </w:lvl>
    <w:lvl w:ilvl="6" w:tplc="724AF206" w:tentative="1">
      <w:start w:val="1"/>
      <w:numFmt w:val="bullet"/>
      <w:lvlText w:val=""/>
      <w:lvlJc w:val="left"/>
      <w:pPr>
        <w:tabs>
          <w:tab w:val="num" w:pos="5616"/>
        </w:tabs>
        <w:ind w:left="5616" w:hanging="360"/>
      </w:pPr>
      <w:rPr>
        <w:rFonts w:ascii="Symbol" w:hAnsi="Symbol" w:hint="default"/>
      </w:rPr>
    </w:lvl>
    <w:lvl w:ilvl="7" w:tplc="90B27800" w:tentative="1">
      <w:start w:val="1"/>
      <w:numFmt w:val="bullet"/>
      <w:lvlText w:val="o"/>
      <w:lvlJc w:val="left"/>
      <w:pPr>
        <w:tabs>
          <w:tab w:val="num" w:pos="6336"/>
        </w:tabs>
        <w:ind w:left="6336" w:hanging="360"/>
      </w:pPr>
      <w:rPr>
        <w:rFonts w:ascii="Courier New" w:hAnsi="Courier New" w:cs="Courier New" w:hint="default"/>
      </w:rPr>
    </w:lvl>
    <w:lvl w:ilvl="8" w:tplc="189ECE98" w:tentative="1">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450057D9"/>
    <w:multiLevelType w:val="hybridMultilevel"/>
    <w:tmpl w:val="BE92A2A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4AF54C3A"/>
    <w:multiLevelType w:val="singleLevel"/>
    <w:tmpl w:val="DBDC19D6"/>
    <w:lvl w:ilvl="0">
      <w:start w:val="1"/>
      <w:numFmt w:val="decimal"/>
      <w:lvlText w:val="T%1"/>
      <w:lvlJc w:val="left"/>
      <w:pPr>
        <w:tabs>
          <w:tab w:val="num" w:pos="360"/>
        </w:tabs>
        <w:ind w:left="360" w:hanging="360"/>
      </w:pPr>
    </w:lvl>
  </w:abstractNum>
  <w:abstractNum w:abstractNumId="23" w15:restartNumberingAfterBreak="0">
    <w:nsid w:val="55BA791F"/>
    <w:multiLevelType w:val="hybridMultilevel"/>
    <w:tmpl w:val="C65404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9D100C5"/>
    <w:multiLevelType w:val="singleLevel"/>
    <w:tmpl w:val="45227836"/>
    <w:lvl w:ilvl="0">
      <w:start w:val="1"/>
      <w:numFmt w:val="decimal"/>
      <w:lvlText w:val="C%1"/>
      <w:lvlJc w:val="left"/>
      <w:pPr>
        <w:tabs>
          <w:tab w:val="num" w:pos="360"/>
        </w:tabs>
        <w:ind w:left="360" w:hanging="360"/>
      </w:pPr>
    </w:lvl>
  </w:abstractNum>
  <w:abstractNum w:abstractNumId="25" w15:restartNumberingAfterBreak="0">
    <w:nsid w:val="5DE8553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8643BE"/>
    <w:multiLevelType w:val="hybridMultilevel"/>
    <w:tmpl w:val="1F8824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60D63A45"/>
    <w:multiLevelType w:val="hybridMultilevel"/>
    <w:tmpl w:val="4278666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612A4FD9"/>
    <w:multiLevelType w:val="hybridMultilevel"/>
    <w:tmpl w:val="0F2439D0"/>
    <w:lvl w:ilvl="0" w:tplc="240A000F">
      <w:start w:val="1"/>
      <w:numFmt w:val="decimal"/>
      <w:lvlText w:val="%1."/>
      <w:lvlJc w:val="left"/>
      <w:pPr>
        <w:ind w:left="720" w:hanging="360"/>
      </w:pPr>
      <w:rPr>
        <w:rFonts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83D2D29"/>
    <w:multiLevelType w:val="hybridMultilevel"/>
    <w:tmpl w:val="6746445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6B735D37"/>
    <w:multiLevelType w:val="hybridMultilevel"/>
    <w:tmpl w:val="9B6CF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1C00DD"/>
    <w:multiLevelType w:val="hybridMultilevel"/>
    <w:tmpl w:val="9424B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1"/>
  </w:num>
  <w:num w:numId="3">
    <w:abstractNumId w:val="0"/>
  </w:num>
  <w:num w:numId="4">
    <w:abstractNumId w:val="27"/>
  </w:num>
  <w:num w:numId="5">
    <w:abstractNumId w:val="2"/>
  </w:num>
  <w:num w:numId="6">
    <w:abstractNumId w:val="29"/>
  </w:num>
  <w:num w:numId="7">
    <w:abstractNumId w:val="15"/>
  </w:num>
  <w:num w:numId="8">
    <w:abstractNumId w:val="31"/>
  </w:num>
  <w:num w:numId="9">
    <w:abstractNumId w:val="1"/>
  </w:num>
  <w:num w:numId="10">
    <w:abstractNumId w:val="26"/>
  </w:num>
  <w:num w:numId="11">
    <w:abstractNumId w:val="12"/>
  </w:num>
  <w:num w:numId="12">
    <w:abstractNumId w:val="21"/>
  </w:num>
  <w:num w:numId="13">
    <w:abstractNumId w:val="20"/>
  </w:num>
  <w:num w:numId="14">
    <w:abstractNumId w:val="19"/>
  </w:num>
  <w:num w:numId="15">
    <w:abstractNumId w:val="22"/>
  </w:num>
  <w:num w:numId="16">
    <w:abstractNumId w:val="8"/>
  </w:num>
  <w:num w:numId="17">
    <w:abstractNumId w:val="10"/>
  </w:num>
  <w:num w:numId="18">
    <w:abstractNumId w:val="24"/>
  </w:num>
  <w:num w:numId="19">
    <w:abstractNumId w:val="4"/>
  </w:num>
  <w:num w:numId="20">
    <w:abstractNumId w:val="6"/>
  </w:num>
  <w:num w:numId="21">
    <w:abstractNumId w:val="16"/>
  </w:num>
  <w:num w:numId="22">
    <w:abstractNumId w:val="5"/>
  </w:num>
  <w:num w:numId="23">
    <w:abstractNumId w:val="7"/>
  </w:num>
  <w:num w:numId="24">
    <w:abstractNumId w:val="9"/>
  </w:num>
  <w:num w:numId="25">
    <w:abstractNumId w:val="28"/>
  </w:num>
  <w:num w:numId="26">
    <w:abstractNumId w:val="23"/>
  </w:num>
  <w:num w:numId="27">
    <w:abstractNumId w:val="17"/>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3"/>
  </w:num>
  <w:num w:numId="39">
    <w:abstractNumId w:val="14"/>
  </w:num>
  <w:num w:numId="40">
    <w:abstractNumId w:val="13"/>
  </w:num>
  <w:num w:numId="41">
    <w:abstractNumId w:val="18"/>
  </w:num>
  <w:num w:numId="42">
    <w:abstractNumId w:val="25"/>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EA"/>
    <w:rsid w:val="00011F5E"/>
    <w:rsid w:val="00015334"/>
    <w:rsid w:val="0002282D"/>
    <w:rsid w:val="00025C10"/>
    <w:rsid w:val="00027F7B"/>
    <w:rsid w:val="000335B7"/>
    <w:rsid w:val="0004430A"/>
    <w:rsid w:val="0004655C"/>
    <w:rsid w:val="00051471"/>
    <w:rsid w:val="000515B2"/>
    <w:rsid w:val="00055EEB"/>
    <w:rsid w:val="00066E37"/>
    <w:rsid w:val="000767FF"/>
    <w:rsid w:val="0008366A"/>
    <w:rsid w:val="000900F7"/>
    <w:rsid w:val="000A1878"/>
    <w:rsid w:val="000B4176"/>
    <w:rsid w:val="000B42FF"/>
    <w:rsid w:val="000B728E"/>
    <w:rsid w:val="000C1CB7"/>
    <w:rsid w:val="000D62FB"/>
    <w:rsid w:val="000E106C"/>
    <w:rsid w:val="000E2FFC"/>
    <w:rsid w:val="000F0113"/>
    <w:rsid w:val="000F2102"/>
    <w:rsid w:val="000F21A7"/>
    <w:rsid w:val="000F33D2"/>
    <w:rsid w:val="000F7EA0"/>
    <w:rsid w:val="00113D2A"/>
    <w:rsid w:val="00124D58"/>
    <w:rsid w:val="00126B14"/>
    <w:rsid w:val="00141360"/>
    <w:rsid w:val="00144D6C"/>
    <w:rsid w:val="00146517"/>
    <w:rsid w:val="001502CD"/>
    <w:rsid w:val="00153729"/>
    <w:rsid w:val="00156442"/>
    <w:rsid w:val="00162FFF"/>
    <w:rsid w:val="00180019"/>
    <w:rsid w:val="001952CD"/>
    <w:rsid w:val="001B1D8B"/>
    <w:rsid w:val="001B33F3"/>
    <w:rsid w:val="001B76F2"/>
    <w:rsid w:val="001C090E"/>
    <w:rsid w:val="001C22FC"/>
    <w:rsid w:val="001C7BE5"/>
    <w:rsid w:val="001D4A6B"/>
    <w:rsid w:val="001F146F"/>
    <w:rsid w:val="001F2AFB"/>
    <w:rsid w:val="001F60BC"/>
    <w:rsid w:val="00200A2B"/>
    <w:rsid w:val="00204329"/>
    <w:rsid w:val="0020571D"/>
    <w:rsid w:val="00211112"/>
    <w:rsid w:val="002121C3"/>
    <w:rsid w:val="00221563"/>
    <w:rsid w:val="00222966"/>
    <w:rsid w:val="0022596C"/>
    <w:rsid w:val="00225DD5"/>
    <w:rsid w:val="0023064F"/>
    <w:rsid w:val="00241945"/>
    <w:rsid w:val="00243F49"/>
    <w:rsid w:val="00247A73"/>
    <w:rsid w:val="002510FA"/>
    <w:rsid w:val="0025137D"/>
    <w:rsid w:val="0025543C"/>
    <w:rsid w:val="002677E7"/>
    <w:rsid w:val="002728E5"/>
    <w:rsid w:val="002808DA"/>
    <w:rsid w:val="0028261B"/>
    <w:rsid w:val="00285D3F"/>
    <w:rsid w:val="00294A24"/>
    <w:rsid w:val="002B046A"/>
    <w:rsid w:val="002C2685"/>
    <w:rsid w:val="002E1AA4"/>
    <w:rsid w:val="002E34D4"/>
    <w:rsid w:val="002F0F11"/>
    <w:rsid w:val="002F3359"/>
    <w:rsid w:val="002F698F"/>
    <w:rsid w:val="00302AE6"/>
    <w:rsid w:val="00304639"/>
    <w:rsid w:val="00306E1F"/>
    <w:rsid w:val="00311789"/>
    <w:rsid w:val="00323C06"/>
    <w:rsid w:val="00347414"/>
    <w:rsid w:val="00347A3B"/>
    <w:rsid w:val="00380C58"/>
    <w:rsid w:val="00397337"/>
    <w:rsid w:val="003A7450"/>
    <w:rsid w:val="003B21C3"/>
    <w:rsid w:val="003B6E30"/>
    <w:rsid w:val="003C1605"/>
    <w:rsid w:val="003C73ED"/>
    <w:rsid w:val="003D1742"/>
    <w:rsid w:val="003D454D"/>
    <w:rsid w:val="003D77EA"/>
    <w:rsid w:val="003E2CE4"/>
    <w:rsid w:val="003F416C"/>
    <w:rsid w:val="003F457F"/>
    <w:rsid w:val="00402CB8"/>
    <w:rsid w:val="0041433A"/>
    <w:rsid w:val="00415FA7"/>
    <w:rsid w:val="00426BEE"/>
    <w:rsid w:val="00436BE4"/>
    <w:rsid w:val="004433B3"/>
    <w:rsid w:val="00462975"/>
    <w:rsid w:val="00464388"/>
    <w:rsid w:val="004B035F"/>
    <w:rsid w:val="004B5821"/>
    <w:rsid w:val="004B5CE2"/>
    <w:rsid w:val="004B7E8C"/>
    <w:rsid w:val="004C33E0"/>
    <w:rsid w:val="004E3AC8"/>
    <w:rsid w:val="004E458D"/>
    <w:rsid w:val="004F38C1"/>
    <w:rsid w:val="00500E82"/>
    <w:rsid w:val="005017D3"/>
    <w:rsid w:val="0051251E"/>
    <w:rsid w:val="005218C2"/>
    <w:rsid w:val="005339E5"/>
    <w:rsid w:val="00554E31"/>
    <w:rsid w:val="00562E1C"/>
    <w:rsid w:val="00566467"/>
    <w:rsid w:val="00570DA0"/>
    <w:rsid w:val="005742F1"/>
    <w:rsid w:val="00580EB4"/>
    <w:rsid w:val="00597E34"/>
    <w:rsid w:val="005A6AE5"/>
    <w:rsid w:val="005B43A2"/>
    <w:rsid w:val="005B722E"/>
    <w:rsid w:val="005B7F79"/>
    <w:rsid w:val="005C1761"/>
    <w:rsid w:val="005C44AA"/>
    <w:rsid w:val="005C70BD"/>
    <w:rsid w:val="005F1BEF"/>
    <w:rsid w:val="005F3DDD"/>
    <w:rsid w:val="005F43BB"/>
    <w:rsid w:val="00603BD7"/>
    <w:rsid w:val="00607BB8"/>
    <w:rsid w:val="00615F96"/>
    <w:rsid w:val="0061740A"/>
    <w:rsid w:val="0061791A"/>
    <w:rsid w:val="00617A22"/>
    <w:rsid w:val="00617C5C"/>
    <w:rsid w:val="0062768D"/>
    <w:rsid w:val="00627F99"/>
    <w:rsid w:val="00646FE7"/>
    <w:rsid w:val="0065206D"/>
    <w:rsid w:val="00652D82"/>
    <w:rsid w:val="0065300C"/>
    <w:rsid w:val="006541B9"/>
    <w:rsid w:val="00661D89"/>
    <w:rsid w:val="006703FA"/>
    <w:rsid w:val="0068122A"/>
    <w:rsid w:val="00681F14"/>
    <w:rsid w:val="00685EEE"/>
    <w:rsid w:val="00687599"/>
    <w:rsid w:val="006922DE"/>
    <w:rsid w:val="006970BE"/>
    <w:rsid w:val="006A61DB"/>
    <w:rsid w:val="006B68CC"/>
    <w:rsid w:val="006D6C59"/>
    <w:rsid w:val="006D7CAE"/>
    <w:rsid w:val="006E2830"/>
    <w:rsid w:val="006E43BE"/>
    <w:rsid w:val="006E4AB8"/>
    <w:rsid w:val="006F3115"/>
    <w:rsid w:val="00707E8F"/>
    <w:rsid w:val="007146A1"/>
    <w:rsid w:val="00717A56"/>
    <w:rsid w:val="00721493"/>
    <w:rsid w:val="00727362"/>
    <w:rsid w:val="0074158D"/>
    <w:rsid w:val="00743784"/>
    <w:rsid w:val="00745A9F"/>
    <w:rsid w:val="0074681A"/>
    <w:rsid w:val="0075184F"/>
    <w:rsid w:val="00756453"/>
    <w:rsid w:val="00761065"/>
    <w:rsid w:val="00764711"/>
    <w:rsid w:val="00775F10"/>
    <w:rsid w:val="007804E9"/>
    <w:rsid w:val="007904C7"/>
    <w:rsid w:val="007A01D9"/>
    <w:rsid w:val="007A35E5"/>
    <w:rsid w:val="007A5C63"/>
    <w:rsid w:val="007B1A49"/>
    <w:rsid w:val="007C35E0"/>
    <w:rsid w:val="007C3A8D"/>
    <w:rsid w:val="007D2CB2"/>
    <w:rsid w:val="007D3D59"/>
    <w:rsid w:val="007D445A"/>
    <w:rsid w:val="007D66E3"/>
    <w:rsid w:val="007E0D01"/>
    <w:rsid w:val="007E44AD"/>
    <w:rsid w:val="007F192D"/>
    <w:rsid w:val="007F423E"/>
    <w:rsid w:val="007F60D1"/>
    <w:rsid w:val="00814FB1"/>
    <w:rsid w:val="00822637"/>
    <w:rsid w:val="008234D3"/>
    <w:rsid w:val="00823734"/>
    <w:rsid w:val="00824AF0"/>
    <w:rsid w:val="008304E8"/>
    <w:rsid w:val="008368A6"/>
    <w:rsid w:val="00837221"/>
    <w:rsid w:val="008424DD"/>
    <w:rsid w:val="00844F75"/>
    <w:rsid w:val="00855709"/>
    <w:rsid w:val="008574B8"/>
    <w:rsid w:val="00862C1D"/>
    <w:rsid w:val="00865B83"/>
    <w:rsid w:val="00866F53"/>
    <w:rsid w:val="00873DFA"/>
    <w:rsid w:val="0087468A"/>
    <w:rsid w:val="00877E3C"/>
    <w:rsid w:val="00882A11"/>
    <w:rsid w:val="00884308"/>
    <w:rsid w:val="00887E08"/>
    <w:rsid w:val="008925B2"/>
    <w:rsid w:val="008A06AD"/>
    <w:rsid w:val="008A65D3"/>
    <w:rsid w:val="008C1FB0"/>
    <w:rsid w:val="008D6F87"/>
    <w:rsid w:val="008D79C9"/>
    <w:rsid w:val="008E2BBF"/>
    <w:rsid w:val="008E2E3C"/>
    <w:rsid w:val="008E4999"/>
    <w:rsid w:val="008F0A16"/>
    <w:rsid w:val="008F3B3B"/>
    <w:rsid w:val="009036CB"/>
    <w:rsid w:val="0090487D"/>
    <w:rsid w:val="0091240F"/>
    <w:rsid w:val="0091558C"/>
    <w:rsid w:val="00930A42"/>
    <w:rsid w:val="00936CF9"/>
    <w:rsid w:val="0094396E"/>
    <w:rsid w:val="00950D26"/>
    <w:rsid w:val="009562CB"/>
    <w:rsid w:val="009603F7"/>
    <w:rsid w:val="00966CE9"/>
    <w:rsid w:val="00966DF0"/>
    <w:rsid w:val="00975AFE"/>
    <w:rsid w:val="00975F71"/>
    <w:rsid w:val="009762BB"/>
    <w:rsid w:val="00977E7B"/>
    <w:rsid w:val="00987401"/>
    <w:rsid w:val="00992585"/>
    <w:rsid w:val="0099493D"/>
    <w:rsid w:val="009A5C89"/>
    <w:rsid w:val="009A7BDA"/>
    <w:rsid w:val="009B24EB"/>
    <w:rsid w:val="009B296C"/>
    <w:rsid w:val="009B2B5C"/>
    <w:rsid w:val="009B33AC"/>
    <w:rsid w:val="009B35C2"/>
    <w:rsid w:val="009C0D52"/>
    <w:rsid w:val="009C481C"/>
    <w:rsid w:val="009C5AA0"/>
    <w:rsid w:val="009D4396"/>
    <w:rsid w:val="009E3572"/>
    <w:rsid w:val="009E676A"/>
    <w:rsid w:val="009F0180"/>
    <w:rsid w:val="009F21B7"/>
    <w:rsid w:val="009F2ECC"/>
    <w:rsid w:val="009F4311"/>
    <w:rsid w:val="009F44AC"/>
    <w:rsid w:val="00A33D68"/>
    <w:rsid w:val="00A43056"/>
    <w:rsid w:val="00A4564A"/>
    <w:rsid w:val="00A53D59"/>
    <w:rsid w:val="00A63829"/>
    <w:rsid w:val="00A86565"/>
    <w:rsid w:val="00A87C73"/>
    <w:rsid w:val="00A93083"/>
    <w:rsid w:val="00AA031C"/>
    <w:rsid w:val="00AA25B0"/>
    <w:rsid w:val="00AB5B67"/>
    <w:rsid w:val="00AC1DEE"/>
    <w:rsid w:val="00AC5724"/>
    <w:rsid w:val="00AC5797"/>
    <w:rsid w:val="00AD32D3"/>
    <w:rsid w:val="00AE0EBB"/>
    <w:rsid w:val="00AE49FE"/>
    <w:rsid w:val="00AE52A3"/>
    <w:rsid w:val="00AE5C02"/>
    <w:rsid w:val="00AE7E3B"/>
    <w:rsid w:val="00AF5599"/>
    <w:rsid w:val="00B0009A"/>
    <w:rsid w:val="00B01A79"/>
    <w:rsid w:val="00B02578"/>
    <w:rsid w:val="00B11BB0"/>
    <w:rsid w:val="00B12DAA"/>
    <w:rsid w:val="00B13CFA"/>
    <w:rsid w:val="00B361D0"/>
    <w:rsid w:val="00B377CF"/>
    <w:rsid w:val="00B40164"/>
    <w:rsid w:val="00B70A6B"/>
    <w:rsid w:val="00B77CA7"/>
    <w:rsid w:val="00BA337E"/>
    <w:rsid w:val="00BB26EB"/>
    <w:rsid w:val="00BB2B33"/>
    <w:rsid w:val="00BB34A5"/>
    <w:rsid w:val="00BB5288"/>
    <w:rsid w:val="00BB6C7C"/>
    <w:rsid w:val="00BB7D26"/>
    <w:rsid w:val="00BC380E"/>
    <w:rsid w:val="00BC3922"/>
    <w:rsid w:val="00BC480E"/>
    <w:rsid w:val="00BD018A"/>
    <w:rsid w:val="00BD72F7"/>
    <w:rsid w:val="00BE1909"/>
    <w:rsid w:val="00BF6A23"/>
    <w:rsid w:val="00C10195"/>
    <w:rsid w:val="00C10F43"/>
    <w:rsid w:val="00C17EE6"/>
    <w:rsid w:val="00C220F3"/>
    <w:rsid w:val="00C2366D"/>
    <w:rsid w:val="00C24076"/>
    <w:rsid w:val="00C25C87"/>
    <w:rsid w:val="00C262B9"/>
    <w:rsid w:val="00C44371"/>
    <w:rsid w:val="00C444EE"/>
    <w:rsid w:val="00C5310A"/>
    <w:rsid w:val="00C541ED"/>
    <w:rsid w:val="00C54985"/>
    <w:rsid w:val="00C6521F"/>
    <w:rsid w:val="00C675AC"/>
    <w:rsid w:val="00C712F4"/>
    <w:rsid w:val="00C72848"/>
    <w:rsid w:val="00C753F1"/>
    <w:rsid w:val="00C75565"/>
    <w:rsid w:val="00C8585A"/>
    <w:rsid w:val="00C91021"/>
    <w:rsid w:val="00C9202A"/>
    <w:rsid w:val="00C92B26"/>
    <w:rsid w:val="00C9549F"/>
    <w:rsid w:val="00C96026"/>
    <w:rsid w:val="00CA3D22"/>
    <w:rsid w:val="00CB54DA"/>
    <w:rsid w:val="00CC2423"/>
    <w:rsid w:val="00CC3F63"/>
    <w:rsid w:val="00CD0DD7"/>
    <w:rsid w:val="00CE3679"/>
    <w:rsid w:val="00CF13DF"/>
    <w:rsid w:val="00CF7C0B"/>
    <w:rsid w:val="00CF7F01"/>
    <w:rsid w:val="00D0130B"/>
    <w:rsid w:val="00D0571C"/>
    <w:rsid w:val="00D11D0C"/>
    <w:rsid w:val="00D12B1F"/>
    <w:rsid w:val="00D13C9E"/>
    <w:rsid w:val="00D174D7"/>
    <w:rsid w:val="00D17C94"/>
    <w:rsid w:val="00D32D27"/>
    <w:rsid w:val="00D41AAE"/>
    <w:rsid w:val="00D44FE6"/>
    <w:rsid w:val="00D56AD4"/>
    <w:rsid w:val="00D577D7"/>
    <w:rsid w:val="00D703A1"/>
    <w:rsid w:val="00D874D2"/>
    <w:rsid w:val="00D91B28"/>
    <w:rsid w:val="00DA15B0"/>
    <w:rsid w:val="00DA27FD"/>
    <w:rsid w:val="00DA28EE"/>
    <w:rsid w:val="00DA57F6"/>
    <w:rsid w:val="00DB5B69"/>
    <w:rsid w:val="00DC197B"/>
    <w:rsid w:val="00DD4CDB"/>
    <w:rsid w:val="00DF0858"/>
    <w:rsid w:val="00DF342F"/>
    <w:rsid w:val="00DF6405"/>
    <w:rsid w:val="00E00607"/>
    <w:rsid w:val="00E0252E"/>
    <w:rsid w:val="00E07A9A"/>
    <w:rsid w:val="00E124A6"/>
    <w:rsid w:val="00E275C2"/>
    <w:rsid w:val="00E36011"/>
    <w:rsid w:val="00E36A7B"/>
    <w:rsid w:val="00E411FE"/>
    <w:rsid w:val="00E42597"/>
    <w:rsid w:val="00E425F2"/>
    <w:rsid w:val="00E447D3"/>
    <w:rsid w:val="00E44BD9"/>
    <w:rsid w:val="00E51553"/>
    <w:rsid w:val="00E52F51"/>
    <w:rsid w:val="00E66097"/>
    <w:rsid w:val="00E66F49"/>
    <w:rsid w:val="00E7130C"/>
    <w:rsid w:val="00E80277"/>
    <w:rsid w:val="00E829F8"/>
    <w:rsid w:val="00EB36C9"/>
    <w:rsid w:val="00EB4548"/>
    <w:rsid w:val="00EC63F0"/>
    <w:rsid w:val="00EC763F"/>
    <w:rsid w:val="00ED0253"/>
    <w:rsid w:val="00ED2849"/>
    <w:rsid w:val="00ED2ACF"/>
    <w:rsid w:val="00ED7DE8"/>
    <w:rsid w:val="00EE4577"/>
    <w:rsid w:val="00EF4BC6"/>
    <w:rsid w:val="00F03733"/>
    <w:rsid w:val="00F037BD"/>
    <w:rsid w:val="00F03CA4"/>
    <w:rsid w:val="00F04D70"/>
    <w:rsid w:val="00F069CD"/>
    <w:rsid w:val="00F16488"/>
    <w:rsid w:val="00F26A4F"/>
    <w:rsid w:val="00F31816"/>
    <w:rsid w:val="00F31D96"/>
    <w:rsid w:val="00F37303"/>
    <w:rsid w:val="00F37BF5"/>
    <w:rsid w:val="00F44901"/>
    <w:rsid w:val="00F457EF"/>
    <w:rsid w:val="00F56780"/>
    <w:rsid w:val="00F609E7"/>
    <w:rsid w:val="00F6669E"/>
    <w:rsid w:val="00F74331"/>
    <w:rsid w:val="00F77E4D"/>
    <w:rsid w:val="00F806AC"/>
    <w:rsid w:val="00F85531"/>
    <w:rsid w:val="00FA38B8"/>
    <w:rsid w:val="00FB5FDF"/>
    <w:rsid w:val="00FC31CC"/>
    <w:rsid w:val="00FD0D40"/>
    <w:rsid w:val="00FE0E8B"/>
    <w:rsid w:val="00FE2280"/>
    <w:rsid w:val="00FE22CB"/>
    <w:rsid w:val="00FE31A9"/>
    <w:rsid w:val="00FE31CD"/>
    <w:rsid w:val="00FE3FAE"/>
    <w:rsid w:val="00FF1928"/>
    <w:rsid w:val="00FF66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3B89CF18"/>
  <w15:chartTrackingRefBased/>
  <w15:docId w15:val="{D25DF189-19DB-4BFE-AC89-F6608AEE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pPr>
      <w:jc w:val="both"/>
    </w:pPr>
    <w:rPr>
      <w:rFonts w:ascii="Arial" w:hAnsi="Arial"/>
      <w:sz w:val="24"/>
      <w:szCs w:val="24"/>
      <w:lang w:val="es-MX" w:eastAsia="en-US"/>
    </w:rPr>
  </w:style>
  <w:style w:type="paragraph" w:styleId="Ttulo1">
    <w:name w:val="heading 1"/>
    <w:basedOn w:val="Normal"/>
    <w:next w:val="Textoindependiente"/>
    <w:link w:val="Ttulo1Car"/>
    <w:qFormat/>
    <w:pPr>
      <w:keepNext/>
      <w:pageBreakBefore/>
      <w:numPr>
        <w:numId w:val="1"/>
      </w:numPr>
      <w:spacing w:after="120"/>
      <w:outlineLvl w:val="0"/>
    </w:pPr>
    <w:rPr>
      <w:b/>
      <w:bCs/>
      <w:sz w:val="28"/>
      <w:lang w:val="es-CL"/>
    </w:rPr>
  </w:style>
  <w:style w:type="paragraph" w:styleId="Ttulo2">
    <w:name w:val="heading 2"/>
    <w:basedOn w:val="Normal"/>
    <w:next w:val="Textoindependiente"/>
    <w:link w:val="Ttulo2Car"/>
    <w:qFormat/>
    <w:pPr>
      <w:keepNext/>
      <w:numPr>
        <w:ilvl w:val="1"/>
        <w:numId w:val="1"/>
      </w:numPr>
      <w:spacing w:before="240" w:after="120"/>
      <w:outlineLvl w:val="1"/>
    </w:pPr>
    <w:rPr>
      <w:rFonts w:cs="Arial"/>
      <w:b/>
      <w:bCs/>
      <w:iCs/>
      <w:szCs w:val="28"/>
      <w:lang w:val="es-CL"/>
    </w:rPr>
  </w:style>
  <w:style w:type="paragraph" w:styleId="Ttulo3">
    <w:name w:val="heading 3"/>
    <w:basedOn w:val="Normal"/>
    <w:next w:val="Textoindependiente"/>
    <w:qFormat/>
    <w:pPr>
      <w:keepNext/>
      <w:numPr>
        <w:ilvl w:val="2"/>
        <w:numId w:val="1"/>
      </w:numPr>
      <w:spacing w:before="120" w:after="120"/>
      <w:ind w:left="0" w:firstLine="0"/>
      <w:outlineLvl w:val="2"/>
    </w:pPr>
    <w:rPr>
      <w:rFonts w:cs="Arial"/>
      <w:bCs/>
      <w:i/>
      <w:szCs w:val="26"/>
      <w:lang w:val="es-CL"/>
    </w:rPr>
  </w:style>
  <w:style w:type="paragraph" w:styleId="Ttulo4">
    <w:name w:val="heading 4"/>
    <w:basedOn w:val="Normal"/>
    <w:next w:val="Textoindependiente"/>
    <w:qFormat/>
    <w:pPr>
      <w:keepNext/>
      <w:spacing w:before="120" w:after="120"/>
      <w:outlineLvl w:val="3"/>
    </w:pPr>
    <w:rPr>
      <w:bCs/>
      <w:szCs w:val="28"/>
      <w:u w:val="single"/>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120"/>
      <w:ind w:firstLine="576"/>
    </w:pPr>
    <w:rPr>
      <w:lang w:val="es-CL"/>
    </w:rPr>
  </w:style>
  <w:style w:type="paragraph" w:styleId="Encabezado">
    <w:name w:val="header"/>
    <w:basedOn w:val="Normal"/>
    <w:link w:val="EncabezadoCar"/>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paragraph" w:styleId="TDC2">
    <w:name w:val="toc 2"/>
    <w:basedOn w:val="Normal"/>
    <w:next w:val="Normal"/>
    <w:autoRedefine/>
    <w:uiPriority w:val="39"/>
    <w:pPr>
      <w:ind w:left="240"/>
    </w:pPr>
  </w:style>
  <w:style w:type="paragraph" w:styleId="Ttulo">
    <w:name w:val="Title"/>
    <w:basedOn w:val="Normal"/>
    <w:qFormat/>
    <w:pPr>
      <w:spacing w:before="240" w:after="60"/>
      <w:jc w:val="center"/>
      <w:outlineLvl w:val="0"/>
    </w:pPr>
    <w:rPr>
      <w:rFonts w:cs="Arial"/>
      <w:b/>
      <w:bCs/>
      <w:kern w:val="28"/>
      <w:sz w:val="40"/>
      <w:szCs w:val="32"/>
      <w:lang w:val="es-CL"/>
    </w:rPr>
  </w:style>
  <w:style w:type="paragraph" w:styleId="TDC1">
    <w:name w:val="toc 1"/>
    <w:basedOn w:val="Normal"/>
    <w:next w:val="Normal"/>
    <w:autoRedefine/>
    <w:uiPriority w:val="39"/>
  </w:style>
  <w:style w:type="paragraph" w:styleId="Tabladeilustraciones">
    <w:name w:val="table of figures"/>
    <w:basedOn w:val="Normal"/>
    <w:next w:val="Normal"/>
    <w:semiHidden/>
    <w:pPr>
      <w:ind w:left="480" w:hanging="480"/>
      <w:jc w:val="left"/>
    </w:pPr>
    <w:rPr>
      <w:smallCaps/>
    </w:r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Epgrafe">
    <w:name w:val="Epígrafe"/>
    <w:basedOn w:val="Normal"/>
    <w:next w:val="Textoindependiente"/>
    <w:qFormat/>
    <w:pPr>
      <w:spacing w:before="120" w:after="120"/>
      <w:jc w:val="center"/>
    </w:pPr>
    <w:rPr>
      <w:bCs/>
      <w:szCs w:val="20"/>
    </w:rPr>
  </w:style>
  <w:style w:type="paragraph" w:styleId="Listaconvietas">
    <w:name w:val="List Bullet"/>
    <w:basedOn w:val="Normal"/>
    <w:autoRedefine/>
    <w:pPr>
      <w:numPr>
        <w:numId w:val="3"/>
      </w:numPr>
      <w:spacing w:after="60"/>
      <w:ind w:left="907" w:hanging="288"/>
    </w:pPr>
  </w:style>
  <w:style w:type="paragraph" w:customStyle="1" w:styleId="ListBulletLast">
    <w:name w:val="List Bullet Last"/>
    <w:basedOn w:val="Listaconvietas"/>
    <w:next w:val="Textoindependiente"/>
    <w:pPr>
      <w:spacing w:after="120"/>
    </w:pPr>
  </w:style>
  <w:style w:type="character" w:styleId="Hipervnculovisitado">
    <w:name w:val="FollowedHyperlink"/>
    <w:rPr>
      <w:color w:val="800080"/>
      <w:u w:val="single"/>
    </w:rPr>
  </w:style>
  <w:style w:type="paragraph" w:styleId="Textoindependiente2">
    <w:name w:val="Body Text 2"/>
    <w:basedOn w:val="Normal"/>
    <w:rsid w:val="00347A3B"/>
    <w:pPr>
      <w:spacing w:after="120" w:line="480" w:lineRule="auto"/>
    </w:pPr>
  </w:style>
  <w:style w:type="paragraph" w:styleId="Textoindependiente3">
    <w:name w:val="Body Text 3"/>
    <w:basedOn w:val="Normal"/>
    <w:rsid w:val="00347A3B"/>
    <w:pPr>
      <w:spacing w:after="120"/>
    </w:pPr>
    <w:rPr>
      <w:sz w:val="16"/>
      <w:szCs w:val="16"/>
    </w:rPr>
  </w:style>
  <w:style w:type="paragraph" w:styleId="Textodeglobo">
    <w:name w:val="Balloon Text"/>
    <w:basedOn w:val="Normal"/>
    <w:semiHidden/>
    <w:rsid w:val="00FE31A9"/>
    <w:rPr>
      <w:rFonts w:ascii="Tahoma" w:hAnsi="Tahoma" w:cs="Tahoma"/>
      <w:sz w:val="16"/>
      <w:szCs w:val="16"/>
    </w:rPr>
  </w:style>
  <w:style w:type="paragraph" w:styleId="TtuloTDC">
    <w:name w:val="TOC Heading"/>
    <w:basedOn w:val="Ttulo1"/>
    <w:next w:val="Normal"/>
    <w:uiPriority w:val="39"/>
    <w:unhideWhenUsed/>
    <w:qFormat/>
    <w:rsid w:val="00347414"/>
    <w:pPr>
      <w:keepLines/>
      <w:pageBreakBefore w:val="0"/>
      <w:numPr>
        <w:numId w:val="0"/>
      </w:numPr>
      <w:spacing w:before="240" w:after="0" w:line="259" w:lineRule="auto"/>
      <w:jc w:val="left"/>
      <w:outlineLvl w:val="9"/>
    </w:pPr>
    <w:rPr>
      <w:rFonts w:ascii="Calibri Light" w:hAnsi="Calibri Light"/>
      <w:b w:val="0"/>
      <w:bCs w:val="0"/>
      <w:color w:val="2F5496"/>
      <w:sz w:val="32"/>
      <w:szCs w:val="32"/>
      <w:lang w:val="es-CO" w:eastAsia="es-CO"/>
    </w:rPr>
  </w:style>
  <w:style w:type="character" w:customStyle="1" w:styleId="Ttulo1Car">
    <w:name w:val="Título 1 Car"/>
    <w:basedOn w:val="Fuentedeprrafopredeter"/>
    <w:link w:val="Ttulo1"/>
    <w:rsid w:val="0004655C"/>
    <w:rPr>
      <w:rFonts w:ascii="Arial" w:hAnsi="Arial"/>
      <w:b/>
      <w:bCs/>
      <w:sz w:val="28"/>
      <w:szCs w:val="24"/>
      <w:lang w:val="es-CL" w:eastAsia="en-US"/>
    </w:rPr>
  </w:style>
  <w:style w:type="character" w:customStyle="1" w:styleId="Ttulo2Car">
    <w:name w:val="Título 2 Car"/>
    <w:basedOn w:val="Fuentedeprrafopredeter"/>
    <w:link w:val="Ttulo2"/>
    <w:rsid w:val="0004655C"/>
    <w:rPr>
      <w:rFonts w:ascii="Arial" w:hAnsi="Arial" w:cs="Arial"/>
      <w:b/>
      <w:bCs/>
      <w:iCs/>
      <w:sz w:val="24"/>
      <w:szCs w:val="28"/>
      <w:lang w:val="es-CL" w:eastAsia="en-US"/>
    </w:rPr>
  </w:style>
  <w:style w:type="character" w:customStyle="1" w:styleId="TextoindependienteCar">
    <w:name w:val="Texto independiente Car"/>
    <w:basedOn w:val="Fuentedeprrafopredeter"/>
    <w:link w:val="Textoindependiente"/>
    <w:rsid w:val="0004655C"/>
    <w:rPr>
      <w:rFonts w:ascii="Arial" w:hAnsi="Arial"/>
      <w:sz w:val="24"/>
      <w:szCs w:val="24"/>
      <w:lang w:val="es-CL" w:eastAsia="en-US"/>
    </w:rPr>
  </w:style>
  <w:style w:type="character" w:customStyle="1" w:styleId="EncabezadoCar">
    <w:name w:val="Encabezado Car"/>
    <w:basedOn w:val="Fuentedeprrafopredeter"/>
    <w:link w:val="Encabezado"/>
    <w:rsid w:val="0004655C"/>
    <w:rPr>
      <w:rFonts w:ascii="Arial" w:hAnsi="Arial"/>
      <w:sz w:val="24"/>
      <w:szCs w:val="24"/>
      <w:lang w:val="es-MX" w:eastAsia="en-US"/>
    </w:rPr>
  </w:style>
  <w:style w:type="character" w:customStyle="1" w:styleId="PiedepginaCar">
    <w:name w:val="Pie de página Car"/>
    <w:basedOn w:val="Fuentedeprrafopredeter"/>
    <w:link w:val="Piedepgina"/>
    <w:rsid w:val="0004655C"/>
    <w:rPr>
      <w:rFonts w:ascii="Arial" w:hAnsi="Arial"/>
      <w:sz w:val="24"/>
      <w:szCs w:val="24"/>
      <w:lang w:val="es-MX" w:eastAsia="en-US"/>
    </w:rPr>
  </w:style>
  <w:style w:type="table" w:styleId="Tablaconcuadrcula">
    <w:name w:val="Table Grid"/>
    <w:basedOn w:val="Tablanormal"/>
    <w:uiPriority w:val="59"/>
    <w:rsid w:val="00F31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B33AC"/>
    <w:pPr>
      <w:ind w:left="720"/>
      <w:contextualSpacing/>
    </w:pPr>
  </w:style>
  <w:style w:type="paragraph" w:styleId="Textonotapie">
    <w:name w:val="footnote text"/>
    <w:basedOn w:val="Normal"/>
    <w:link w:val="TextonotapieCar"/>
    <w:uiPriority w:val="99"/>
    <w:semiHidden/>
    <w:unhideWhenUsed/>
    <w:rsid w:val="003C1605"/>
    <w:rPr>
      <w:sz w:val="20"/>
      <w:szCs w:val="20"/>
    </w:rPr>
  </w:style>
  <w:style w:type="character" w:customStyle="1" w:styleId="TextonotapieCar">
    <w:name w:val="Texto nota pie Car"/>
    <w:basedOn w:val="Fuentedeprrafopredeter"/>
    <w:link w:val="Textonotapie"/>
    <w:uiPriority w:val="99"/>
    <w:semiHidden/>
    <w:rsid w:val="003C1605"/>
    <w:rPr>
      <w:rFonts w:ascii="Arial" w:hAnsi="Arial"/>
      <w:lang w:val="es-MX" w:eastAsia="en-US"/>
    </w:rPr>
  </w:style>
  <w:style w:type="character" w:styleId="Refdenotaalpie">
    <w:name w:val="footnote reference"/>
    <w:basedOn w:val="Fuentedeprrafopredeter"/>
    <w:uiPriority w:val="99"/>
    <w:semiHidden/>
    <w:unhideWhenUsed/>
    <w:rsid w:val="003C16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avg012\Application%20Data\Microsoft\Templates\Document%20DNA_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531957-3BAC-41D0-9F4F-70CB1C08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DNA_Es.dot</Template>
  <TotalTime>810</TotalTime>
  <Pages>13</Pages>
  <Words>2913</Words>
  <Characters>16022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Requerimientos Software</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Software</dc:title>
  <dc:subject>Metodologia de Diseño</dc:subject>
  <dc:creator>Victor Grimblatt</dc:creator>
  <cp:keywords/>
  <cp:lastModifiedBy>Julián Darío Miranda</cp:lastModifiedBy>
  <cp:revision>91</cp:revision>
  <cp:lastPrinted>2017-03-02T20:42:00Z</cp:lastPrinted>
  <dcterms:created xsi:type="dcterms:W3CDTF">2017-03-02T19:15:00Z</dcterms:created>
  <dcterms:modified xsi:type="dcterms:W3CDTF">2017-08-29T01:07:00Z</dcterms:modified>
</cp:coreProperties>
</file>