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9" w:rsidRPr="00093F11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093F11">
        <w:rPr>
          <w:lang w:val="pt-BR"/>
        </w:rPr>
        <w:instrText xml:space="preserve"> SUBJECT  \* MERGEFORMAT </w:instrText>
      </w:r>
      <w:r>
        <w:fldChar w:fldCharType="separate"/>
      </w:r>
      <w:r w:rsidR="005432C2">
        <w:rPr>
          <w:lang w:val="pt-BR"/>
        </w:rPr>
        <w:t>SGP</w:t>
      </w:r>
      <w:r>
        <w:fldChar w:fldCharType="end"/>
      </w:r>
    </w:p>
    <w:p w:rsidR="007B6C49" w:rsidRPr="00093F11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093F11">
        <w:rPr>
          <w:lang w:val="pt-BR"/>
        </w:rPr>
        <w:instrText xml:space="preserve">title  \* Mergeformat </w:instrText>
      </w:r>
      <w:r>
        <w:fldChar w:fldCharType="separate"/>
      </w:r>
      <w:r w:rsidR="00093F11">
        <w:rPr>
          <w:lang w:val="pt-BR"/>
        </w:rPr>
        <w:t xml:space="preserve">Especificação de Caso de Uso: Efetuar </w:t>
      </w:r>
      <w:proofErr w:type="spellStart"/>
      <w:r w:rsidR="00093F11">
        <w:rPr>
          <w:lang w:val="pt-BR"/>
        </w:rPr>
        <w:t>Login</w:t>
      </w:r>
      <w:proofErr w:type="spellEnd"/>
      <w:r>
        <w:fldChar w:fldCharType="end"/>
      </w:r>
    </w:p>
    <w:p w:rsidR="007B6C49" w:rsidRPr="00093F11" w:rsidRDefault="007B6C49">
      <w:pPr>
        <w:pStyle w:val="Ttulo"/>
        <w:jc w:val="right"/>
        <w:rPr>
          <w:lang w:val="pt-BR"/>
        </w:rPr>
      </w:pPr>
    </w:p>
    <w:p w:rsidR="007B6C49" w:rsidRDefault="007B6C49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&lt;1.0&gt;</w:t>
      </w:r>
    </w:p>
    <w:p w:rsidR="007B6C49" w:rsidRDefault="007B6C49"/>
    <w:p w:rsidR="007B6C49" w:rsidRDefault="007B6C49"/>
    <w:p w:rsidR="007B6C49" w:rsidRDefault="007B6C49">
      <w:pPr>
        <w:pStyle w:val="Corpodetexto"/>
      </w:pPr>
    </w:p>
    <w:p w:rsidR="007B6C49" w:rsidRDefault="007B6C49">
      <w:pPr>
        <w:pStyle w:val="Corpodetexto"/>
      </w:pPr>
    </w:p>
    <w:p w:rsidR="007B6C49" w:rsidRDefault="007B6C49">
      <w:pPr>
        <w:sectPr w:rsidR="007B6C49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bookmarkStart w:id="0" w:name="_GoBack"/>
      <w:bookmarkEnd w:id="0"/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093F11">
            <w:pPr>
              <w:pStyle w:val="Tabletext"/>
            </w:pPr>
            <w:r>
              <w:t>03/10/2015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093F11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093F11">
            <w:pPr>
              <w:pStyle w:val="Tabletext"/>
            </w:pPr>
            <w:proofErr w:type="spellStart"/>
            <w:r>
              <w:t>Criação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093F11">
            <w:pPr>
              <w:pStyle w:val="Tabletext"/>
            </w:pPr>
            <w:r>
              <w:t>-</w:t>
            </w: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</w:tbl>
    <w:p w:rsidR="007B6C49" w:rsidRDefault="007B6C49"/>
    <w:p w:rsidR="007B6C49" w:rsidRDefault="007B6C49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</w:p>
    <w:p w:rsidR="009925FD" w:rsidRDefault="007B6C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925FD">
        <w:rPr>
          <w:noProof/>
        </w:rPr>
        <w:t>1.</w:t>
      </w:r>
      <w:r w:rsidR="009925FD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9925FD">
        <w:rPr>
          <w:noProof/>
        </w:rPr>
        <w:t>Breve Descrição</w:t>
      </w:r>
      <w:r w:rsidR="009925FD">
        <w:rPr>
          <w:noProof/>
        </w:rPr>
        <w:tab/>
      </w:r>
      <w:r w:rsidR="009925FD">
        <w:rPr>
          <w:noProof/>
        </w:rPr>
        <w:fldChar w:fldCharType="begin"/>
      </w:r>
      <w:r w:rsidR="009925FD">
        <w:rPr>
          <w:noProof/>
        </w:rPr>
        <w:instrText xml:space="preserve"> PAGEREF _Toc431657215 \h </w:instrText>
      </w:r>
      <w:r w:rsidR="009925FD">
        <w:rPr>
          <w:noProof/>
        </w:rPr>
      </w:r>
      <w:r w:rsidR="009925FD">
        <w:rPr>
          <w:noProof/>
        </w:rPr>
        <w:fldChar w:fldCharType="separate"/>
      </w:r>
      <w:r w:rsidR="009925FD">
        <w:rPr>
          <w:noProof/>
        </w:rPr>
        <w:t>4</w:t>
      </w:r>
      <w:r w:rsidR="009925FD">
        <w:rPr>
          <w:noProof/>
        </w:rPr>
        <w:fldChar w:fldCharType="end"/>
      </w:r>
    </w:p>
    <w:p w:rsidR="009925FD" w:rsidRDefault="009925F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_Toc431657216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925FD" w:rsidRDefault="009925F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56E53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56E53">
        <w:rPr>
          <w:noProof/>
          <w:lang w:val="pt-BR"/>
        </w:rPr>
        <w:t>Fluxo Básico – Efetuar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_Toc431657217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925FD" w:rsidRDefault="009925F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_Toc431657218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925FD" w:rsidRDefault="009925F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925FD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925FD">
        <w:rPr>
          <w:noProof/>
          <w:lang w:val="pt-BR"/>
        </w:rPr>
        <w:t>Usuário e/ou senha inválidos</w:t>
      </w:r>
      <w:r w:rsidRPr="009925FD">
        <w:rPr>
          <w:noProof/>
          <w:lang w:val="pt-BR"/>
        </w:rPr>
        <w:tab/>
      </w:r>
      <w:r>
        <w:rPr>
          <w:noProof/>
        </w:rPr>
        <w:fldChar w:fldCharType="begin"/>
      </w:r>
      <w:r w:rsidRPr="009925FD">
        <w:rPr>
          <w:noProof/>
          <w:lang w:val="pt-BR"/>
        </w:rPr>
        <w:instrText xml:space="preserve"> PAGEREF _Toc431657219 \h </w:instrText>
      </w:r>
      <w:r>
        <w:rPr>
          <w:noProof/>
        </w:rPr>
      </w:r>
      <w:r>
        <w:rPr>
          <w:noProof/>
        </w:rPr>
        <w:fldChar w:fldCharType="separate"/>
      </w:r>
      <w:r w:rsidRPr="009925FD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25FD" w:rsidRDefault="009925F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925FD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925FD">
        <w:rPr>
          <w:noProof/>
          <w:lang w:val="pt-BR"/>
        </w:rPr>
        <w:t>Condições Prévias</w:t>
      </w:r>
      <w:r w:rsidRPr="009925FD">
        <w:rPr>
          <w:noProof/>
          <w:lang w:val="pt-BR"/>
        </w:rPr>
        <w:tab/>
      </w:r>
      <w:r>
        <w:rPr>
          <w:noProof/>
        </w:rPr>
        <w:fldChar w:fldCharType="begin"/>
      </w:r>
      <w:r w:rsidRPr="009925FD">
        <w:rPr>
          <w:noProof/>
          <w:lang w:val="pt-BR"/>
        </w:rPr>
        <w:instrText xml:space="preserve"> PAGEREF _Toc431657220 \h </w:instrText>
      </w:r>
      <w:r>
        <w:rPr>
          <w:noProof/>
        </w:rPr>
      </w:r>
      <w:r>
        <w:rPr>
          <w:noProof/>
        </w:rPr>
        <w:fldChar w:fldCharType="separate"/>
      </w:r>
      <w:r w:rsidRPr="009925FD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25FD" w:rsidRDefault="009925F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925FD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925FD">
        <w:rPr>
          <w:noProof/>
          <w:lang w:val="pt-BR"/>
        </w:rPr>
        <w:t>Conexão de Internet</w:t>
      </w:r>
      <w:r w:rsidRPr="009925FD">
        <w:rPr>
          <w:noProof/>
          <w:lang w:val="pt-BR"/>
        </w:rPr>
        <w:tab/>
      </w:r>
      <w:r>
        <w:rPr>
          <w:noProof/>
        </w:rPr>
        <w:fldChar w:fldCharType="begin"/>
      </w:r>
      <w:r w:rsidRPr="009925FD">
        <w:rPr>
          <w:noProof/>
          <w:lang w:val="pt-BR"/>
        </w:rPr>
        <w:instrText xml:space="preserve"> PAGEREF _Toc431657221 \h </w:instrText>
      </w:r>
      <w:r>
        <w:rPr>
          <w:noProof/>
        </w:rPr>
      </w:r>
      <w:r>
        <w:rPr>
          <w:noProof/>
        </w:rPr>
        <w:fldChar w:fldCharType="separate"/>
      </w:r>
      <w:r w:rsidRPr="009925FD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25FD" w:rsidRDefault="009925F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925FD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925FD">
        <w:rPr>
          <w:noProof/>
          <w:lang w:val="pt-BR"/>
        </w:rPr>
        <w:t>Condições Posteriores</w:t>
      </w:r>
      <w:r w:rsidRPr="009925FD">
        <w:rPr>
          <w:noProof/>
          <w:lang w:val="pt-BR"/>
        </w:rPr>
        <w:tab/>
      </w:r>
      <w:r>
        <w:rPr>
          <w:noProof/>
        </w:rPr>
        <w:fldChar w:fldCharType="begin"/>
      </w:r>
      <w:r w:rsidRPr="009925FD">
        <w:rPr>
          <w:noProof/>
          <w:lang w:val="pt-BR"/>
        </w:rPr>
        <w:instrText xml:space="preserve"> PAGEREF _Toc431657222 \h </w:instrText>
      </w:r>
      <w:r>
        <w:rPr>
          <w:noProof/>
        </w:rPr>
      </w:r>
      <w:r>
        <w:rPr>
          <w:noProof/>
        </w:rPr>
        <w:fldChar w:fldCharType="separate"/>
      </w:r>
      <w:r w:rsidRPr="009925FD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25FD" w:rsidRDefault="009925F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925FD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925FD">
        <w:rPr>
          <w:noProof/>
          <w:lang w:val="pt-BR"/>
        </w:rPr>
        <w:t>Pontos de Extensão</w:t>
      </w:r>
      <w:r w:rsidRPr="009925FD">
        <w:rPr>
          <w:noProof/>
          <w:lang w:val="pt-BR"/>
        </w:rPr>
        <w:tab/>
      </w:r>
      <w:r>
        <w:rPr>
          <w:noProof/>
        </w:rPr>
        <w:fldChar w:fldCharType="begin"/>
      </w:r>
      <w:r w:rsidRPr="009925FD">
        <w:rPr>
          <w:noProof/>
          <w:lang w:val="pt-BR"/>
        </w:rPr>
        <w:instrText xml:space="preserve"> PAGEREF _Toc431657223 \h </w:instrText>
      </w:r>
      <w:r>
        <w:rPr>
          <w:noProof/>
        </w:rPr>
      </w:r>
      <w:r>
        <w:rPr>
          <w:noProof/>
        </w:rPr>
        <w:fldChar w:fldCharType="separate"/>
      </w:r>
      <w:r w:rsidRPr="009925FD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925FD" w:rsidRDefault="009925F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_Toc431657224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925FD" w:rsidRDefault="009925F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Informações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_Toc431657225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B6C49" w:rsidRPr="00093F11" w:rsidRDefault="007B6C49">
      <w:pPr>
        <w:pStyle w:val="Ttulo"/>
        <w:rPr>
          <w:lang w:val="pt-BR"/>
        </w:rPr>
      </w:pPr>
      <w:r>
        <w:fldChar w:fldCharType="end"/>
      </w:r>
      <w:r w:rsidRPr="00093F11">
        <w:rPr>
          <w:lang w:val="pt-BR"/>
        </w:rPr>
        <w:br w:type="page"/>
      </w:r>
      <w:r>
        <w:lastRenderedPageBreak/>
        <w:fldChar w:fldCharType="begin"/>
      </w:r>
      <w:r w:rsidRPr="00093F11">
        <w:rPr>
          <w:lang w:val="pt-BR"/>
        </w:rPr>
        <w:instrText xml:space="preserve">title  \* Mergeformat </w:instrText>
      </w:r>
      <w:r>
        <w:fldChar w:fldCharType="separate"/>
      </w:r>
      <w:r w:rsidR="004A4D11" w:rsidRPr="00093F11">
        <w:rPr>
          <w:lang w:val="pt-BR"/>
        </w:rPr>
        <w:t xml:space="preserve">Especificação de Caso de Uso: </w:t>
      </w:r>
      <w:r w:rsidR="00093F11">
        <w:rPr>
          <w:lang w:val="pt-BR"/>
        </w:rPr>
        <w:t xml:space="preserve">Efetuar </w:t>
      </w:r>
      <w:proofErr w:type="spellStart"/>
      <w:r w:rsidR="00093F11">
        <w:rPr>
          <w:lang w:val="pt-BR"/>
        </w:rPr>
        <w:t>Login</w:t>
      </w:r>
      <w:proofErr w:type="spellEnd"/>
      <w:r>
        <w:fldChar w:fldCharType="end"/>
      </w:r>
      <w:bookmarkStart w:id="1" w:name="_Toc423410237"/>
      <w:bookmarkStart w:id="2" w:name="_Toc425054503"/>
      <w:r w:rsidRPr="00093F11">
        <w:rPr>
          <w:lang w:val="pt-BR"/>
        </w:rPr>
        <w:t xml:space="preserve"> </w:t>
      </w:r>
      <w:bookmarkEnd w:id="1"/>
      <w:bookmarkEnd w:id="2"/>
    </w:p>
    <w:p w:rsidR="007B6C49" w:rsidRPr="00093F11" w:rsidRDefault="007B6C49" w:rsidP="009925FD">
      <w:pPr>
        <w:pStyle w:val="InfoBlue"/>
        <w:numPr>
          <w:ilvl w:val="0"/>
          <w:numId w:val="0"/>
        </w:numPr>
        <w:ind w:left="720"/>
      </w:pPr>
    </w:p>
    <w:p w:rsidR="007B6C49" w:rsidRDefault="007B6C49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431657215"/>
      <w:bookmarkStart w:id="7" w:name="_Toc423410239"/>
      <w:bookmarkStart w:id="8" w:name="_Toc425054505"/>
      <w:r>
        <w:t xml:space="preserve">Breve </w:t>
      </w:r>
      <w:proofErr w:type="spellStart"/>
      <w:r>
        <w:t>Descrição</w:t>
      </w:r>
      <w:bookmarkEnd w:id="3"/>
      <w:bookmarkEnd w:id="4"/>
      <w:bookmarkEnd w:id="5"/>
      <w:bookmarkEnd w:id="6"/>
      <w:proofErr w:type="spellEnd"/>
    </w:p>
    <w:p w:rsidR="00093F11" w:rsidRDefault="00C22248" w:rsidP="00816BF6">
      <w:pPr>
        <w:pStyle w:val="NormalWeb"/>
        <w:ind w:left="720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Est</w:t>
      </w:r>
      <w:r w:rsidR="00093F11" w:rsidRPr="00093F11">
        <w:rPr>
          <w:color w:val="000000"/>
          <w:sz w:val="20"/>
          <w:szCs w:val="20"/>
          <w:lang w:val="pt-BR"/>
        </w:rPr>
        <w:t xml:space="preserve">e caso de uso </w:t>
      </w:r>
      <w:r w:rsidR="00093F11">
        <w:rPr>
          <w:color w:val="000000"/>
          <w:sz w:val="20"/>
          <w:szCs w:val="20"/>
          <w:lang w:val="pt-BR"/>
        </w:rPr>
        <w:t xml:space="preserve">se refere à ação que tem como agentes o coordenador, </w:t>
      </w:r>
      <w:r w:rsidR="00816BF6">
        <w:rPr>
          <w:color w:val="000000"/>
          <w:sz w:val="20"/>
          <w:szCs w:val="20"/>
          <w:lang w:val="pt-BR"/>
        </w:rPr>
        <w:t xml:space="preserve">o </w:t>
      </w:r>
      <w:r w:rsidR="00093F11">
        <w:rPr>
          <w:color w:val="000000"/>
          <w:sz w:val="20"/>
          <w:szCs w:val="20"/>
          <w:lang w:val="pt-BR"/>
        </w:rPr>
        <w:t>recurso e</w:t>
      </w:r>
      <w:r w:rsidR="00816BF6">
        <w:rPr>
          <w:color w:val="000000"/>
          <w:sz w:val="20"/>
          <w:szCs w:val="20"/>
          <w:lang w:val="pt-BR"/>
        </w:rPr>
        <w:t xml:space="preserve"> a</w:t>
      </w:r>
      <w:r w:rsidR="00093F11">
        <w:rPr>
          <w:color w:val="000000"/>
          <w:sz w:val="20"/>
          <w:szCs w:val="20"/>
          <w:lang w:val="pt-BR"/>
        </w:rPr>
        <w:t xml:space="preserve"> qualidade</w:t>
      </w:r>
      <w:r w:rsidR="00816BF6">
        <w:rPr>
          <w:color w:val="000000"/>
          <w:sz w:val="20"/>
          <w:szCs w:val="20"/>
          <w:lang w:val="pt-BR"/>
        </w:rPr>
        <w:t>, de informar seu usuário e senha cadastrados no sistema, pois assim terão acesso as informações devidas ao seu respectivo perfil.</w:t>
      </w:r>
    </w:p>
    <w:p w:rsidR="007B6C49" w:rsidRDefault="007B6C49">
      <w:pPr>
        <w:pStyle w:val="Ttulo1"/>
        <w:widowControl/>
      </w:pPr>
      <w:bookmarkStart w:id="9" w:name="_Toc431657216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bookmarkEnd w:id="7"/>
      <w:bookmarkEnd w:id="8"/>
      <w:bookmarkEnd w:id="9"/>
      <w:proofErr w:type="spellEnd"/>
    </w:p>
    <w:p w:rsidR="007B6C49" w:rsidRDefault="00816BF6" w:rsidP="006350EE">
      <w:pPr>
        <w:pStyle w:val="InfoBlue"/>
      </w:pPr>
      <w:r w:rsidRPr="00816BF6">
        <w:t xml:space="preserve">O caso de uso inicia quando o </w:t>
      </w:r>
      <w:r>
        <w:t>recurso, coordenador ou a qualidade desejam entrar no sistema.</w:t>
      </w:r>
    </w:p>
    <w:p w:rsidR="00816BF6" w:rsidRDefault="00816BF6" w:rsidP="00816BF6">
      <w:pPr>
        <w:pStyle w:val="Ttulo2"/>
        <w:rPr>
          <w:lang w:val="pt-BR"/>
        </w:rPr>
      </w:pPr>
      <w:bookmarkStart w:id="10" w:name="_Toc431657217"/>
      <w:r>
        <w:rPr>
          <w:lang w:val="pt-BR"/>
        </w:rPr>
        <w:t xml:space="preserve">Fluxo Básico – Efetuar </w:t>
      </w:r>
      <w:proofErr w:type="spellStart"/>
      <w:r>
        <w:rPr>
          <w:lang w:val="pt-BR"/>
        </w:rPr>
        <w:t>Login</w:t>
      </w:r>
      <w:bookmarkEnd w:id="10"/>
      <w:proofErr w:type="spellEnd"/>
    </w:p>
    <w:p w:rsidR="00816BF6" w:rsidRDefault="00816BF6" w:rsidP="00816BF6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O sistema é iniciado e apresenta 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;</w:t>
      </w:r>
    </w:p>
    <w:p w:rsidR="00816BF6" w:rsidRDefault="00816BF6" w:rsidP="00816BF6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Na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são solicitados usuário e senha;</w:t>
      </w:r>
    </w:p>
    <w:p w:rsidR="00816BF6" w:rsidRDefault="00816BF6" w:rsidP="00816BF6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O usuário seleciona a opção “Entrar”;</w:t>
      </w:r>
    </w:p>
    <w:p w:rsidR="00816BF6" w:rsidRPr="00816BF6" w:rsidRDefault="00816BF6" w:rsidP="00816BF6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O sistema valida as informações do usuário e senha, após a confirmação o caso de uso se encerra.</w:t>
      </w:r>
    </w:p>
    <w:p w:rsidR="007B6C49" w:rsidRDefault="007B6C49">
      <w:pPr>
        <w:pStyle w:val="Ttulo1"/>
      </w:pPr>
      <w:bookmarkStart w:id="11" w:name="_Toc423410241"/>
      <w:bookmarkStart w:id="12" w:name="_Toc425054507"/>
      <w:bookmarkStart w:id="13" w:name="_Toc431657218"/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bookmarkEnd w:id="11"/>
      <w:bookmarkEnd w:id="12"/>
      <w:bookmarkEnd w:id="13"/>
      <w:proofErr w:type="spellEnd"/>
    </w:p>
    <w:p w:rsidR="007B6C49" w:rsidRDefault="001D366C">
      <w:pPr>
        <w:pStyle w:val="Ttulo2"/>
      </w:pPr>
      <w:bookmarkStart w:id="14" w:name="_Toc431657219"/>
      <w:proofErr w:type="spellStart"/>
      <w:r>
        <w:t>Usuário</w:t>
      </w:r>
      <w:proofErr w:type="spellEnd"/>
      <w:r>
        <w:t xml:space="preserve"> e/</w:t>
      </w:r>
      <w:proofErr w:type="spellStart"/>
      <w:r>
        <w:t>ou</w:t>
      </w:r>
      <w:proofErr w:type="spellEnd"/>
      <w:r>
        <w:t xml:space="preserve">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inválidos</w:t>
      </w:r>
      <w:bookmarkEnd w:id="14"/>
      <w:proofErr w:type="spellEnd"/>
    </w:p>
    <w:p w:rsidR="007B6C49" w:rsidRDefault="006E65A6" w:rsidP="006350EE">
      <w:pPr>
        <w:pStyle w:val="InfoBlue"/>
      </w:pPr>
      <w:r>
        <w:t>O sistema informa</w:t>
      </w:r>
      <w:r w:rsidR="001D366C">
        <w:t xml:space="preserve"> que a senha e/ou usuário são inválidos;</w:t>
      </w:r>
    </w:p>
    <w:p w:rsidR="006E65A6" w:rsidRDefault="006E65A6" w:rsidP="006350EE">
      <w:pPr>
        <w:pStyle w:val="InfoBlue"/>
      </w:pPr>
      <w:r>
        <w:t>O usuário poderá digitar novamente usuário e senha, ou poderá cancelar a operação;</w:t>
      </w:r>
    </w:p>
    <w:p w:rsidR="006E65A6" w:rsidRPr="006E65A6" w:rsidRDefault="006E65A6" w:rsidP="006350EE">
      <w:pPr>
        <w:pStyle w:val="InfoBlue"/>
      </w:pPr>
      <w:r>
        <w:t>Após o cancelamento da operação o caso de uso se encerra.</w:t>
      </w:r>
    </w:p>
    <w:p w:rsidR="007B6C49" w:rsidRDefault="007B6C49">
      <w:pPr>
        <w:pStyle w:val="Ttulo1"/>
        <w:widowControl/>
      </w:pPr>
      <w:bookmarkStart w:id="15" w:name="_Toc423410253"/>
      <w:bookmarkStart w:id="16" w:name="_Toc425054512"/>
      <w:bookmarkStart w:id="17" w:name="_Toc431657220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bookmarkEnd w:id="15"/>
      <w:bookmarkEnd w:id="16"/>
      <w:bookmarkEnd w:id="17"/>
      <w:proofErr w:type="spellEnd"/>
    </w:p>
    <w:p w:rsidR="007B6C49" w:rsidRDefault="006E65A6" w:rsidP="006350EE">
      <w:pPr>
        <w:pStyle w:val="InfoBlue"/>
      </w:pPr>
      <w:r>
        <w:t>Para a inicialização do sistema é necessário que o usuário esteja conectado a internet.</w:t>
      </w:r>
    </w:p>
    <w:p w:rsidR="007B6C49" w:rsidRDefault="006E65A6">
      <w:pPr>
        <w:pStyle w:val="Ttulo2"/>
        <w:widowControl/>
      </w:pPr>
      <w:bookmarkStart w:id="18" w:name="_Toc431657221"/>
      <w:proofErr w:type="spellStart"/>
      <w:r>
        <w:t>Conexão</w:t>
      </w:r>
      <w:proofErr w:type="spellEnd"/>
      <w:r>
        <w:t xml:space="preserve"> de Internet</w:t>
      </w:r>
      <w:bookmarkEnd w:id="18"/>
    </w:p>
    <w:p w:rsidR="006E65A6" w:rsidRPr="006E65A6" w:rsidRDefault="006E65A6" w:rsidP="006E65A6">
      <w:pPr>
        <w:ind w:left="720"/>
        <w:rPr>
          <w:lang w:val="pt-BR"/>
        </w:rPr>
      </w:pPr>
      <w:r w:rsidRPr="006E65A6">
        <w:rPr>
          <w:lang w:val="pt-BR"/>
        </w:rPr>
        <w:t>Para que o sistema solicite usu</w:t>
      </w:r>
      <w:r>
        <w:rPr>
          <w:lang w:val="pt-BR"/>
        </w:rPr>
        <w:t>ário e senha é necessário que esteja conectado a internet.</w:t>
      </w:r>
    </w:p>
    <w:p w:rsidR="007B6C49" w:rsidRDefault="007B6C49">
      <w:pPr>
        <w:pStyle w:val="Ttulo1"/>
        <w:widowControl/>
      </w:pPr>
      <w:bookmarkStart w:id="19" w:name="_Toc423410255"/>
      <w:bookmarkStart w:id="20" w:name="_Toc425054514"/>
      <w:bookmarkStart w:id="21" w:name="_Toc431657222"/>
      <w:proofErr w:type="spellStart"/>
      <w:r>
        <w:t>Condições</w:t>
      </w:r>
      <w:proofErr w:type="spellEnd"/>
      <w:r>
        <w:t xml:space="preserve"> </w:t>
      </w:r>
      <w:proofErr w:type="spellStart"/>
      <w:r>
        <w:t>Posteriores</w:t>
      </w:r>
      <w:bookmarkEnd w:id="19"/>
      <w:bookmarkEnd w:id="20"/>
      <w:bookmarkEnd w:id="21"/>
      <w:proofErr w:type="spellEnd"/>
    </w:p>
    <w:p w:rsidR="007B6C49" w:rsidRDefault="006E65A6" w:rsidP="006350EE">
      <w:pPr>
        <w:pStyle w:val="InfoBlue"/>
      </w:pPr>
      <w:r>
        <w:t>Após a validação dos dados o usuário consegue navegar no sistema, verificando as funcionalidades disponíveis para seu perfil.</w:t>
      </w:r>
    </w:p>
    <w:p w:rsidR="007B6C49" w:rsidRDefault="007B6C49">
      <w:pPr>
        <w:pStyle w:val="Ttulo1"/>
      </w:pPr>
      <w:bookmarkStart w:id="22" w:name="_Toc431657223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bookmarkEnd w:id="22"/>
      <w:proofErr w:type="spellEnd"/>
    </w:p>
    <w:p w:rsidR="007B6C49" w:rsidRDefault="006E65A6" w:rsidP="006350EE">
      <w:pPr>
        <w:pStyle w:val="InfoBlue"/>
      </w:pPr>
      <w:r>
        <w:t>Não existem pontos de extensão associados a este caso de uso.</w:t>
      </w:r>
    </w:p>
    <w:p w:rsidR="007B6C49" w:rsidRDefault="007B6C49">
      <w:pPr>
        <w:pStyle w:val="Ttulo1"/>
      </w:pPr>
      <w:bookmarkStart w:id="23" w:name="_Toc431657224"/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bookmarkEnd w:id="23"/>
      <w:proofErr w:type="spellEnd"/>
    </w:p>
    <w:p w:rsidR="007B6C49" w:rsidRDefault="006E65A6" w:rsidP="006350EE">
      <w:pPr>
        <w:pStyle w:val="InfoBlue"/>
      </w:pPr>
      <w:r>
        <w:t>Não existem requisitos especiais associados a este caso de uso.</w:t>
      </w:r>
    </w:p>
    <w:p w:rsidR="006E65A6" w:rsidRDefault="006E65A6" w:rsidP="006E65A6">
      <w:pPr>
        <w:pStyle w:val="Corpodetexto"/>
        <w:rPr>
          <w:lang w:val="pt-BR"/>
        </w:rPr>
      </w:pPr>
    </w:p>
    <w:p w:rsidR="006E65A6" w:rsidRDefault="006E65A6" w:rsidP="006E65A6">
      <w:pPr>
        <w:pStyle w:val="Corpodetexto"/>
        <w:rPr>
          <w:lang w:val="pt-BR"/>
        </w:rPr>
      </w:pPr>
    </w:p>
    <w:p w:rsidR="006E65A6" w:rsidRDefault="006E65A6" w:rsidP="006E65A6">
      <w:pPr>
        <w:pStyle w:val="Corpodetexto"/>
        <w:rPr>
          <w:lang w:val="pt-BR"/>
        </w:rPr>
      </w:pPr>
    </w:p>
    <w:p w:rsidR="00F97BDD" w:rsidRDefault="00F97BDD" w:rsidP="006E65A6">
      <w:pPr>
        <w:pStyle w:val="Corpodetexto"/>
        <w:rPr>
          <w:lang w:val="pt-BR"/>
        </w:rPr>
      </w:pPr>
    </w:p>
    <w:p w:rsidR="00F97BDD" w:rsidRDefault="00F97BDD" w:rsidP="006E65A6">
      <w:pPr>
        <w:pStyle w:val="Corpodetexto"/>
        <w:rPr>
          <w:lang w:val="pt-BR"/>
        </w:rPr>
      </w:pPr>
    </w:p>
    <w:p w:rsidR="00F97BDD" w:rsidRDefault="00F97BDD" w:rsidP="006E65A6">
      <w:pPr>
        <w:pStyle w:val="Corpodetexto"/>
        <w:rPr>
          <w:lang w:val="pt-BR"/>
        </w:rPr>
      </w:pPr>
    </w:p>
    <w:p w:rsidR="007B6C49" w:rsidRDefault="007B6C49">
      <w:pPr>
        <w:pStyle w:val="Ttulo1"/>
      </w:pPr>
      <w:bookmarkStart w:id="24" w:name="_Toc18988784"/>
      <w:bookmarkStart w:id="25" w:name="_Toc431657225"/>
      <w:proofErr w:type="spellStart"/>
      <w:r>
        <w:lastRenderedPageBreak/>
        <w:t>Informações</w:t>
      </w:r>
      <w:proofErr w:type="spellEnd"/>
      <w:r>
        <w:t xml:space="preserve"> </w:t>
      </w:r>
      <w:proofErr w:type="spellStart"/>
      <w:r>
        <w:t>Adicionais</w:t>
      </w:r>
      <w:bookmarkEnd w:id="24"/>
      <w:bookmarkEnd w:id="25"/>
      <w:proofErr w:type="spellEnd"/>
    </w:p>
    <w:p w:rsidR="006E65A6" w:rsidRDefault="006E65A6" w:rsidP="006E65A6"/>
    <w:p w:rsidR="006350EE" w:rsidRDefault="006350EE" w:rsidP="006350EE">
      <w:pPr>
        <w:pStyle w:val="InfoBlue"/>
      </w:pPr>
      <w:r>
        <w:t>Os coordenadores, recursos e qualidade são considerados os usuários do sistema.</w:t>
      </w:r>
    </w:p>
    <w:p w:rsidR="006350EE" w:rsidRPr="006350EE" w:rsidRDefault="006350EE" w:rsidP="006E65A6">
      <w:pPr>
        <w:rPr>
          <w:lang w:val="pt-BR"/>
        </w:rPr>
      </w:pPr>
    </w:p>
    <w:p w:rsidR="007B6C49" w:rsidRDefault="006350EE" w:rsidP="006350EE">
      <w:pPr>
        <w:pStyle w:val="InfoBlue"/>
        <w:numPr>
          <w:ilvl w:val="0"/>
          <w:numId w:val="0"/>
        </w:numPr>
        <w:jc w:val="center"/>
      </w:pPr>
      <w:r>
        <w:rPr>
          <w:noProof/>
          <w:lang w:eastAsia="pt-BR"/>
        </w:rPr>
        <w:drawing>
          <wp:inline distT="0" distB="0" distL="0" distR="0">
            <wp:extent cx="2397760" cy="8782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C49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2DA" w:rsidRDefault="00E842DA">
      <w:pPr>
        <w:spacing w:line="240" w:lineRule="auto"/>
      </w:pPr>
      <w:r>
        <w:separator/>
      </w:r>
    </w:p>
  </w:endnote>
  <w:endnote w:type="continuationSeparator" w:id="0">
    <w:p w:rsidR="00E842DA" w:rsidRDefault="00E842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 w:rsidP="00093F1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093F11">
            <w:t>UFU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432C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5432C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2DA" w:rsidRDefault="00E842DA">
      <w:pPr>
        <w:spacing w:line="240" w:lineRule="auto"/>
      </w:pPr>
      <w:r>
        <w:separator/>
      </w:r>
    </w:p>
  </w:footnote>
  <w:footnote w:type="continuationSeparator" w:id="0">
    <w:p w:rsidR="00E842DA" w:rsidRDefault="00E842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7B6C49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>
      <w:rPr>
        <w:rFonts w:ascii="Arial" w:hAnsi="Arial" w:cs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 w:rsidR="00093F11">
      <w:rPr>
        <w:rFonts w:ascii="Arial" w:hAnsi="Arial" w:cs="Arial"/>
        <w:b/>
        <w:bCs/>
        <w:sz w:val="36"/>
        <w:szCs w:val="36"/>
      </w:rPr>
      <w:t>UFU</w:t>
    </w:r>
    <w:r>
      <w:rPr>
        <w:rFonts w:ascii="Arial" w:hAnsi="Arial" w:cs="Arial"/>
        <w:b/>
        <w:bCs/>
        <w:sz w:val="36"/>
        <w:szCs w:val="36"/>
      </w:rPr>
      <w:fldChar w:fldCharType="end"/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0B4A2D" w:rsidP="005432C2">
          <w:fldSimple w:instr="subject  \* Mergeformat ">
            <w:r w:rsidR="005432C2">
              <w:t>SGP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093F11" w:rsidP="00093F1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 xml:space="preserve">:           </w:t>
          </w:r>
          <w:r w:rsidR="007B6C49">
            <w:t>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093F11" w:rsidRDefault="007B6C49" w:rsidP="00093F11">
          <w:pPr>
            <w:rPr>
              <w:lang w:val="pt-BR"/>
            </w:rPr>
          </w:pPr>
          <w:r>
            <w:fldChar w:fldCharType="begin"/>
          </w:r>
          <w:r w:rsidRPr="00093F11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093F11">
            <w:rPr>
              <w:lang w:val="pt-BR"/>
            </w:rPr>
            <w:t>Especific</w:t>
          </w:r>
          <w:r w:rsidR="00093F11">
            <w:rPr>
              <w:lang w:val="pt-BR"/>
            </w:rPr>
            <w:t xml:space="preserve">ação de Caso de Uso: Efetuar </w:t>
          </w:r>
          <w:proofErr w:type="spellStart"/>
          <w:r w:rsidR="00093F11">
            <w:rPr>
              <w:lang w:val="pt-BR"/>
            </w:rPr>
            <w:t>Login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 w:rsidRPr="00093F11">
            <w:rPr>
              <w:lang w:val="pt-BR"/>
            </w:rPr>
            <w:t xml:space="preserve">  </w:t>
          </w:r>
          <w:r w:rsidR="00093F11">
            <w:t>Data:  03/10/2015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>&lt;</w:t>
          </w:r>
          <w:proofErr w:type="spellStart"/>
          <w:r>
            <w:t>identificador</w:t>
          </w:r>
          <w:proofErr w:type="spellEnd"/>
          <w:r>
            <w:t xml:space="preserve"> do </w:t>
          </w:r>
          <w:proofErr w:type="spellStart"/>
          <w:r>
            <w:t>documento</w:t>
          </w:r>
          <w:proofErr w:type="spellEnd"/>
          <w:r>
            <w:t>&gt;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B42906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lang w:val="pt-BR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D896865"/>
    <w:multiLevelType w:val="hybridMultilevel"/>
    <w:tmpl w:val="E6D6207A"/>
    <w:lvl w:ilvl="0" w:tplc="419EC4A0">
      <w:numFmt w:val="bullet"/>
      <w:pStyle w:val="InfoBlu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5F5761CC"/>
    <w:multiLevelType w:val="hybridMultilevel"/>
    <w:tmpl w:val="341EDBA0"/>
    <w:lvl w:ilvl="0" w:tplc="BF1AF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86"/>
    <w:rsid w:val="00093F11"/>
    <w:rsid w:val="000B4A2D"/>
    <w:rsid w:val="001D366C"/>
    <w:rsid w:val="004A4D11"/>
    <w:rsid w:val="005432C2"/>
    <w:rsid w:val="006350EE"/>
    <w:rsid w:val="006E65A6"/>
    <w:rsid w:val="007B6C49"/>
    <w:rsid w:val="007E3C86"/>
    <w:rsid w:val="00816BF6"/>
    <w:rsid w:val="009925FD"/>
    <w:rsid w:val="00AF4472"/>
    <w:rsid w:val="00C22248"/>
    <w:rsid w:val="00E842DA"/>
    <w:rsid w:val="00F07232"/>
    <w:rsid w:val="00F9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6350EE"/>
    <w:pPr>
      <w:numPr>
        <w:numId w:val="23"/>
      </w:numPr>
      <w:spacing w:after="120"/>
    </w:pPr>
    <w:rPr>
      <w:iCs/>
      <w:color w:val="000000"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3F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3F1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6350EE"/>
    <w:pPr>
      <w:numPr>
        <w:numId w:val="23"/>
      </w:numPr>
      <w:spacing w:after="120"/>
    </w:pPr>
    <w:rPr>
      <w:iCs/>
      <w:color w:val="000000"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3F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3F1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385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Lorena</dc:creator>
  <cp:lastModifiedBy>Lorena</cp:lastModifiedBy>
  <cp:revision>5</cp:revision>
  <cp:lastPrinted>2015-10-03T20:33:00Z</cp:lastPrinted>
  <dcterms:created xsi:type="dcterms:W3CDTF">2015-10-03T20:33:00Z</dcterms:created>
  <dcterms:modified xsi:type="dcterms:W3CDTF">2015-10-07T03:22:00Z</dcterms:modified>
</cp:coreProperties>
</file>