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459C8">
      <w:pPr>
        <w:bidi w:val="0"/>
        <w:spacing w:line="240" w:lineRule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Documentación - Capa Service</w:t>
      </w:r>
    </w:p>
    <w:p w14:paraId="787114FF">
      <w:pPr>
        <w:bidi w:val="0"/>
        <w:spacing w:line="240" w:lineRule="auto"/>
        <w:rPr>
          <w:rFonts w:hint="default" w:ascii="Calibri" w:hAnsi="Calibri" w:cs="Calibri"/>
          <w:b/>
          <w:bCs/>
        </w:rPr>
      </w:pPr>
    </w:p>
    <w:p w14:paraId="74201517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Integrante: Fabricio Puccio</w:t>
      </w:r>
    </w:p>
    <w:p w14:paraId="5524DA37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Grupo 85 - Trabajo Final Integrador</w:t>
      </w:r>
    </w:p>
    <w:p w14:paraId="6000A005">
      <w:pPr>
        <w:bidi w:val="0"/>
        <w:spacing w:line="240" w:lineRule="auto"/>
        <w:rPr>
          <w:rFonts w:hint="default" w:ascii="Calibri" w:hAnsi="Calibri" w:cs="Calibri"/>
        </w:rPr>
      </w:pPr>
    </w:p>
    <w:p w14:paraId="1D0D2266">
      <w:pPr>
        <w:bidi w:val="0"/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 Responsabilidades y Rol</w:t>
      </w:r>
    </w:p>
    <w:p w14:paraId="37F80900">
      <w:pPr>
        <w:bidi w:val="0"/>
        <w:spacing w:line="240" w:lineRule="auto"/>
        <w:rPr>
          <w:rFonts w:hint="default" w:ascii="Calibri" w:hAnsi="Calibri" w:cs="Calibri"/>
        </w:rPr>
      </w:pPr>
    </w:p>
    <w:p w14:paraId="77D2C8BB">
      <w:pPr>
        <w:bidi w:val="0"/>
        <w:spacing w:line="24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Rol en el proyecto</w:t>
      </w:r>
      <w:r>
        <w:rPr>
          <w:rFonts w:hint="default" w:ascii="Calibri" w:hAnsi="Calibri" w:cs="Calibri"/>
        </w:rPr>
        <w:t>: Desarrollador de la capa de Lógica de Negocio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Capa asignada</w:t>
      </w:r>
      <w:r>
        <w:rPr>
          <w:rFonts w:hint="default" w:ascii="Calibri" w:hAnsi="Calibri" w:cs="Calibri"/>
        </w:rPr>
        <w:t>: Service Layer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Objetivo principal</w:t>
      </w:r>
      <w:r>
        <w:rPr>
          <w:rFonts w:hint="default" w:ascii="Calibri" w:hAnsi="Calibri" w:cs="Calibri"/>
        </w:rPr>
        <w:t>: Implementar transacciones, validaciones y orquestación de operaciones entre entidades.</w:t>
      </w:r>
    </w:p>
    <w:p w14:paraId="2EBC1D2B">
      <w:pPr>
        <w:bidi w:val="0"/>
        <w:spacing w:line="240" w:lineRule="auto"/>
        <w:rPr>
          <w:rFonts w:hint="default" w:ascii="Calibri" w:hAnsi="Calibri" w:cs="Calibri"/>
        </w:rPr>
      </w:pPr>
    </w:p>
    <w:p w14:paraId="71527C38">
      <w:pPr>
        <w:bidi w:val="0"/>
        <w:spacing w:line="24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 Diseño y Arquitectura de la Capa Service</w:t>
      </w:r>
    </w:p>
    <w:p w14:paraId="00ECB629">
      <w:pPr>
        <w:bidi w:val="0"/>
        <w:spacing w:line="240" w:lineRule="auto"/>
        <w:rPr>
          <w:rFonts w:hint="default" w:ascii="Calibri" w:hAnsi="Calibri" w:cs="Calibri"/>
        </w:rPr>
      </w:pPr>
    </w:p>
    <w:p w14:paraId="3CC0984D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Estructura de Paquetes</w:t>
      </w:r>
    </w:p>
    <w:p w14:paraId="12888FFD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service/</w:t>
      </w:r>
    </w:p>
    <w:p w14:paraId="3B89318F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├── validations/</w:t>
      </w:r>
    </w:p>
    <w:p w14:paraId="0A435839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│   └── ValidacionService.java</w:t>
      </w:r>
    </w:p>
    <w:p w14:paraId="0FA0AA2A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├── GenericService.java</w:t>
      </w:r>
    </w:p>
    <w:p w14:paraId="3EC96CE2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├── LibroService.java</w:t>
      </w:r>
    </w:p>
    <w:p w14:paraId="0981A4DB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├── LibroServiceImpl.java</w:t>
      </w:r>
    </w:p>
    <w:p w14:paraId="4B9EE6A5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├── FichaBibliograficaService.java</w:t>
      </w:r>
    </w:p>
    <w:p w14:paraId="12D238C7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└── FichaBibliograficaServiceImpl.java</w:t>
      </w:r>
    </w:p>
    <w:p w14:paraId="35C6DD08">
      <w:pPr>
        <w:bidi w:val="0"/>
        <w:spacing w:line="240" w:lineRule="auto"/>
        <w:rPr>
          <w:rFonts w:hint="default" w:ascii="Calibri" w:hAnsi="Calibri" w:cs="Calibri"/>
        </w:rPr>
      </w:pPr>
    </w:p>
    <w:p w14:paraId="2A57833B">
      <w:pPr>
        <w:bidi w:val="0"/>
        <w:spacing w:line="240" w:lineRule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3. Implementación de Transacciones</w:t>
      </w:r>
    </w:p>
    <w:p w14:paraId="2C4274A9">
      <w:pPr>
        <w:bidi w:val="0"/>
        <w:spacing w:line="240" w:lineRule="auto"/>
        <w:rPr>
          <w:rFonts w:hint="default" w:ascii="Calibri" w:hAnsi="Calibri" w:cs="Calibri"/>
        </w:rPr>
      </w:pPr>
    </w:p>
    <w:p w14:paraId="61B2465C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3.1 Estrategia Transaccional</w:t>
      </w:r>
    </w:p>
    <w:p w14:paraId="0D60E49F">
      <w:pPr>
        <w:bidi w:val="0"/>
        <w:spacing w:line="240" w:lineRule="auto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 implementó control transaccional manual usando JDBC para garantizar atomicidad en operaciones que involucran múltiples entidades.</w:t>
      </w:r>
    </w:p>
    <w:p w14:paraId="57096611">
      <w:pPr>
        <w:bidi w:val="0"/>
        <w:spacing w:line="240" w:lineRule="auto"/>
        <w:rPr>
          <w:rFonts w:hint="default" w:ascii="Calibri" w:hAnsi="Calibri" w:cs="Calibri"/>
        </w:rPr>
      </w:pPr>
    </w:p>
    <w:p w14:paraId="3DDABF9C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3.2 Flujo Transaccional - Crear Libro con Ficha</w:t>
      </w:r>
    </w:p>
    <w:p w14:paraId="2C534B81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public void crearLibroConFicha(Libro libro, FichaBibliografica ficha) throws Exception {</w:t>
      </w:r>
    </w:p>
    <w:p w14:paraId="7F12DEB1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Connection conn = DatabaseConnection.getConnection();</w:t>
      </w:r>
    </w:p>
    <w:p w14:paraId="1FF5C147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conn.setAutoCommit(false);  // Inicio transacción</w:t>
      </w:r>
    </w:p>
    <w:p w14:paraId="64E1910D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</w:t>
      </w:r>
    </w:p>
    <w:p w14:paraId="44A284D2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try {</w:t>
      </w:r>
    </w:p>
    <w:p w14:paraId="2F798CC1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libroDAO.crear(libro, conn);           // Operación 1</w:t>
      </w:r>
    </w:p>
    <w:p w14:paraId="438D6D66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ficha.setId(libro.getId());            // PK compartida</w:t>
      </w:r>
    </w:p>
    <w:p w14:paraId="3BCD1615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fichaDAO.crear(ficha, conn);           // Operación 2</w:t>
      </w:r>
    </w:p>
    <w:p w14:paraId="7D2A9E26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conn.commit();                         // Confirmación</w:t>
      </w:r>
    </w:p>
    <w:p w14:paraId="17DABD75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</w:t>
      </w:r>
    </w:p>
    <w:p w14:paraId="684FC7FE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} catch (Exception e) {</w:t>
      </w:r>
    </w:p>
    <w:p w14:paraId="262D0C84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conn.rollback();                       // Recuperación</w:t>
      </w:r>
    </w:p>
    <w:p w14:paraId="4E7212FC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throw e;</w:t>
      </w:r>
    </w:p>
    <w:p w14:paraId="53498D9F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} finally {</w:t>
      </w:r>
    </w:p>
    <w:p w14:paraId="5470B6EF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conn.setAutoCommit(true);              // Limpieza</w:t>
      </w:r>
    </w:p>
    <w:p w14:paraId="65855372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conn.close();</w:t>
      </w:r>
    </w:p>
    <w:p w14:paraId="0001CF40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}</w:t>
      </w:r>
    </w:p>
    <w:p w14:paraId="50AF9E16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}</w:t>
      </w:r>
    </w:p>
    <w:p w14:paraId="40DF62CD">
      <w:pPr>
        <w:bidi w:val="0"/>
        <w:spacing w:line="240" w:lineRule="auto"/>
        <w:rPr>
          <w:rFonts w:hint="default" w:ascii="Calibri" w:hAnsi="Calibri" w:cs="Calibri"/>
        </w:rPr>
      </w:pPr>
    </w:p>
    <w:p w14:paraId="5B3BD547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3.3 Puntos de Commit/Rollback</w:t>
      </w:r>
    </w:p>
    <w:p w14:paraId="68D42BFB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  <w:lang w:val="es-MX"/>
        </w:rPr>
      </w:pPr>
      <w:r>
        <w:rPr>
          <w:rFonts w:hint="default" w:ascii="Calibri" w:hAnsi="Calibri" w:cs="Calibri"/>
          <w:b/>
          <w:bCs/>
        </w:rPr>
        <w:t>Commit</w:t>
      </w:r>
      <w:r>
        <w:rPr>
          <w:rFonts w:hint="default" w:ascii="Calibri" w:hAnsi="Calibri" w:cs="Calibri"/>
        </w:rPr>
        <w:t>: Después de crear exitosamente Libro y FichaBibliografica</w:t>
      </w:r>
      <w:r>
        <w:rPr>
          <w:rFonts w:hint="default" w:ascii="Calibri" w:hAnsi="Calibri" w:cs="Calibri"/>
          <w:lang w:val="es-MX"/>
        </w:rPr>
        <w:t>.</w:t>
      </w:r>
    </w:p>
    <w:p w14:paraId="56233A1A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  <w:lang w:val="es-MX"/>
        </w:rPr>
      </w:pPr>
      <w:r>
        <w:rPr>
          <w:rFonts w:hint="default" w:ascii="Calibri" w:hAnsi="Calibri" w:cs="Calibri"/>
          <w:b/>
          <w:bCs/>
        </w:rPr>
        <w:t>Rollback</w:t>
      </w:r>
      <w:r>
        <w:rPr>
          <w:rFonts w:hint="default" w:ascii="Calibri" w:hAnsi="Calibri" w:cs="Calibri"/>
        </w:rPr>
        <w:t>: Ante cualquier excepción durante las operaciones</w:t>
      </w:r>
      <w:r>
        <w:rPr>
          <w:rFonts w:hint="default" w:ascii="Calibri" w:hAnsi="Calibri" w:cs="Calibri"/>
          <w:lang w:val="es-MX"/>
        </w:rPr>
        <w:t>.</w:t>
      </w:r>
    </w:p>
    <w:p w14:paraId="6B30D3C6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  <w:lang w:val="es-MX"/>
        </w:rPr>
      </w:pPr>
      <w:r>
        <w:rPr>
          <w:rFonts w:hint="default" w:ascii="Calibri" w:hAnsi="Calibri" w:cs="Calibri"/>
          <w:b/>
          <w:bCs/>
        </w:rPr>
        <w:t>Restauración</w:t>
      </w:r>
      <w:r>
        <w:rPr>
          <w:rFonts w:hint="default" w:ascii="Calibri" w:hAnsi="Calibri" w:cs="Calibri"/>
        </w:rPr>
        <w:t>: Siempre se restaura autoCommit(true) en finally</w:t>
      </w:r>
      <w:r>
        <w:rPr>
          <w:rFonts w:hint="default" w:ascii="Calibri" w:hAnsi="Calibri" w:cs="Calibri"/>
          <w:lang w:val="es-MX"/>
        </w:rPr>
        <w:t>.</w:t>
      </w:r>
    </w:p>
    <w:p w14:paraId="320BB242">
      <w:pPr>
        <w:bidi w:val="0"/>
        <w:spacing w:line="240" w:lineRule="auto"/>
        <w:rPr>
          <w:rFonts w:hint="default" w:ascii="Calibri" w:hAnsi="Calibri" w:cs="Calibri"/>
        </w:rPr>
      </w:pPr>
    </w:p>
    <w:p w14:paraId="538ADD53">
      <w:pPr>
        <w:bidi w:val="0"/>
        <w:spacing w:line="240" w:lineRule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4. Validaciones y Reglas de Negocio</w:t>
      </w:r>
    </w:p>
    <w:p w14:paraId="4F9D5718">
      <w:pPr>
        <w:bidi w:val="0"/>
        <w:spacing w:line="240" w:lineRule="auto"/>
        <w:rPr>
          <w:rFonts w:hint="default" w:ascii="Calibri" w:hAnsi="Calibri" w:cs="Calibri"/>
        </w:rPr>
      </w:pPr>
    </w:p>
    <w:p w14:paraId="7A819F50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4.1 Validaciones Implementadas</w:t>
      </w:r>
    </w:p>
    <w:p w14:paraId="3DB7F5B0">
      <w:pPr>
        <w:bidi w:val="0"/>
        <w:spacing w:line="240" w:lineRule="auto"/>
        <w:rPr>
          <w:rFonts w:hint="default" w:ascii="Calibri" w:hAnsi="Calibri" w:cs="Calibri"/>
          <w:b/>
          <w:bCs/>
        </w:rPr>
      </w:pPr>
    </w:p>
    <w:p w14:paraId="54B7A6BF">
      <w:pPr>
        <w:bidi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Validaciones de Libro</w:t>
      </w:r>
      <w:r>
        <w:rPr>
          <w:rFonts w:hint="default" w:ascii="Calibri" w:hAnsi="Calibri" w:cs="Calibri"/>
        </w:rPr>
        <w:t>:</w:t>
      </w:r>
    </w:p>
    <w:p w14:paraId="19B1E019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Título y autor obligatorios (máx. 150 y 120 caracteres)</w:t>
      </w:r>
    </w:p>
    <w:p w14:paraId="452AD75C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Editorial opcional (máx. 100 caracteres)</w:t>
      </w:r>
    </w:p>
    <w:p w14:paraId="3B1BCADA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Año de edición entre 1000 y año actual + 1</w:t>
      </w:r>
    </w:p>
    <w:p w14:paraId="770EE66A">
      <w:pPr>
        <w:bidi w:val="0"/>
        <w:spacing w:line="240" w:lineRule="auto"/>
        <w:rPr>
          <w:rFonts w:hint="default" w:ascii="Calibri" w:hAnsi="Calibri" w:cs="Calibri"/>
        </w:rPr>
      </w:pPr>
    </w:p>
    <w:p w14:paraId="7583AD68">
      <w:pPr>
        <w:bidi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Validaciones de FichaBibliografica</w:t>
      </w:r>
      <w:r>
        <w:rPr>
          <w:rFonts w:hint="default" w:ascii="Calibri" w:hAnsi="Calibri" w:cs="Calibri"/>
        </w:rPr>
        <w:t>:</w:t>
      </w:r>
    </w:p>
    <w:p w14:paraId="7EE1B441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ISBN obligatorio, único y formato específico ([0-9Xx-]+)</w:t>
      </w:r>
    </w:p>
    <w:p w14:paraId="6FF7A158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Clasificación Dewey, estantería e idioma con límites de longitud</w:t>
      </w:r>
    </w:p>
    <w:p w14:paraId="03B7B34C">
      <w:pPr>
        <w:bidi w:val="0"/>
        <w:spacing w:line="240" w:lineRule="auto"/>
        <w:rPr>
          <w:rFonts w:hint="default" w:ascii="Calibri" w:hAnsi="Calibri" w:cs="Calibri"/>
        </w:rPr>
      </w:pPr>
    </w:p>
    <w:p w14:paraId="753E2417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4.2 Reglas de Negocio Clave</w:t>
      </w:r>
    </w:p>
    <w:p w14:paraId="7CE70495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// Validación de relación 1→1 mediante PK compartida</w:t>
      </w:r>
    </w:p>
    <w:p w14:paraId="1E5614B9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ficha.setId(libro.getId());  // Garantiza correspondencia directa</w:t>
      </w:r>
    </w:p>
    <w:p w14:paraId="460D30E0">
      <w:pPr>
        <w:bidi w:val="0"/>
        <w:spacing w:line="240" w:lineRule="auto"/>
        <w:rPr>
          <w:rFonts w:hint="default" w:ascii="Cascadia Code Light" w:hAnsi="Cascadia Code Light" w:cs="Cascadia Code Light"/>
        </w:rPr>
      </w:pPr>
    </w:p>
    <w:p w14:paraId="2EA2A922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// Validación de unicidad de ISBN</w:t>
      </w:r>
    </w:p>
    <w:p w14:paraId="502CB290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public void validarIsbnUnico(String isbn) throws Exception {</w:t>
      </w:r>
    </w:p>
    <w:p w14:paraId="0ABEA4D1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if (buscarPorIsbn(isbn) != null) {</w:t>
      </w:r>
    </w:p>
    <w:p w14:paraId="317F211B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    throw new Exception("ISBN ya existe en el sistema");</w:t>
      </w:r>
    </w:p>
    <w:p w14:paraId="67A483FD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 xml:space="preserve">    }</w:t>
      </w:r>
    </w:p>
    <w:p w14:paraId="7FF72C7D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}</w:t>
      </w:r>
    </w:p>
    <w:p w14:paraId="75681945">
      <w:pPr>
        <w:bidi w:val="0"/>
        <w:spacing w:line="240" w:lineRule="auto"/>
        <w:rPr>
          <w:rFonts w:hint="default" w:ascii="Calibri" w:hAnsi="Calibri" w:cs="Calibri"/>
        </w:rPr>
      </w:pPr>
    </w:p>
    <w:p w14:paraId="02181524">
      <w:pPr>
        <w:bidi w:val="0"/>
        <w:spacing w:line="240" w:lineRule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5. Integración con Otras Capas</w:t>
      </w:r>
    </w:p>
    <w:p w14:paraId="572DE012">
      <w:pPr>
        <w:bidi w:val="0"/>
        <w:spacing w:line="240" w:lineRule="auto"/>
        <w:rPr>
          <w:rFonts w:hint="default" w:ascii="Calibri" w:hAnsi="Calibri" w:cs="Calibri"/>
        </w:rPr>
      </w:pPr>
    </w:p>
    <w:p w14:paraId="7E6B83C2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5.1 Cooperación con DAOs</w:t>
      </w:r>
    </w:p>
    <w:p w14:paraId="2E9CB867">
      <w:pPr>
        <w:bidi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Los Services utilizan las sobrecargas de DAO que aceptan Connection para participar en transacciones compartidas.</w:t>
      </w:r>
    </w:p>
    <w:p w14:paraId="13828050">
      <w:pPr>
        <w:bidi w:val="0"/>
        <w:spacing w:line="240" w:lineRule="auto"/>
        <w:rPr>
          <w:rFonts w:hint="default" w:ascii="Calibri" w:hAnsi="Calibri" w:cs="Calibri"/>
        </w:rPr>
      </w:pPr>
    </w:p>
    <w:p w14:paraId="3DEA770D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5.2 Manejo de Excepciones</w:t>
      </w:r>
    </w:p>
    <w:p w14:paraId="298E946E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IllegalArgumentException: Errores de validación de datos</w:t>
      </w:r>
    </w:p>
    <w:p w14:paraId="34B8C9C6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SQLException: Errores de persistencia</w:t>
      </w:r>
    </w:p>
    <w:p w14:paraId="2D72A9AE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Exception personalizada: Errores de negocio específicos</w:t>
      </w:r>
    </w:p>
    <w:p w14:paraId="564D8EBE">
      <w:pPr>
        <w:bidi w:val="0"/>
        <w:spacing w:line="240" w:lineRule="auto"/>
        <w:rPr>
          <w:rFonts w:hint="default" w:ascii="Calibri" w:hAnsi="Calibri" w:cs="Calibri"/>
        </w:rPr>
      </w:pPr>
    </w:p>
    <w:p w14:paraId="507A5AC9">
      <w:pPr>
        <w:bidi w:val="0"/>
        <w:spacing w:line="240" w:lineRule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Pruebas Realizadas</w:t>
      </w:r>
    </w:p>
    <w:p w14:paraId="2439504E">
      <w:pPr>
        <w:bidi w:val="0"/>
        <w:spacing w:line="240" w:lineRule="auto"/>
        <w:rPr>
          <w:rFonts w:hint="default" w:ascii="Calibri" w:hAnsi="Calibri" w:cs="Calibri"/>
        </w:rPr>
      </w:pPr>
    </w:p>
    <w:p w14:paraId="36FE69E7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6.1 Casos de Prueba Ejecutados</w:t>
      </w:r>
    </w:p>
    <w:p w14:paraId="0AB569A4">
      <w:pPr>
        <w:bidi w:val="0"/>
        <w:spacing w:line="240" w:lineRule="auto"/>
        <w:rPr>
          <w:rFonts w:hint="default" w:ascii="Calibri" w:hAnsi="Calibri" w:cs="Calibri"/>
          <w:b/>
          <w:bCs/>
        </w:rPr>
      </w:pPr>
    </w:p>
    <w:tbl>
      <w:tblPr>
        <w:tblStyle w:val="6"/>
        <w:tblpPr w:leftFromText="180" w:rightFromText="180" w:vertAnchor="text" w:horzAnchor="page" w:tblpX="1837" w:tblpY="102"/>
        <w:tblOverlap w:val="never"/>
        <w:tblW w:w="82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5"/>
        <w:gridCol w:w="4461"/>
      </w:tblGrid>
      <w:tr w14:paraId="0796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75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445BA">
            <w:pPr>
              <w:bidi w:val="0"/>
              <w:spacing w:line="240" w:lineRule="auto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lang w:val="en-US" w:eastAsia="zh-CN"/>
              </w:rPr>
              <w:t>Caso de Prueba</w:t>
            </w:r>
          </w:p>
        </w:tc>
        <w:tc>
          <w:tcPr>
            <w:tcW w:w="446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84B88">
            <w:pPr>
              <w:bidi w:val="0"/>
              <w:spacing w:line="240" w:lineRule="auto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  <w:lang w:val="en-US" w:eastAsia="zh-CN"/>
              </w:rPr>
              <w:t>Resultado</w:t>
            </w:r>
          </w:p>
        </w:tc>
      </w:tr>
      <w:tr w14:paraId="4A4F4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5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3A642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Creación exitosa libro + ficha</w:t>
            </w:r>
          </w:p>
        </w:tc>
        <w:tc>
          <w:tcPr>
            <w:tcW w:w="44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FCBB7B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Transacción commit</w:t>
            </w:r>
          </w:p>
        </w:tc>
      </w:tr>
      <w:tr w14:paraId="542C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" w:hRule="atLeast"/>
        </w:trPr>
        <w:tc>
          <w:tcPr>
            <w:tcW w:w="375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2E1FA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ISBN duplicado</w:t>
            </w:r>
          </w:p>
        </w:tc>
        <w:tc>
          <w:tcPr>
            <w:tcW w:w="44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6D8717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Rollback automático</w:t>
            </w:r>
          </w:p>
        </w:tc>
      </w:tr>
      <w:tr w14:paraId="19DA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75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B120F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Validación campos obligatorios</w:t>
            </w:r>
          </w:p>
        </w:tc>
        <w:tc>
          <w:tcPr>
            <w:tcW w:w="44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1ACA8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Excepción controlada</w:t>
            </w:r>
          </w:p>
        </w:tc>
      </w:tr>
      <w:tr w14:paraId="50FFD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375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B30A8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Búsqueda por título</w:t>
            </w:r>
          </w:p>
        </w:tc>
        <w:tc>
          <w:tcPr>
            <w:tcW w:w="44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8471E">
            <w:pPr>
              <w:bidi w:val="0"/>
              <w:spacing w:line="240" w:lineRule="auto"/>
              <w:jc w:val="both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lang w:val="en-US" w:eastAsia="zh-CN"/>
              </w:rPr>
              <w:t>Funcionalidad correcta</w:t>
            </w:r>
          </w:p>
        </w:tc>
      </w:tr>
    </w:tbl>
    <w:p w14:paraId="318E2710">
      <w:pPr>
        <w:bidi w:val="0"/>
        <w:spacing w:line="240" w:lineRule="auto"/>
        <w:jc w:val="both"/>
        <w:rPr>
          <w:rFonts w:hint="default" w:ascii="Calibri" w:hAnsi="Calibri" w:cs="Calibri"/>
        </w:rPr>
      </w:pPr>
    </w:p>
    <w:p w14:paraId="3BDCC2D0">
      <w:pPr>
        <w:bidi w:val="0"/>
        <w:spacing w:line="240" w:lineRule="auto"/>
        <w:rPr>
          <w:rFonts w:hint="default" w:ascii="Calibri" w:hAnsi="Calibri" w:cs="Calibri"/>
        </w:rPr>
      </w:pPr>
      <w:bookmarkStart w:id="0" w:name="_GoBack"/>
      <w:bookmarkEnd w:id="0"/>
    </w:p>
    <w:p w14:paraId="6D4AEB59">
      <w:pPr>
        <w:bidi w:val="0"/>
        <w:spacing w:line="240" w:lineRule="auto"/>
        <w:rPr>
          <w:rFonts w:hint="default" w:ascii="Calibri" w:hAnsi="Calibri" w:cs="Calibri"/>
        </w:rPr>
      </w:pPr>
    </w:p>
    <w:p w14:paraId="18D0A49C">
      <w:pPr>
        <w:bidi w:val="0"/>
        <w:spacing w:line="240" w:lineRule="auto"/>
        <w:rPr>
          <w:rFonts w:hint="default" w:ascii="Calibri" w:hAnsi="Calibri" w:cs="Calibri"/>
        </w:rPr>
      </w:pPr>
    </w:p>
    <w:p w14:paraId="31142C1F">
      <w:pPr>
        <w:bidi w:val="0"/>
        <w:spacing w:line="240" w:lineRule="auto"/>
        <w:rPr>
          <w:rFonts w:hint="default" w:ascii="Calibri" w:hAnsi="Calibri" w:cs="Calibri"/>
        </w:rPr>
      </w:pPr>
    </w:p>
    <w:p w14:paraId="27F7D61C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6.2 Evidencia de Funcionamiento</w:t>
      </w:r>
    </w:p>
    <w:p w14:paraId="23361AB4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// Prueba de transacción exitosa</w:t>
      </w:r>
    </w:p>
    <w:p w14:paraId="5500CB73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Libro libro = new Libro(null, false, "Cien años...", "García Márquez", ...);</w:t>
      </w:r>
    </w:p>
    <w:p w14:paraId="1916AEDD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FichaBibliografica ficha = new FichaBibliografica(null, false, "978-...", ...);</w:t>
      </w:r>
    </w:p>
    <w:p w14:paraId="51A60A77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libroService.crearLibroConFicha(libro, ficha);  // → COMMIT</w:t>
      </w:r>
    </w:p>
    <w:p w14:paraId="51DEC7AE">
      <w:pPr>
        <w:bidi w:val="0"/>
        <w:spacing w:line="240" w:lineRule="auto"/>
        <w:rPr>
          <w:rFonts w:hint="default" w:ascii="Cascadia Code Light" w:hAnsi="Cascadia Code Light" w:cs="Cascadia Code Light"/>
        </w:rPr>
      </w:pPr>
    </w:p>
    <w:p w14:paraId="11A96AD3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// Prueba de rollback por ISBN duplicado</w:t>
      </w:r>
    </w:p>
    <w:p w14:paraId="16115E3A">
      <w:pPr>
        <w:bidi w:val="0"/>
        <w:spacing w:line="240" w:lineRule="auto"/>
        <w:rPr>
          <w:rFonts w:hint="default" w:ascii="Cascadia Code Light" w:hAnsi="Cascadia Code Light" w:cs="Cascadia Code Light"/>
        </w:rPr>
      </w:pPr>
      <w:r>
        <w:rPr>
          <w:rFonts w:hint="default" w:ascii="Cascadia Code Light" w:hAnsi="Cascadia Code Light" w:cs="Cascadia Code Light"/>
        </w:rPr>
        <w:t>libroService.crearLibroConFicha(libro2, ficha);  // → ROLLBACK</w:t>
      </w:r>
    </w:p>
    <w:p w14:paraId="5089C1B0">
      <w:pPr>
        <w:bidi w:val="0"/>
        <w:spacing w:line="240" w:lineRule="auto"/>
        <w:rPr>
          <w:rFonts w:hint="default" w:ascii="Cascadia Code Light" w:hAnsi="Cascadia Code Light" w:cs="Cascadia Code Light"/>
        </w:rPr>
      </w:pPr>
    </w:p>
    <w:p w14:paraId="74DA1792">
      <w:pPr>
        <w:bidi w:val="0"/>
        <w:spacing w:line="240" w:lineRule="auto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7. Conclusiones y Mejoras Futuras</w:t>
      </w:r>
    </w:p>
    <w:p w14:paraId="554821E0">
      <w:pPr>
        <w:bidi w:val="0"/>
        <w:spacing w:line="240" w:lineRule="auto"/>
        <w:rPr>
          <w:rFonts w:hint="default" w:ascii="Calibri" w:hAnsi="Calibri" w:cs="Calibri"/>
        </w:rPr>
      </w:pPr>
    </w:p>
    <w:p w14:paraId="4331F7F6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7.1 Logros Alcanzados</w:t>
      </w:r>
    </w:p>
    <w:p w14:paraId="4650574C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Transacciones robustas con manejo completo de commit/rollback</w:t>
      </w:r>
    </w:p>
    <w:p w14:paraId="79FC5979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Validaciones exhaustivas que garantizan integridad de datos</w:t>
      </w:r>
    </w:p>
    <w:p w14:paraId="6BA2BFEC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Separación clara de responsabilidades entre capas</w:t>
      </w:r>
    </w:p>
    <w:p w14:paraId="23AC1517">
      <w:pPr>
        <w:numPr>
          <w:ilvl w:val="0"/>
          <w:numId w:val="1"/>
        </w:numPr>
        <w:bidi w:val="0"/>
        <w:spacing w:line="240" w:lineRule="auto"/>
        <w:ind w:left="420" w:leftChars="0" w:hanging="420" w:firstLineChars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Código mantenible y documentado</w:t>
      </w:r>
    </w:p>
    <w:p w14:paraId="0C4ABB3D">
      <w:pPr>
        <w:bidi w:val="0"/>
        <w:spacing w:line="240" w:lineRule="auto"/>
        <w:rPr>
          <w:rFonts w:hint="default" w:ascii="Calibri" w:hAnsi="Calibri" w:cs="Calibri"/>
        </w:rPr>
      </w:pPr>
    </w:p>
    <w:p w14:paraId="6AD4E13B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7.2 Decisiones de Diseño</w:t>
      </w:r>
    </w:p>
    <w:p w14:paraId="16C0BABC">
      <w:pPr>
        <w:numPr>
          <w:ilvl w:val="0"/>
          <w:numId w:val="2"/>
        </w:numPr>
        <w:bidi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PK Compartida</w:t>
      </w:r>
      <w:r>
        <w:rPr>
          <w:rFonts w:hint="default" w:ascii="Calibri" w:hAnsi="Calibri" w:cs="Calibri"/>
        </w:rPr>
        <w:t>: Para garantizar relación 1→1 a nivel de BD</w:t>
      </w:r>
    </w:p>
    <w:p w14:paraId="31BF5E00">
      <w:pPr>
        <w:numPr>
          <w:ilvl w:val="0"/>
          <w:numId w:val="2"/>
        </w:numPr>
        <w:bidi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Transacciones Manuales</w:t>
      </w:r>
      <w:r>
        <w:rPr>
          <w:rFonts w:hint="default" w:ascii="Calibri" w:hAnsi="Calibri" w:cs="Calibri"/>
        </w:rPr>
        <w:t>: Mayor control sobre operaciones atómicas</w:t>
      </w:r>
    </w:p>
    <w:p w14:paraId="3161E61E">
      <w:pPr>
        <w:numPr>
          <w:ilvl w:val="0"/>
          <w:numId w:val="2"/>
        </w:numPr>
        <w:bidi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Validaciones Centralizadas</w:t>
      </w:r>
      <w:r>
        <w:rPr>
          <w:rFonts w:hint="default" w:ascii="Calibri" w:hAnsi="Calibri" w:cs="Calibri"/>
        </w:rPr>
        <w:t>: Reutilización y consistencia</w:t>
      </w:r>
    </w:p>
    <w:p w14:paraId="62475CED">
      <w:pPr>
        <w:bidi w:val="0"/>
        <w:spacing w:line="240" w:lineRule="auto"/>
        <w:rPr>
          <w:rFonts w:hint="default" w:ascii="Calibri" w:hAnsi="Calibri" w:cs="Calibri"/>
        </w:rPr>
      </w:pPr>
    </w:p>
    <w:p w14:paraId="576F9326">
      <w:pPr>
        <w:bidi w:val="0"/>
        <w:spacing w:line="240" w:lineRule="auto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7.3 Mejoras Propuestas</w:t>
      </w:r>
    </w:p>
    <w:p w14:paraId="6043A95F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Implementar inyección de dependencias con Spring Framework</w:t>
      </w:r>
    </w:p>
    <w:p w14:paraId="54483868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Implementar logging profesional con Log4j2</w:t>
      </w:r>
    </w:p>
    <w:p w14:paraId="57BB8699">
      <w:pPr>
        <w:numPr>
          <w:ilvl w:val="0"/>
          <w:numId w:val="3"/>
        </w:numPr>
        <w:bidi w:val="0"/>
        <w:spacing w:line="240" w:lineRule="auto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Crear tests unitarios con JUnit 5</w:t>
      </w:r>
    </w:p>
    <w:p w14:paraId="06DDCC15">
      <w:pPr>
        <w:bidi w:val="0"/>
        <w:spacing w:line="240" w:lineRule="auto"/>
        <w:rPr>
          <w:rFonts w:hint="default" w:ascii="Calibri" w:hAnsi="Calibri" w:cs="Calibri"/>
        </w:rPr>
      </w:pPr>
    </w:p>
    <w:p w14:paraId="40EFF00C">
      <w:pPr>
        <w:bidi w:val="0"/>
        <w:spacing w:line="240" w:lineRule="auto"/>
        <w:rPr>
          <w:rFonts w:hint="default" w:ascii="Calibri" w:hAnsi="Calibri" w:cs="Calibri"/>
        </w:rPr>
      </w:pPr>
    </w:p>
    <w:p w14:paraId="76300DBF">
      <w:pPr>
        <w:bidi w:val="0"/>
        <w:spacing w:line="24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Elaborado por</w:t>
      </w:r>
      <w:r>
        <w:rPr>
          <w:rFonts w:hint="default" w:ascii="Calibri" w:hAnsi="Calibri" w:cs="Calibri"/>
        </w:rPr>
        <w:t>: Fabricio Puccio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Contribución</w:t>
      </w:r>
      <w:r>
        <w:rPr>
          <w:rFonts w:hint="default" w:ascii="Calibri" w:hAnsi="Calibri" w:cs="Calibri"/>
          <w:b w:val="0"/>
          <w:bCs w:val="0"/>
        </w:rPr>
        <w:t>:</w:t>
      </w:r>
      <w:r>
        <w:rPr>
          <w:rFonts w:hint="default" w:ascii="Calibri" w:hAnsi="Calibri" w:cs="Calibri"/>
        </w:rPr>
        <w:t> Capa Service - Transacciones y Validaciones de Negocio</w:t>
      </w:r>
    </w:p>
    <w:p w14:paraId="1AA544C5">
      <w:pPr>
        <w:bidi w:val="0"/>
        <w:spacing w:line="240" w:lineRule="auto"/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2EEFB"/>
    <w:multiLevelType w:val="singleLevel"/>
    <w:tmpl w:val="88D2EE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abstractNum w:abstractNumId="1">
    <w:nsid w:val="B68E9A20"/>
    <w:multiLevelType w:val="singleLevel"/>
    <w:tmpl w:val="B68E9A2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ADA5D47"/>
    <w:multiLevelType w:val="singleLevel"/>
    <w:tmpl w:val="5ADA5D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  <w:szCs w:val="13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D45521"/>
    <w:rsid w:val="1ED45521"/>
    <w:rsid w:val="3605640F"/>
    <w:rsid w:val="4A1A3C12"/>
    <w:rsid w:val="51D3473F"/>
    <w:rsid w:val="72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2025-11-20T04:21:00Z</dcterms:created>
  <dc:creator>Fabricio</dc:creator>
  <cp:lastModifiedBy>Fabricio</cp:lastModifiedBy>
  <dcterms:modified xsi:type="dcterms:W3CDTF">2025-11-20T05:26:07Z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BFCFAE8F684E4EFAB79D5E9B5CC74E58_11</vt:lpwstr>
  </property>
</Properties>
</file>