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322B7B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56DEA">
        <w:rPr>
          <w:rFonts w:ascii="Segoe UI" w:eastAsia="Times New Roman" w:hAnsi="Segoe UI" w:cs="Segoe UI"/>
          <w:b/>
          <w:bCs/>
          <w:kern w:val="36"/>
          <w:sz w:val="48"/>
          <w:szCs w:val="48"/>
          <w:lang w:val="en-GB" w:eastAsia="en-DK"/>
        </w:rPr>
        <w:t>May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7FA3E6CB" w14:textId="77777777" w:rsidR="0042596F" w:rsidRDefault="003E6789" w:rsidP="003E6789">
      <w:pPr>
        <w:rPr>
          <w:lang w:val="en-GB" w:eastAsia="en-DK"/>
        </w:rPr>
      </w:pPr>
      <w:r>
        <w:rPr>
          <w:lang w:val="en-GB" w:eastAsia="en-DK"/>
        </w:rPr>
        <w:t xml:space="preserve">It is </w:t>
      </w:r>
      <w:r w:rsidR="00B56DEA">
        <w:rPr>
          <w:lang w:val="en-GB" w:eastAsia="en-DK"/>
        </w:rPr>
        <w:t xml:space="preserve">May </w:t>
      </w:r>
      <w:r>
        <w:rPr>
          <w:lang w:val="en-GB" w:eastAsia="en-DK"/>
        </w:rPr>
        <w:t xml:space="preserve">and it has been a month since the last newsletter. </w:t>
      </w:r>
      <w:r w:rsidR="0042596F">
        <w:rPr>
          <w:lang w:val="en-GB" w:eastAsia="en-DK"/>
        </w:rPr>
        <w:t xml:space="preserve">The last month has been busy with lots of telemetry sessions and discussions at Directions North America and Directions Asia. A lot of the feedback from these interactions has already been transformed into new content in docs and in the Power BI apps. </w:t>
      </w:r>
    </w:p>
    <w:p w14:paraId="60AE203B" w14:textId="7465C783"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661367A8" w:rsidR="00995DFB" w:rsidRPr="00995DFB" w:rsidRDefault="00F42A40" w:rsidP="00995DFB">
      <w:pPr>
        <w:rPr>
          <w:lang w:val="en-GB" w:eastAsia="en-DK"/>
        </w:rPr>
      </w:pPr>
      <w:r>
        <w:rPr>
          <w:lang w:val="en-GB" w:eastAsia="en-DK"/>
        </w:rPr>
        <w:t xml:space="preserve">In the </w:t>
      </w:r>
      <w:r w:rsidR="00B56DEA">
        <w:rPr>
          <w:lang w:val="en-GB" w:eastAsia="en-DK"/>
        </w:rPr>
        <w:t>May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65E0B6D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56DEA">
        <w:rPr>
          <w:lang w:val="en-GB" w:eastAsia="en-DK"/>
        </w:rPr>
        <w:t>May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17B6ECF3"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B56DEA">
        <w:rPr>
          <w:lang w:val="en-GB" w:eastAsia="en-DK"/>
        </w:rPr>
        <w:t>May</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5"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581F47D7" w14:textId="77777777" w:rsidR="00B56DEA" w:rsidRPr="00B56DEA" w:rsidRDefault="00B56DEA" w:rsidP="00B56DEA">
      <w:pPr>
        <w:rPr>
          <w:b/>
          <w:bCs/>
          <w:lang w:val="en-GB" w:eastAsia="en-DK"/>
        </w:rPr>
      </w:pPr>
      <w:r w:rsidRPr="00B56DEA">
        <w:rPr>
          <w:b/>
          <w:bCs/>
          <w:lang w:val="en-GB" w:eastAsia="en-DK"/>
        </w:rPr>
        <w:t>Days Of Knowledge Central (May 25 - 26, 2023) in Dusseldorf, Germany</w:t>
      </w:r>
    </w:p>
    <w:p w14:paraId="2C7ACB48" w14:textId="77FBEB52" w:rsidR="00B56DEA" w:rsidRDefault="008578B2" w:rsidP="00B56DEA">
      <w:pPr>
        <w:rPr>
          <w:lang w:val="en-GB" w:eastAsia="en-DK"/>
        </w:rPr>
      </w:pPr>
      <w:r>
        <w:rPr>
          <w:lang w:val="en-GB" w:eastAsia="en-DK"/>
        </w:rPr>
        <w:t xml:space="preserve">If you attend the </w:t>
      </w:r>
      <w:r w:rsidRPr="008578B2">
        <w:rPr>
          <w:lang w:val="en-GB" w:eastAsia="en-DK"/>
        </w:rPr>
        <w:t>Days Of Knowledge Central</w:t>
      </w:r>
      <w:r>
        <w:rPr>
          <w:lang w:val="en-GB" w:eastAsia="en-DK"/>
        </w:rPr>
        <w:t xml:space="preserve"> conference this year, consider learning some tips and tricks about telemetry in these sessions:</w:t>
      </w:r>
    </w:p>
    <w:p w14:paraId="3CAB6C66" w14:textId="77777777" w:rsidR="008578B2" w:rsidRDefault="008578B2" w:rsidP="00B56DEA">
      <w:pPr>
        <w:rPr>
          <w:lang w:val="en-GB" w:eastAsia="en-DK"/>
        </w:rPr>
      </w:pPr>
    </w:p>
    <w:p w14:paraId="73B62598" w14:textId="355235C7" w:rsidR="00CE3F30" w:rsidRDefault="00CE3F30" w:rsidP="00CE3F30">
      <w:pPr>
        <w:rPr>
          <w:rFonts w:eastAsia="Times New Roman"/>
          <w:color w:val="000000"/>
          <w:sz w:val="24"/>
          <w:szCs w:val="24"/>
        </w:rPr>
      </w:pPr>
      <w:r w:rsidRPr="00CE3F30">
        <w:rPr>
          <w:lang w:val="en-GB" w:eastAsia="en-DK"/>
        </w:rPr>
        <w:t>Full day pre-conference session: Telemetry Deep-Dive, by Microsoft MVP Krzysztof Bialowas</w:t>
      </w:r>
      <w:r>
        <w:rPr>
          <w:rFonts w:eastAsia="Times New Roman"/>
          <w:color w:val="000000"/>
          <w:sz w:val="24"/>
          <w:szCs w:val="24"/>
        </w:rPr>
        <w:br/>
      </w:r>
      <w:hyperlink r:id="rId6" w:history="1">
        <w:r>
          <w:rPr>
            <w:rStyle w:val="Hyperlink"/>
            <w:rFonts w:eastAsia="Times New Roman"/>
            <w:sz w:val="24"/>
            <w:szCs w:val="24"/>
          </w:rPr>
          <w:t>https://directions4partners.com/days-of-knowledge/central-2023/pre-conference-training/telemetry-deep-dive/</w:t>
        </w:r>
      </w:hyperlink>
    </w:p>
    <w:p w14:paraId="5A03D655" w14:textId="77777777" w:rsidR="00CE3F30" w:rsidRDefault="00CE3F30" w:rsidP="00B56DEA">
      <w:pPr>
        <w:rPr>
          <w:lang w:val="en-GB" w:eastAsia="en-DK"/>
        </w:rPr>
      </w:pPr>
    </w:p>
    <w:p w14:paraId="3B94DA44" w14:textId="6A6A39B6" w:rsidR="008578B2" w:rsidRPr="008578B2" w:rsidRDefault="008578B2" w:rsidP="008578B2">
      <w:pPr>
        <w:rPr>
          <w:lang w:val="en-GB" w:eastAsia="en-DK"/>
        </w:rPr>
      </w:pPr>
      <w:r w:rsidRPr="008578B2">
        <w:rPr>
          <w:lang w:val="en-GB" w:eastAsia="en-DK"/>
        </w:rPr>
        <w:t>Telemetry From Basics To Advanced Usage</w:t>
      </w:r>
      <w:r>
        <w:rPr>
          <w:lang w:val="en-GB" w:eastAsia="en-DK"/>
        </w:rPr>
        <w:t>, by Microsoft MVP K</w:t>
      </w:r>
      <w:r w:rsidRPr="008578B2">
        <w:rPr>
          <w:lang w:val="en-GB" w:eastAsia="en-DK"/>
        </w:rPr>
        <w:t>rzysztof Bialowas</w:t>
      </w:r>
    </w:p>
    <w:p w14:paraId="639FDB59" w14:textId="23DFF194" w:rsidR="008578B2" w:rsidRDefault="00000000" w:rsidP="008578B2">
      <w:pPr>
        <w:rPr>
          <w:lang w:val="en-GB" w:eastAsia="en-DK"/>
        </w:rPr>
      </w:pPr>
      <w:hyperlink r:id="rId7" w:history="1">
        <w:r w:rsidR="008578B2" w:rsidRPr="00D21355">
          <w:rPr>
            <w:rStyle w:val="Hyperlink"/>
            <w:lang w:val="en-GB" w:eastAsia="en-DK"/>
          </w:rPr>
          <w:t>https://directions4partners.com/days-of-knowledge/central-2023/schedule/?tid=430482</w:t>
        </w:r>
      </w:hyperlink>
      <w:r w:rsidR="008578B2">
        <w:rPr>
          <w:lang w:val="en-GB" w:eastAsia="en-DK"/>
        </w:rPr>
        <w:t xml:space="preserve"> </w:t>
      </w:r>
    </w:p>
    <w:p w14:paraId="182CBD4E" w14:textId="77777777" w:rsidR="008578B2" w:rsidRDefault="008578B2" w:rsidP="00B56DEA">
      <w:pPr>
        <w:rPr>
          <w:lang w:val="en-GB" w:eastAsia="en-DK"/>
        </w:rPr>
      </w:pPr>
    </w:p>
    <w:p w14:paraId="7B80CEC7" w14:textId="09893584" w:rsidR="008578B2" w:rsidRDefault="008578B2" w:rsidP="00B56DEA">
      <w:pPr>
        <w:rPr>
          <w:lang w:val="en-GB" w:eastAsia="en-DK"/>
        </w:rPr>
      </w:pPr>
      <w:r w:rsidRPr="008578B2">
        <w:rPr>
          <w:lang w:val="en-GB" w:eastAsia="en-DK"/>
        </w:rPr>
        <w:t>Telemetry For Consultants</w:t>
      </w:r>
      <w:r>
        <w:rPr>
          <w:lang w:val="en-GB" w:eastAsia="en-DK"/>
        </w:rPr>
        <w:t>, by Microsoft MVP K</w:t>
      </w:r>
      <w:r w:rsidRPr="008578B2">
        <w:rPr>
          <w:lang w:val="en-GB" w:eastAsia="en-DK"/>
        </w:rPr>
        <w:t>rzysztof Bialowas</w:t>
      </w:r>
    </w:p>
    <w:p w14:paraId="6AD42D95" w14:textId="43A5BD74" w:rsidR="008578B2" w:rsidRDefault="00000000" w:rsidP="00B56DEA">
      <w:pPr>
        <w:rPr>
          <w:lang w:val="en-GB" w:eastAsia="en-DK"/>
        </w:rPr>
      </w:pPr>
      <w:hyperlink r:id="rId8" w:history="1">
        <w:r w:rsidR="008578B2" w:rsidRPr="00D21355">
          <w:rPr>
            <w:rStyle w:val="Hyperlink"/>
            <w:lang w:val="en-GB" w:eastAsia="en-DK"/>
          </w:rPr>
          <w:t>https://directions4partners.com/days-of-knowledge/central-2023/schedule/?tid=472054</w:t>
        </w:r>
      </w:hyperlink>
      <w:r w:rsidR="008578B2">
        <w:rPr>
          <w:lang w:val="en-GB" w:eastAsia="en-DK"/>
        </w:rPr>
        <w:t xml:space="preserve"> </w:t>
      </w:r>
    </w:p>
    <w:p w14:paraId="71B48050" w14:textId="77777777" w:rsidR="008578B2" w:rsidRDefault="008578B2" w:rsidP="00B56DEA">
      <w:pPr>
        <w:rPr>
          <w:lang w:val="en-GB" w:eastAsia="en-DK"/>
        </w:rPr>
      </w:pPr>
    </w:p>
    <w:p w14:paraId="37528EC0" w14:textId="77777777" w:rsidR="008578B2" w:rsidRDefault="008578B2" w:rsidP="00B56DEA">
      <w:pPr>
        <w:rPr>
          <w:lang w:val="en-GB" w:eastAsia="en-DK"/>
        </w:rPr>
      </w:pPr>
    </w:p>
    <w:p w14:paraId="05D9CDA3" w14:textId="167F93B7" w:rsidR="00B56DEA" w:rsidRDefault="00B56DEA" w:rsidP="00B56DEA">
      <w:pPr>
        <w:rPr>
          <w:lang w:val="en-GB" w:eastAsia="en-DK"/>
        </w:rPr>
      </w:pPr>
      <w:r>
        <w:rPr>
          <w:lang w:val="en-GB" w:eastAsia="en-DK"/>
        </w:rPr>
        <w:t>Read more</w:t>
      </w:r>
    </w:p>
    <w:p w14:paraId="4313E4E3" w14:textId="70F0B43E" w:rsidR="00B56DEA" w:rsidRDefault="00000000" w:rsidP="00B56DEA">
      <w:pPr>
        <w:rPr>
          <w:lang w:val="en-GB" w:eastAsia="en-DK"/>
        </w:rPr>
      </w:pPr>
      <w:hyperlink r:id="rId9" w:history="1">
        <w:r w:rsidR="009F760C" w:rsidRPr="00D21355">
          <w:rPr>
            <w:rStyle w:val="Hyperlink"/>
            <w:lang w:val="en-GB" w:eastAsia="en-DK"/>
          </w:rPr>
          <w:t>https://directions4partners.com/days-of-knowledge/central-2023/</w:t>
        </w:r>
      </w:hyperlink>
      <w:r w:rsidR="009F760C">
        <w:rPr>
          <w:lang w:val="en-GB" w:eastAsia="en-DK"/>
        </w:rPr>
        <w:t xml:space="preserve"> </w:t>
      </w: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Of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0"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Telemetry From Basics To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1"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Read more</w:t>
      </w:r>
    </w:p>
    <w:p w14:paraId="18ABCEEF" w14:textId="7170A9BD" w:rsidR="00B56DEA" w:rsidRDefault="00000000" w:rsidP="00B56DEA">
      <w:pPr>
        <w:rPr>
          <w:lang w:val="en-GB" w:eastAsia="en-DK"/>
        </w:rPr>
      </w:pPr>
      <w:hyperlink r:id="rId12"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37637C0A" w14:textId="24A67F27" w:rsidR="004127F2" w:rsidRPr="00694D89" w:rsidRDefault="00694D89" w:rsidP="00712985">
      <w:pPr>
        <w:rPr>
          <w:b/>
          <w:bCs/>
          <w:lang w:val="en-GB" w:eastAsia="en-DK"/>
        </w:rPr>
      </w:pPr>
      <w:r w:rsidRPr="00694D89">
        <w:rPr>
          <w:b/>
          <w:bCs/>
          <w:lang w:val="en-GB" w:eastAsia="en-DK"/>
        </w:rPr>
        <w:t>Conferences in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11476EDB" w14:textId="06F86E26" w:rsidR="004127F2" w:rsidRDefault="004127F2"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BC/NAV Techdays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24B30057" w:rsidR="00694D89" w:rsidRDefault="00000000" w:rsidP="00712985">
      <w:pPr>
        <w:rPr>
          <w:lang w:val="en-GB" w:eastAsia="en-DK"/>
        </w:rPr>
      </w:pPr>
      <w:hyperlink r:id="rId13" w:history="1">
        <w:r w:rsidR="008578B2" w:rsidRPr="00D21355">
          <w:rPr>
            <w:rStyle w:val="Hyperlink"/>
            <w:lang w:val="en-GB" w:eastAsia="en-DK"/>
          </w:rPr>
          <w:t>https://www.bctechdays.com/</w:t>
        </w:r>
      </w:hyperlink>
      <w:r w:rsidR="008578B2">
        <w:rPr>
          <w:lang w:val="en-GB" w:eastAsia="en-DK"/>
        </w:rPr>
        <w:t xml:space="preserve"> </w:t>
      </w:r>
    </w:p>
    <w:p w14:paraId="2CDBF793" w14:textId="77777777" w:rsidR="00D45DD4" w:rsidRDefault="00D45DD4" w:rsidP="00712985">
      <w:pPr>
        <w:rPr>
          <w:lang w:val="en-GB" w:eastAsia="en-DK"/>
        </w:rPr>
      </w:pPr>
    </w:p>
    <w:p w14:paraId="41C8B12B" w14:textId="47765753" w:rsidR="00CB566A" w:rsidRPr="00995DFB" w:rsidRDefault="00995DFB" w:rsidP="00D45DD4">
      <w:pPr>
        <w:pStyle w:val="Heading1"/>
        <w:rPr>
          <w:lang w:val="en-GB" w:eastAsia="en-DK"/>
        </w:rPr>
      </w:pPr>
      <w:r w:rsidRPr="00995DFB">
        <w:rPr>
          <w:lang w:val="en-GB" w:eastAsia="en-DK"/>
        </w:rPr>
        <w:t xml:space="preserve">Power BI Usage apps – </w:t>
      </w:r>
      <w:r w:rsidR="00B56DEA">
        <w:rPr>
          <w:lang w:val="en-GB" w:eastAsia="en-DK"/>
        </w:rPr>
        <w:t>May</w:t>
      </w:r>
      <w:r w:rsidRPr="00995DFB">
        <w:rPr>
          <w:lang w:val="en-GB" w:eastAsia="en-DK"/>
        </w:rPr>
        <w:t xml:space="preserve"> updates</w:t>
      </w:r>
      <w:r w:rsidR="000E35DA" w:rsidRPr="00995DFB">
        <w:rPr>
          <w:lang w:val="en-GB" w:eastAsia="en-DK"/>
        </w:rPr>
        <w:t xml:space="preserve"> </w:t>
      </w:r>
    </w:p>
    <w:p w14:paraId="5C6E3562" w14:textId="25CCCCA0" w:rsidR="005E73D9" w:rsidRPr="00257936" w:rsidRDefault="005D4ECA" w:rsidP="005E73D9">
      <w:pPr>
        <w:rPr>
          <w:lang w:val="en-GB" w:eastAsia="en-DK"/>
        </w:rPr>
      </w:pPr>
      <w:r w:rsidRPr="005E73D9">
        <w:rPr>
          <w:lang w:val="en-GB" w:eastAsia="en-DK"/>
        </w:rPr>
        <w:t xml:space="preserve">The </w:t>
      </w:r>
      <w:r w:rsidR="00B56DEA" w:rsidRPr="005E73D9">
        <w:rPr>
          <w:lang w:val="en-GB" w:eastAsia="en-DK"/>
        </w:rPr>
        <w:t>May</w:t>
      </w:r>
      <w:r w:rsidRPr="005E73D9">
        <w:rPr>
          <w:lang w:val="en-GB" w:eastAsia="en-DK"/>
        </w:rPr>
        <w:t xml:space="preserve"> update</w:t>
      </w:r>
      <w:r w:rsidR="00750085" w:rsidRPr="005E73D9">
        <w:rPr>
          <w:lang w:val="en-GB" w:eastAsia="en-DK"/>
        </w:rPr>
        <w:t xml:space="preserve">s for both apps </w:t>
      </w:r>
      <w:r w:rsidR="005E73D9" w:rsidRPr="005E73D9">
        <w:rPr>
          <w:lang w:val="en-GB" w:eastAsia="en-DK"/>
        </w:rPr>
        <w:t>mainly</w:t>
      </w:r>
      <w:r w:rsidR="005E73D9">
        <w:rPr>
          <w:lang w:val="en-GB" w:eastAsia="en-DK"/>
        </w:rPr>
        <w:t xml:space="preserve"> include changes of type “all the little things” (to make the reports easier to use). “But what about all the new cool types of telemetry we got in the 22.0 release?” Hold your horses, most of that will come in the June 2023 updates.</w:t>
      </w:r>
    </w:p>
    <w:p w14:paraId="07FA7074" w14:textId="77777777" w:rsidR="000940DF" w:rsidRDefault="000940DF" w:rsidP="008252A9">
      <w:pPr>
        <w:rPr>
          <w:lang w:val="en-GB" w:eastAsia="en-DK"/>
        </w:rPr>
      </w:pPr>
    </w:p>
    <w:p w14:paraId="595DF2C8" w14:textId="70845EC8" w:rsidR="00E2273A" w:rsidRPr="000940DF" w:rsidRDefault="000940DF" w:rsidP="008252A9">
      <w:pPr>
        <w:rPr>
          <w:b/>
          <w:bCs/>
          <w:lang w:val="en-GB" w:eastAsia="en-DK"/>
        </w:rPr>
      </w:pPr>
      <w:r w:rsidRPr="000940DF">
        <w:rPr>
          <w:b/>
          <w:bCs/>
          <w:lang w:val="en-GB" w:eastAsia="en-DK"/>
        </w:rPr>
        <w:t>For both apps</w:t>
      </w:r>
    </w:p>
    <w:p w14:paraId="0C998229" w14:textId="52FF9E48" w:rsidR="000940DF" w:rsidRDefault="000940DF" w:rsidP="008252A9">
      <w:pPr>
        <w:rPr>
          <w:lang w:val="en-GB" w:eastAsia="en-DK"/>
        </w:rPr>
      </w:pPr>
      <w:r>
        <w:rPr>
          <w:lang w:val="en-GB" w:eastAsia="en-DK"/>
        </w:rPr>
        <w:t>Error report</w:t>
      </w:r>
    </w:p>
    <w:p w14:paraId="4C310745" w14:textId="77777777" w:rsidR="000940DF" w:rsidRPr="005E73D9" w:rsidRDefault="000940DF" w:rsidP="000940DF">
      <w:pPr>
        <w:rPr>
          <w:lang w:val="en-GB" w:eastAsia="en-DK"/>
        </w:rPr>
      </w:pPr>
      <w:r w:rsidRPr="005E73D9">
        <w:rPr>
          <w:lang w:val="en-GB" w:eastAsia="en-DK"/>
        </w:rPr>
        <w:t>On page 'Report Errors', add per-app/per-object visuals.</w:t>
      </w:r>
      <w:r>
        <w:rPr>
          <w:lang w:val="en-GB" w:eastAsia="en-DK"/>
        </w:rPr>
        <w:t xml:space="preserve"> Allows you to easier troubleshoot errors based on app or object.</w:t>
      </w:r>
    </w:p>
    <w:p w14:paraId="3C98C7AD" w14:textId="77777777" w:rsidR="000940DF" w:rsidRDefault="000940DF" w:rsidP="008252A9">
      <w:pPr>
        <w:rPr>
          <w:lang w:val="en-GB" w:eastAsia="en-DK"/>
        </w:rPr>
      </w:pPr>
    </w:p>
    <w:p w14:paraId="1802A541" w14:textId="3CBBD2F9" w:rsidR="000940DF" w:rsidRDefault="000940DF" w:rsidP="008252A9">
      <w:pPr>
        <w:rPr>
          <w:lang w:val="en-GB" w:eastAsia="en-DK"/>
        </w:rPr>
      </w:pPr>
      <w:r>
        <w:rPr>
          <w:lang w:val="en-GB" w:eastAsia="en-DK"/>
        </w:rPr>
        <w:t>Performance report</w:t>
      </w:r>
    </w:p>
    <w:p w14:paraId="22DF9F35" w14:textId="6C0753C0" w:rsidR="000940DF" w:rsidRDefault="000940DF" w:rsidP="008252A9">
      <w:pPr>
        <w:rPr>
          <w:lang w:val="en-GB" w:eastAsia="en-DK"/>
        </w:rPr>
      </w:pPr>
      <w:r w:rsidRPr="005E73D9">
        <w:rPr>
          <w:lang w:val="en-GB" w:eastAsia="en-DK"/>
        </w:rPr>
        <w:t>On page 'Reports', added visual to show time to generate dataset and render the report.</w:t>
      </w:r>
      <w:r>
        <w:rPr>
          <w:lang w:val="en-GB" w:eastAsia="en-DK"/>
        </w:rPr>
        <w:t xml:space="preserve"> Allows you to troubleshoot report performance issues due to dataset generation or time spent in applying layouts.</w:t>
      </w:r>
    </w:p>
    <w:p w14:paraId="0AB1D4EB" w14:textId="77777777" w:rsidR="000940DF" w:rsidRPr="005E73D9" w:rsidRDefault="000940DF" w:rsidP="000940DF">
      <w:pPr>
        <w:rPr>
          <w:lang w:val="en-GB" w:eastAsia="en-DK"/>
        </w:rPr>
      </w:pPr>
      <w:r w:rsidRPr="005E73D9">
        <w:rPr>
          <w:lang w:val="en-GB" w:eastAsia="en-DK"/>
        </w:rPr>
        <w:t>On page app updates, changed visuals to use a matrix</w:t>
      </w:r>
      <w:r>
        <w:rPr>
          <w:lang w:val="en-GB" w:eastAsia="en-DK"/>
        </w:rPr>
        <w:t>. Makes it easier to drill into app updates data.</w:t>
      </w:r>
    </w:p>
    <w:p w14:paraId="231220A0" w14:textId="77777777" w:rsidR="000940DF" w:rsidRDefault="000940DF"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1C1D3808" w:rsidR="001500D6" w:rsidRDefault="001500D6" w:rsidP="001500D6">
      <w:pPr>
        <w:rPr>
          <w:lang w:val="en-GB" w:eastAsia="en-DK"/>
        </w:rPr>
      </w:pPr>
      <w:r w:rsidRPr="001500D6">
        <w:rPr>
          <w:lang w:val="en-GB" w:eastAsia="en-DK"/>
        </w:rPr>
        <w:t>Error report</w:t>
      </w:r>
    </w:p>
    <w:p w14:paraId="79CFF7DA" w14:textId="14C19E8C" w:rsidR="005E73D9" w:rsidRPr="005E73D9" w:rsidRDefault="005E73D9" w:rsidP="005E73D9">
      <w:pPr>
        <w:rPr>
          <w:lang w:val="en-GB" w:eastAsia="en-DK"/>
        </w:rPr>
      </w:pPr>
      <w:r w:rsidRPr="005E73D9">
        <w:rPr>
          <w:lang w:val="en-GB" w:eastAsia="en-DK"/>
        </w:rPr>
        <w:lastRenderedPageBreak/>
        <w:t>On page 'Incoming Webservice Errors', added per-app/per-object visuals.</w:t>
      </w:r>
      <w:r>
        <w:rPr>
          <w:lang w:val="en-GB" w:eastAsia="en-DK"/>
        </w:rPr>
        <w:t xml:space="preserve"> Allows you to easier troubleshoot errors based on app or object.</w:t>
      </w:r>
    </w:p>
    <w:p w14:paraId="3A6459CF" w14:textId="2438E41F" w:rsidR="005E73D9" w:rsidRPr="005E73D9" w:rsidRDefault="005E73D9" w:rsidP="005E73D9">
      <w:pPr>
        <w:rPr>
          <w:lang w:val="en-GB" w:eastAsia="en-DK"/>
        </w:rPr>
      </w:pPr>
      <w:r w:rsidRPr="005E73D9">
        <w:rPr>
          <w:lang w:val="en-GB" w:eastAsia="en-DK"/>
        </w:rPr>
        <w:t>On page 'Connector Errors', added per-app/per-object visuals.</w:t>
      </w:r>
      <w:r>
        <w:rPr>
          <w:lang w:val="en-GB" w:eastAsia="en-DK"/>
        </w:rPr>
        <w:t xml:space="preserve"> Allows you to easier troubleshoot errors based on app or object.</w:t>
      </w:r>
    </w:p>
    <w:p w14:paraId="7C8F040A" w14:textId="66E06D85" w:rsidR="00257936" w:rsidRDefault="005E73D9" w:rsidP="001500D6">
      <w:pPr>
        <w:rPr>
          <w:lang w:val="en-GB" w:eastAsia="en-DK"/>
        </w:rPr>
      </w:pPr>
      <w:r>
        <w:rPr>
          <w:lang w:val="en-GB" w:eastAsia="en-DK"/>
        </w:rPr>
        <w:t>O</w:t>
      </w:r>
      <w:r w:rsidRPr="005E73D9">
        <w:rPr>
          <w:lang w:val="en-GB" w:eastAsia="en-DK"/>
        </w:rPr>
        <w:t>n 'Database deadlocks' page, add top/bottom stacktrace visuals</w:t>
      </w:r>
      <w:r>
        <w:rPr>
          <w:lang w:val="en-GB" w:eastAsia="en-DK"/>
        </w:rPr>
        <w:t>. Allows you to identify where the deadlock surface the user and where it originates from.</w:t>
      </w:r>
    </w:p>
    <w:p w14:paraId="1DCFE7E7" w14:textId="77777777" w:rsidR="000940DF" w:rsidRDefault="000940DF"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9E5C5D6" w14:textId="0FBF2DCA" w:rsidR="005E73D9" w:rsidRPr="00257936" w:rsidRDefault="005E73D9" w:rsidP="005E73D9">
      <w:pPr>
        <w:rPr>
          <w:lang w:val="en-GB" w:eastAsia="en-DK"/>
        </w:rPr>
      </w:pPr>
      <w:r w:rsidRPr="005E73D9">
        <w:rPr>
          <w:lang w:val="en-GB" w:eastAsia="en-DK"/>
        </w:rPr>
        <w:t>On page 'Company changes', added user id</w:t>
      </w:r>
      <w:r>
        <w:rPr>
          <w:lang w:val="en-GB" w:eastAsia="en-DK"/>
        </w:rPr>
        <w:t>. Allows you to see who did the change.</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000000" w:rsidP="008252A9">
      <w:pPr>
        <w:rPr>
          <w:lang w:val="en-GB" w:eastAsia="en-DK"/>
        </w:rPr>
      </w:pPr>
      <w:hyperlink r:id="rId14" w:history="1">
        <w:r w:rsidR="005E73D9" w:rsidRPr="00D21355">
          <w:rPr>
            <w:rStyle w:val="Hyperlink"/>
            <w:lang w:val="en-GB" w:eastAsia="en-DK"/>
          </w:rPr>
          <w:t>https://github.com/microsoft/BCTech/blob/master/samples/AppInsights/PowerBI/Reports/AppSource/environment-app-pbix/changelog.txt</w:t>
        </w:r>
      </w:hyperlink>
      <w:r w:rsidR="005E73D9">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0940DF">
        <w:rPr>
          <w:b/>
          <w:bCs/>
          <w:lang w:val="en-GB" w:eastAsia="en-DK"/>
        </w:rPr>
        <w:t>App Usage</w:t>
      </w:r>
      <w:r w:rsidR="00A762AC" w:rsidRPr="000940DF">
        <w:rPr>
          <w:b/>
          <w:bCs/>
          <w:lang w:val="en-GB" w:eastAsia="en-DK"/>
        </w:rPr>
        <w:t xml:space="preserve"> app</w:t>
      </w:r>
    </w:p>
    <w:p w14:paraId="21C8B53E" w14:textId="5D2EC8F6" w:rsidR="000940DF" w:rsidRDefault="000940DF" w:rsidP="007426E9">
      <w:pPr>
        <w:rPr>
          <w:lang w:val="en-GB" w:eastAsia="en-DK"/>
        </w:rPr>
      </w:pPr>
      <w:r>
        <w:rPr>
          <w:lang w:val="en-GB" w:eastAsia="en-DK"/>
        </w:rPr>
        <w:t>All major changes are described above (these were changes that were applied to both apps).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77614233" w:rsidR="00A61083" w:rsidRDefault="00000000" w:rsidP="00A61083">
      <w:pPr>
        <w:rPr>
          <w:lang w:val="en-GB" w:eastAsia="en-DK"/>
        </w:rPr>
      </w:pPr>
      <w:hyperlink r:id="rId15" w:history="1">
        <w:r w:rsidR="000940DF" w:rsidRPr="00237366">
          <w:rPr>
            <w:rStyle w:val="Hyperlink"/>
            <w:lang w:val="en-GB" w:eastAsia="en-DK"/>
          </w:rPr>
          <w:t>https://github.com/microsoft/BCTech/blob/master/samples/AppInsights/PowerBI/Reports/AppSource/isv-app-pbix/changelog-isv-app.txt</w:t>
        </w:r>
      </w:hyperlink>
      <w:r w:rsidR="000940DF">
        <w:rPr>
          <w:lang w:val="en-GB" w:eastAsia="en-DK"/>
        </w:rPr>
        <w:t xml:space="preserve"> </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0A7CD86A" w14:textId="0E3EE096" w:rsidR="00066016" w:rsidRDefault="00B56DEA" w:rsidP="00CF6A5D">
      <w:pPr>
        <w:rPr>
          <w:b/>
          <w:bCs/>
          <w:lang w:val="en-GB" w:eastAsia="en-DK"/>
        </w:rPr>
      </w:pPr>
      <w:r w:rsidRPr="00B56DEA">
        <w:rPr>
          <w:b/>
          <w:bCs/>
          <w:lang w:val="en-GB" w:eastAsia="en-DK"/>
        </w:rPr>
        <w:t>New dimension coming in 21.6/22.1: exclusiveTime in long running AL methods signal (event RT0018).</w:t>
      </w:r>
    </w:p>
    <w:p w14:paraId="6B4E0A4A" w14:textId="4DC5D669" w:rsidR="00B56DEA" w:rsidRPr="00B56DEA" w:rsidRDefault="00B56DEA" w:rsidP="00B56DEA">
      <w:pPr>
        <w:rPr>
          <w:lang w:val="en-GB" w:eastAsia="en-DK"/>
        </w:rPr>
      </w:pPr>
      <w:r w:rsidRPr="00B56DEA">
        <w:rPr>
          <w:lang w:val="en-GB" w:eastAsia="en-DK"/>
        </w:rPr>
        <w:t xml:space="preserve">Partners </w:t>
      </w:r>
      <w:r>
        <w:rPr>
          <w:lang w:val="en-GB" w:eastAsia="en-DK"/>
        </w:rPr>
        <w:t xml:space="preserve">gave us feedback that </w:t>
      </w:r>
      <w:r w:rsidRPr="00B56DEA">
        <w:rPr>
          <w:lang w:val="en-GB" w:eastAsia="en-DK"/>
        </w:rPr>
        <w:t>event RT0018 does not provide value since it included time spent in modal events.</w:t>
      </w:r>
      <w:r>
        <w:rPr>
          <w:lang w:val="en-GB" w:eastAsia="en-DK"/>
        </w:rPr>
        <w:t xml:space="preserve"> </w:t>
      </w:r>
      <w:r w:rsidRPr="00B56DEA">
        <w:rPr>
          <w:lang w:val="en-GB" w:eastAsia="en-DK"/>
        </w:rPr>
        <w:t>Therefore, we added the time where the measurement was suspended so that partner telemetry users can filter the modal ones away.</w:t>
      </w:r>
    </w:p>
    <w:p w14:paraId="72135F65" w14:textId="63B7E7AA" w:rsidR="00000D28" w:rsidRPr="00B56DEA" w:rsidRDefault="00B56DEA" w:rsidP="00CF6A5D">
      <w:pPr>
        <w:rPr>
          <w:lang w:val="en-GB" w:eastAsia="en-DK"/>
        </w:rPr>
      </w:pPr>
      <w:r>
        <w:rPr>
          <w:lang w:val="en-GB" w:eastAsia="en-DK"/>
        </w:rPr>
        <w:t xml:space="preserve">KQL sample has been updated, see </w:t>
      </w:r>
      <w:hyperlink r:id="rId16" w:history="1">
        <w:r w:rsidRPr="00AD05F0">
          <w:rPr>
            <w:rStyle w:val="Hyperlink"/>
            <w:lang w:val="en-GB" w:eastAsia="en-DK"/>
          </w:rPr>
          <w:t>https://github.com/microsoft/BCTech/blob/master/samples/AppInsights/KQL/Queries/ExampleQueriesForEachArea/LongRunningAL.kql</w:t>
        </w:r>
      </w:hyperlink>
      <w:r>
        <w:rPr>
          <w:lang w:val="en-GB" w:eastAsia="en-DK"/>
        </w:rPr>
        <w:t xml:space="preserve"> </w:t>
      </w:r>
    </w:p>
    <w:p w14:paraId="7776C3C0" w14:textId="188B4EA9"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4351E886" w14:textId="77777777" w:rsidR="00D45DD4" w:rsidRPr="003F1BFB" w:rsidRDefault="00D45DD4" w:rsidP="00D45DD4">
      <w:pPr>
        <w:pStyle w:val="ListParagraph"/>
        <w:numPr>
          <w:ilvl w:val="0"/>
          <w:numId w:val="10"/>
        </w:numPr>
        <w:rPr>
          <w:lang w:val="en-GB" w:eastAsia="en-DK"/>
        </w:rPr>
      </w:pPr>
      <w:bookmarkStart w:id="1" w:name="_Hlk127515836"/>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to help troubleshoot 400 return code signal.</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 xml:space="preserve">Long running AL method telemetry (eventId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r w:rsidRPr="00D93BA1">
        <w:rPr>
          <w:rFonts w:ascii="Segoe UI" w:hAnsi="Segoe UI" w:cs="Segoe UI"/>
          <w:color w:val="24292F"/>
          <w:sz w:val="21"/>
          <w:szCs w:val="21"/>
        </w:rPr>
        <w:t>sqlRowsRead</w:t>
      </w:r>
      <w:r>
        <w:rPr>
          <w:rFonts w:ascii="Segoe UI" w:hAnsi="Segoe UI" w:cs="Segoe UI"/>
          <w:color w:val="24292F"/>
          <w:sz w:val="21"/>
          <w:szCs w:val="21"/>
          <w:lang w:val="en-US"/>
        </w:rPr>
        <w:t xml:space="preserve"> and </w:t>
      </w:r>
      <w:r w:rsidRPr="00D93BA1">
        <w:rPr>
          <w:rFonts w:ascii="Segoe UI" w:hAnsi="Segoe UI" w:cs="Segoe UI"/>
          <w:color w:val="24292F"/>
          <w:sz w:val="21"/>
          <w:szCs w:val="21"/>
        </w:rPr>
        <w:t>sqlStatements</w:t>
      </w:r>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r w:rsidRPr="00D93BA1">
        <w:rPr>
          <w:rFonts w:ascii="Segoe UI" w:hAnsi="Segoe UI" w:cs="Segoe UI"/>
          <w:color w:val="24292F"/>
          <w:sz w:val="21"/>
          <w:szCs w:val="21"/>
          <w:lang w:val="en-US"/>
        </w:rPr>
        <w:t xml:space="preserve">eventId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r w:rsidRPr="00D93BA1">
        <w:rPr>
          <w:rFonts w:ascii="Segoe UI" w:hAnsi="Segoe UI" w:cs="Segoe UI"/>
          <w:color w:val="24292F"/>
          <w:sz w:val="21"/>
          <w:szCs w:val="21"/>
        </w:rPr>
        <w:t>ype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r w:rsidRPr="00D93BA1">
        <w:rPr>
          <w:rFonts w:ascii="Segoe UI" w:hAnsi="Segoe UI" w:cs="Segoe UI"/>
          <w:color w:val="24292F"/>
          <w:sz w:val="21"/>
          <w:szCs w:val="21"/>
        </w:rPr>
        <w:t>clientType</w:t>
      </w:r>
      <w:r>
        <w:rPr>
          <w:rFonts w:ascii="Segoe UI" w:hAnsi="Segoe UI" w:cs="Segoe UI"/>
          <w:color w:val="24292F"/>
          <w:sz w:val="21"/>
          <w:szCs w:val="21"/>
          <w:lang w:val="en-US"/>
        </w:rPr>
        <w:t xml:space="preserve"> and </w:t>
      </w:r>
      <w:r w:rsidRPr="00D93BA1">
        <w:rPr>
          <w:rFonts w:ascii="Segoe UI" w:hAnsi="Segoe UI" w:cs="Segoe UI"/>
          <w:color w:val="24292F"/>
          <w:sz w:val="21"/>
          <w:szCs w:val="21"/>
        </w:rPr>
        <w:t>alStackTrace</w:t>
      </w:r>
      <w:bookmarkEnd w:id="1"/>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7" w:history="1">
        <w:r>
          <w:rPr>
            <w:rStyle w:val="Hyperlink"/>
          </w:rPr>
          <w:t>BCTech/samples/AppInsights/KQL/Queries/ExampleQueriesForEachArea at master · microsoft/BCTech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DDCC2D9" w14:textId="3E7227EB" w:rsidR="004D4487" w:rsidRDefault="004D4487" w:rsidP="004D4487">
      <w:pPr>
        <w:rPr>
          <w:lang w:val="en-GB" w:eastAsia="en-DK"/>
        </w:rPr>
      </w:pPr>
    </w:p>
    <w:p w14:paraId="0E236BEF" w14:textId="75265FD3" w:rsidR="008219A2" w:rsidRDefault="008219A2" w:rsidP="008219A2">
      <w:pPr>
        <w:pStyle w:val="Heading1"/>
        <w:rPr>
          <w:lang w:val="en-GB" w:eastAsia="en-DK"/>
        </w:rPr>
      </w:pPr>
      <w:r w:rsidRPr="00F42A40">
        <w:rPr>
          <w:lang w:val="en-GB" w:eastAsia="en-DK"/>
        </w:rPr>
        <w:t>Documentation improvements</w:t>
      </w:r>
    </w:p>
    <w:p w14:paraId="43E1F55C" w14:textId="3D94383F" w:rsidR="008219A2" w:rsidRPr="008219A2" w:rsidRDefault="008219A2" w:rsidP="004D4487">
      <w:pPr>
        <w:rPr>
          <w:b/>
          <w:bCs/>
          <w:lang w:val="en-GB" w:eastAsia="en-DK"/>
        </w:rPr>
      </w:pPr>
      <w:r w:rsidRPr="008219A2">
        <w:rPr>
          <w:b/>
          <w:bCs/>
          <w:lang w:val="en-GB" w:eastAsia="en-DK"/>
        </w:rPr>
        <w:t>No-code alerting with Power BI Metrics</w:t>
      </w:r>
    </w:p>
    <w:p w14:paraId="30CD65C5" w14:textId="0B893F1A" w:rsidR="008219A2" w:rsidRDefault="008219A2" w:rsidP="008219A2">
      <w:pPr>
        <w:rPr>
          <w:lang w:val="en-GB" w:eastAsia="en-DK"/>
        </w:rPr>
      </w:pPr>
      <w:r w:rsidRPr="008219A2">
        <w:rPr>
          <w:lang w:val="en-GB" w:eastAsia="en-DK"/>
        </w:rPr>
        <w:t>If you use the Power BI app on telemetry data, it's very easy to track the metrics that are important to you.</w:t>
      </w:r>
      <w:r>
        <w:rPr>
          <w:lang w:val="en-GB" w:eastAsia="en-DK"/>
        </w:rPr>
        <w:t xml:space="preserve"> </w:t>
      </w:r>
      <w:r w:rsidRPr="008219A2">
        <w:rPr>
          <w:lang w:val="en-GB" w:eastAsia="en-DK"/>
        </w:rPr>
        <w:t>With metrics in Power BI, you can curate your own metrics and track them against key business objectives, in a single pane. This feature enhances data culture by promoting accountability, alignment, and visibility for teams and initiatives within organizations.</w:t>
      </w:r>
    </w:p>
    <w:p w14:paraId="4D70F759" w14:textId="2B247D4D" w:rsidR="008219A2" w:rsidRDefault="008219A2" w:rsidP="008219A2">
      <w:pPr>
        <w:rPr>
          <w:lang w:val="en-GB" w:eastAsia="en-DK"/>
        </w:rPr>
      </w:pPr>
      <w:r>
        <w:rPr>
          <w:lang w:val="en-GB" w:eastAsia="en-DK"/>
        </w:rPr>
        <w:t>For my Directions 2023 keynote this year, I made this project manager scorecard in less than 30 minutes:</w:t>
      </w:r>
    </w:p>
    <w:p w14:paraId="2D2B654C" w14:textId="18C2E196" w:rsidR="008219A2" w:rsidRDefault="008219A2" w:rsidP="008219A2">
      <w:pPr>
        <w:rPr>
          <w:lang w:val="en-GB" w:eastAsia="en-DK"/>
        </w:rPr>
      </w:pPr>
      <w:r>
        <w:rPr>
          <w:lang w:val="en-GB" w:eastAsia="en-DK"/>
        </w:rPr>
        <w:t>&lt;insert screenshot&gt;</w:t>
      </w:r>
    </w:p>
    <w:p w14:paraId="15B8BC7F" w14:textId="2E3CBB79" w:rsidR="008219A2" w:rsidRDefault="008219A2" w:rsidP="004D4487">
      <w:pPr>
        <w:rPr>
          <w:lang w:val="en-GB" w:eastAsia="en-DK"/>
        </w:rPr>
      </w:pPr>
      <w:r>
        <w:rPr>
          <w:lang w:val="en-GB" w:eastAsia="en-DK"/>
        </w:rPr>
        <w:t xml:space="preserve">Read more here: </w:t>
      </w:r>
      <w:hyperlink r:id="rId18" w:anchor="no-code-alerting-with-power-bi-metrics" w:history="1">
        <w:r w:rsidRPr="00CF3E40">
          <w:rPr>
            <w:rStyle w:val="Hyperlink"/>
            <w:lang w:val="en-GB" w:eastAsia="en-DK"/>
          </w:rPr>
          <w:t>https://learn.microsoft.com/en-us/dynamics365/business-central/dev-itpro/administration/telemetry-alert#no-code-alerting-with-power-bi-metrics</w:t>
        </w:r>
      </w:hyperlink>
      <w:r>
        <w:rPr>
          <w:lang w:val="en-GB" w:eastAsia="en-DK"/>
        </w:rPr>
        <w:t xml:space="preserve"> </w:t>
      </w:r>
    </w:p>
    <w:p w14:paraId="514E7BB9" w14:textId="77777777" w:rsidR="008219A2" w:rsidRDefault="008219A2" w:rsidP="004D4487">
      <w:pPr>
        <w:rPr>
          <w:lang w:val="en-GB" w:eastAsia="en-DK"/>
        </w:rPr>
      </w:pPr>
    </w:p>
    <w:p w14:paraId="0410F5C5" w14:textId="35C4407C" w:rsidR="0040371D" w:rsidRDefault="0040371D" w:rsidP="004D4487">
      <w:pPr>
        <w:rPr>
          <w:lang w:val="en-GB" w:eastAsia="en-DK"/>
        </w:rPr>
      </w:pPr>
      <w:r>
        <w:rPr>
          <w:b/>
          <w:bCs/>
          <w:lang w:val="en-GB" w:eastAsia="en-DK"/>
        </w:rPr>
        <w:t>New docs page: Telemetry FAQ</w:t>
      </w:r>
    </w:p>
    <w:p w14:paraId="73008BED" w14:textId="78D7A218" w:rsidR="00E96803" w:rsidRDefault="00E96803" w:rsidP="00E96803">
      <w:pPr>
        <w:rPr>
          <w:lang w:val="en-GB" w:eastAsia="en-DK"/>
        </w:rPr>
      </w:pPr>
      <w:r>
        <w:rPr>
          <w:lang w:val="en-GB" w:eastAsia="en-DK"/>
        </w:rPr>
        <w:lastRenderedPageBreak/>
        <w:t>We added a n</w:t>
      </w:r>
      <w:r w:rsidRPr="00E96803">
        <w:rPr>
          <w:lang w:val="en-GB" w:eastAsia="en-DK"/>
        </w:rPr>
        <w:t>ew docs page: Telemetry FAQ</w:t>
      </w:r>
      <w:r>
        <w:rPr>
          <w:lang w:val="en-GB" w:eastAsia="en-DK"/>
        </w:rPr>
        <w:t xml:space="preserve">. </w:t>
      </w:r>
      <w:r w:rsidRPr="00E96803">
        <w:rPr>
          <w:lang w:val="en-GB" w:eastAsia="en-DK"/>
        </w:rPr>
        <w:t>Any questions we should add here?</w:t>
      </w:r>
    </w:p>
    <w:p w14:paraId="5116F336" w14:textId="1A59683C" w:rsidR="00E96803" w:rsidRDefault="00E96803" w:rsidP="004D4487">
      <w:pPr>
        <w:rPr>
          <w:lang w:val="en-GB" w:eastAsia="en-DK"/>
        </w:rPr>
      </w:pPr>
      <w:r>
        <w:rPr>
          <w:lang w:val="en-GB" w:eastAsia="en-DK"/>
        </w:rPr>
        <w:t>&lt;insert screenshot&gt;</w:t>
      </w:r>
    </w:p>
    <w:p w14:paraId="6916B704" w14:textId="2777FF4D" w:rsidR="00E96803" w:rsidRDefault="00E96803" w:rsidP="004D4487">
      <w:pPr>
        <w:rPr>
          <w:lang w:val="en-GB" w:eastAsia="en-DK"/>
        </w:rPr>
      </w:pPr>
      <w:r>
        <w:rPr>
          <w:lang w:val="en-GB" w:eastAsia="en-DK"/>
        </w:rPr>
        <w:t>Read more here:</w:t>
      </w:r>
    </w:p>
    <w:p w14:paraId="70DC4A17" w14:textId="1498D715" w:rsidR="0040371D" w:rsidRDefault="00000000" w:rsidP="004D4487">
      <w:pPr>
        <w:rPr>
          <w:lang w:val="en-GB" w:eastAsia="en-DK"/>
        </w:rPr>
      </w:pPr>
      <w:hyperlink r:id="rId19" w:history="1">
        <w:r w:rsidR="00E96803" w:rsidRPr="00C113D4">
          <w:rPr>
            <w:rStyle w:val="Hyperlink"/>
            <w:lang w:val="en-GB" w:eastAsia="en-DK"/>
          </w:rPr>
          <w:t>https://learn.microsoft.com/en-us/dynamics365/business-central/dev-itpro/administration/telemetry-faq</w:t>
        </w:r>
      </w:hyperlink>
      <w:r w:rsidR="00E96803">
        <w:rPr>
          <w:lang w:val="en-GB" w:eastAsia="en-DK"/>
        </w:rPr>
        <w:t xml:space="preserve"> </w:t>
      </w:r>
    </w:p>
    <w:p w14:paraId="6F381220" w14:textId="77777777" w:rsidR="0040371D" w:rsidRDefault="0040371D" w:rsidP="004D4487">
      <w:pPr>
        <w:rPr>
          <w:lang w:val="en-GB" w:eastAsia="en-DK"/>
        </w:rPr>
      </w:pPr>
    </w:p>
    <w:p w14:paraId="062E8415" w14:textId="381597F0" w:rsidR="000D170B" w:rsidRPr="000D170B" w:rsidRDefault="000D170B" w:rsidP="000D170B">
      <w:pPr>
        <w:rPr>
          <w:b/>
          <w:bCs/>
          <w:lang w:val="en-GB" w:eastAsia="en-DK"/>
        </w:rPr>
      </w:pPr>
      <w:r w:rsidRPr="000D170B">
        <w:rPr>
          <w:b/>
          <w:bCs/>
          <w:lang w:val="en-GB" w:eastAsia="en-DK"/>
        </w:rPr>
        <w:t>Install, share, and update the apps</w:t>
      </w:r>
    </w:p>
    <w:p w14:paraId="470447A0" w14:textId="6FCF694C" w:rsidR="000D170B" w:rsidRDefault="000D170B" w:rsidP="004D4487">
      <w:pPr>
        <w:rPr>
          <w:lang w:val="en-GB" w:eastAsia="en-DK"/>
        </w:rPr>
      </w:pPr>
      <w:r>
        <w:rPr>
          <w:lang w:val="en-GB" w:eastAsia="en-DK"/>
        </w:rPr>
        <w:t xml:space="preserve">Confused about how to update the Power BI apps and also how the semantics of overwrite behaviour is? </w:t>
      </w:r>
    </w:p>
    <w:p w14:paraId="329DAA3E" w14:textId="70FD787D" w:rsidR="000D170B" w:rsidRDefault="000D170B" w:rsidP="004D4487">
      <w:pPr>
        <w:rPr>
          <w:lang w:val="en-GB" w:eastAsia="en-DK"/>
        </w:rPr>
      </w:pPr>
      <w:r>
        <w:rPr>
          <w:lang w:val="en-GB" w:eastAsia="en-DK"/>
        </w:rPr>
        <w:t>Read more here:</w:t>
      </w:r>
    </w:p>
    <w:p w14:paraId="04D7652C" w14:textId="07307C5D" w:rsidR="000D170B" w:rsidRDefault="00000000" w:rsidP="004D4487">
      <w:pPr>
        <w:rPr>
          <w:lang w:val="en-GB" w:eastAsia="en-DK"/>
        </w:rPr>
      </w:pPr>
      <w:hyperlink r:id="rId20" w:history="1">
        <w:r w:rsidR="000D170B" w:rsidRPr="003A7592">
          <w:rPr>
            <w:rStyle w:val="Hyperlink"/>
            <w:lang w:val="en-GB" w:eastAsia="en-DK"/>
          </w:rPr>
          <w:t>https://learn.microsoft.com/en-us/power-bi/connect-data/service-template-apps-install-distribute</w:t>
        </w:r>
      </w:hyperlink>
      <w:r w:rsidR="000D170B">
        <w:rPr>
          <w:lang w:val="en-GB" w:eastAsia="en-DK"/>
        </w:rPr>
        <w:t xml:space="preserve"> </w:t>
      </w:r>
    </w:p>
    <w:p w14:paraId="7E1CD393" w14:textId="77777777" w:rsidR="000D170B" w:rsidRDefault="000D170B" w:rsidP="004D4487">
      <w:pPr>
        <w:rPr>
          <w:lang w:val="en-GB" w:eastAsia="en-DK"/>
        </w:rPr>
      </w:pPr>
    </w:p>
    <w:p w14:paraId="492250B0" w14:textId="10B786A0" w:rsidR="00433DC5" w:rsidRPr="00433DC5" w:rsidRDefault="00433DC5" w:rsidP="004D4487">
      <w:pPr>
        <w:rPr>
          <w:b/>
          <w:bCs/>
          <w:lang w:val="en-GB" w:eastAsia="en-DK"/>
        </w:rPr>
      </w:pPr>
      <w:r w:rsidRPr="00433DC5">
        <w:rPr>
          <w:b/>
          <w:bCs/>
          <w:lang w:val="en-GB" w:eastAsia="en-DK"/>
        </w:rPr>
        <w:t>KQL samples added to docs</w:t>
      </w:r>
    </w:p>
    <w:p w14:paraId="699C44DC" w14:textId="3F36768F" w:rsidR="00433DC5" w:rsidRDefault="00433DC5" w:rsidP="004D4487">
      <w:pPr>
        <w:rPr>
          <w:lang w:val="en-GB" w:eastAsia="en-DK"/>
        </w:rPr>
      </w:pPr>
      <w:r>
        <w:rPr>
          <w:lang w:val="en-GB" w:eastAsia="en-DK"/>
        </w:rPr>
        <w:t xml:space="preserve">We added KQL samples to the docs pages on Job Queue telemetry </w:t>
      </w:r>
    </w:p>
    <w:p w14:paraId="6C0CBEF1" w14:textId="0696E681" w:rsidR="00433DC5" w:rsidRDefault="00000000" w:rsidP="004D4487">
      <w:pPr>
        <w:rPr>
          <w:lang w:val="en-GB" w:eastAsia="en-DK"/>
        </w:rPr>
      </w:pPr>
      <w:hyperlink r:id="rId21" w:history="1">
        <w:r w:rsidR="00433DC5" w:rsidRPr="00CF3E40">
          <w:rPr>
            <w:rStyle w:val="Hyperlink"/>
            <w:lang w:val="en-GB" w:eastAsia="en-DK"/>
          </w:rPr>
          <w:t>https://learn.microsoft.com/en-us/dynamics365/business-central/dev-itpro/administration/telemetry-job-queue-lifecycle-trace</w:t>
        </w:r>
      </w:hyperlink>
      <w:r w:rsidR="00433DC5">
        <w:rPr>
          <w:lang w:val="en-GB" w:eastAsia="en-DK"/>
        </w:rPr>
        <w:t xml:space="preserve"> </w:t>
      </w:r>
    </w:p>
    <w:p w14:paraId="469954A8" w14:textId="3F8A8815" w:rsidR="00433DC5" w:rsidRDefault="00433DC5" w:rsidP="004D4487">
      <w:pPr>
        <w:rPr>
          <w:lang w:val="en-GB" w:eastAsia="en-DK"/>
        </w:rPr>
      </w:pPr>
      <w:r>
        <w:rPr>
          <w:lang w:val="en-GB" w:eastAsia="en-DK"/>
        </w:rPr>
        <w:t>and on Database Lock Timeout telemetry</w:t>
      </w:r>
    </w:p>
    <w:p w14:paraId="741FFF4E" w14:textId="0479A813" w:rsidR="00433DC5" w:rsidRDefault="00000000" w:rsidP="004D4487">
      <w:pPr>
        <w:rPr>
          <w:lang w:val="en-GB" w:eastAsia="en-DK"/>
        </w:rPr>
      </w:pPr>
      <w:hyperlink r:id="rId22" w:history="1">
        <w:r w:rsidR="00433DC5" w:rsidRPr="00CF3E40">
          <w:rPr>
            <w:rStyle w:val="Hyperlink"/>
            <w:lang w:val="en-GB" w:eastAsia="en-DK"/>
          </w:rPr>
          <w:t>https://learn.microsoft.com/en-us/dynamics365/business-central/dev-itpro/administration/telemetry-database-locks-trace</w:t>
        </w:r>
      </w:hyperlink>
      <w:r w:rsidR="00433DC5">
        <w:rPr>
          <w:lang w:val="en-GB" w:eastAsia="en-DK"/>
        </w:rPr>
        <w:t xml:space="preserve"> </w:t>
      </w:r>
    </w:p>
    <w:p w14:paraId="6181E210" w14:textId="77777777" w:rsidR="00433DC5" w:rsidRDefault="00433DC5" w:rsidP="004D4487">
      <w:pPr>
        <w:rPr>
          <w:lang w:val="en-GB" w:eastAsia="en-DK"/>
        </w:rPr>
      </w:pPr>
    </w:p>
    <w:p w14:paraId="00C65926" w14:textId="3991AC8A" w:rsidR="0040371D" w:rsidRDefault="0040371D" w:rsidP="004D4487">
      <w:pPr>
        <w:rPr>
          <w:lang w:val="en-GB" w:eastAsia="en-DK"/>
        </w:rPr>
      </w:pPr>
      <w:r>
        <w:rPr>
          <w:lang w:val="en-GB" w:eastAsia="en-DK"/>
        </w:rPr>
        <w:t>This is the beginning of moving more content from BCTech into docs. Stay tuned for more of this coming to docs.</w:t>
      </w:r>
    </w:p>
    <w:p w14:paraId="72CE73F6" w14:textId="77777777" w:rsidR="0040371D" w:rsidRDefault="0040371D"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38717CEE" w:rsidR="00EB797F" w:rsidRPr="00D038B8" w:rsidRDefault="00D038B8" w:rsidP="00BE0313">
      <w:pPr>
        <w:rPr>
          <w:b/>
          <w:bCs/>
          <w:lang w:val="en-US"/>
        </w:rPr>
      </w:pPr>
      <w:r w:rsidRPr="00D038B8">
        <w:rPr>
          <w:b/>
          <w:bCs/>
          <w:lang w:val="en-US"/>
        </w:rPr>
        <w:t>Calculating report rendering time</w:t>
      </w:r>
    </w:p>
    <w:p w14:paraId="1417FFE6" w14:textId="02BA4A03" w:rsidR="00D038B8" w:rsidRDefault="00D038B8" w:rsidP="00BE0313">
      <w:pPr>
        <w:rPr>
          <w:lang w:val="en-US"/>
        </w:rPr>
      </w:pPr>
      <w:r>
        <w:rPr>
          <w:lang w:val="en-US"/>
        </w:rPr>
        <w:t xml:space="preserve">The time spent to run a report consists of two parts: generating the dataset and rendering the report. In report telemetry, you get two durations: </w:t>
      </w:r>
      <w:r w:rsidRPr="00D038B8">
        <w:rPr>
          <w:lang w:val="en-US"/>
        </w:rPr>
        <w:t>serverExecutionTime</w:t>
      </w:r>
      <w:r>
        <w:rPr>
          <w:lang w:val="en-US"/>
        </w:rPr>
        <w:t xml:space="preserve"> and totalTime. The former is roughly the time it takes for the NST to generate the dataset. In case you want to troubleshoot report performance, you can calculate the rendering time like this in KQL:</w:t>
      </w:r>
    </w:p>
    <w:p w14:paraId="2440A248" w14:textId="44D01F95" w:rsidR="00D038B8" w:rsidRDefault="00D038B8" w:rsidP="00BE0313">
      <w:pPr>
        <w:rPr>
          <w:lang w:val="en-US"/>
        </w:rPr>
      </w:pPr>
      <w:r>
        <w:rPr>
          <w:lang w:val="en-US"/>
        </w:rPr>
        <w:t>r</w:t>
      </w:r>
      <w:r w:rsidRPr="00D038B8">
        <w:rPr>
          <w:lang w:val="en-US"/>
        </w:rPr>
        <w:t>ender</w:t>
      </w:r>
      <w:r>
        <w:rPr>
          <w:lang w:val="en-US"/>
        </w:rPr>
        <w:t>ingT</w:t>
      </w:r>
      <w:r w:rsidRPr="00D038B8">
        <w:rPr>
          <w:lang w:val="en-US"/>
        </w:rPr>
        <w:t>ime</w:t>
      </w:r>
      <w:r>
        <w:rPr>
          <w:lang w:val="en-US"/>
        </w:rPr>
        <w:t xml:space="preserve">inMS </w:t>
      </w:r>
      <w:r w:rsidRPr="00D038B8">
        <w:rPr>
          <w:lang w:val="en-US"/>
        </w:rPr>
        <w:t>= totalTimeInMS - serverExecutionTimeInMS</w:t>
      </w:r>
    </w:p>
    <w:p w14:paraId="1E335616" w14:textId="77777777" w:rsidR="00D038B8" w:rsidRDefault="00D038B8" w:rsidP="00BE0313">
      <w:pPr>
        <w:rPr>
          <w:lang w:val="en-US"/>
        </w:rPr>
      </w:pPr>
    </w:p>
    <w:p w14:paraId="55877F92" w14:textId="1290D535" w:rsidR="00CF6A5D" w:rsidRDefault="00D038B8" w:rsidP="00BE0313">
      <w:pPr>
        <w:rPr>
          <w:lang w:val="en-US"/>
        </w:rPr>
      </w:pPr>
      <w:r>
        <w:rPr>
          <w:lang w:val="en-US"/>
        </w:rPr>
        <w:t xml:space="preserve">The KQL sample </w:t>
      </w:r>
    </w:p>
    <w:p w14:paraId="56D34D19" w14:textId="7C117536" w:rsidR="00D038B8" w:rsidRDefault="00000000" w:rsidP="00BE0313">
      <w:pPr>
        <w:rPr>
          <w:lang w:val="en-US"/>
        </w:rPr>
      </w:pPr>
      <w:hyperlink r:id="rId23" w:history="1">
        <w:r w:rsidR="00E158A8" w:rsidRPr="00AD05F0">
          <w:rPr>
            <w:rStyle w:val="Hyperlink"/>
            <w:lang w:val="en-US"/>
          </w:rPr>
          <w:t>https://github.com/microsoft/BCTech/blob/master/samples/AppInsights/KQL/Queries/ExampleQueriesForEachArea/Reports.kql</w:t>
        </w:r>
      </w:hyperlink>
      <w:r w:rsidR="00E158A8">
        <w:rPr>
          <w:lang w:val="en-US"/>
        </w:rPr>
        <w:t xml:space="preserve"> </w:t>
      </w:r>
    </w:p>
    <w:p w14:paraId="6FE7125C" w14:textId="4175DF3F" w:rsidR="00D038B8" w:rsidRPr="00D038B8" w:rsidRDefault="00D038B8" w:rsidP="00BE0313">
      <w:pPr>
        <w:rPr>
          <w:lang w:val="en-US"/>
        </w:rPr>
      </w:pPr>
      <w:r>
        <w:rPr>
          <w:lang w:val="en-US"/>
        </w:rPr>
        <w:lastRenderedPageBreak/>
        <w:t>has been updated with this</w:t>
      </w:r>
      <w:r w:rsidR="00E158A8">
        <w:rPr>
          <w:lang w:val="en-US"/>
        </w:rPr>
        <w:t xml:space="preserve"> info</w:t>
      </w:r>
      <w:r>
        <w:rPr>
          <w:lang w:val="en-US"/>
        </w:rPr>
        <w:t>.</w:t>
      </w:r>
    </w:p>
    <w:p w14:paraId="10DDF547" w14:textId="77777777" w:rsidR="00CF6A5D" w:rsidRDefault="00CF6A5D" w:rsidP="00BE0313"/>
    <w:p w14:paraId="1CD25A69" w14:textId="77777777" w:rsidR="000D170B" w:rsidRDefault="000D170B" w:rsidP="00BE0313"/>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4AED6760" w:rsidR="00504A72" w:rsidRDefault="00B56DEA" w:rsidP="00504A72">
      <w:pPr>
        <w:rPr>
          <w:lang w:val="en-US"/>
        </w:rPr>
      </w:pPr>
      <w:r w:rsidRPr="00B56DEA">
        <w:rPr>
          <w:highlight w:val="yellow"/>
          <w:lang w:val="en-US"/>
        </w:rPr>
        <w:t>TODO</w:t>
      </w:r>
      <w:r w:rsidR="00EC54DE">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Pr="00710124" w:rsidRDefault="00BE0B8B" w:rsidP="00BE0B8B">
      <w:pPr>
        <w:rPr>
          <w:lang w:val="da-DK" w:eastAsia="en-DK"/>
        </w:rPr>
      </w:pPr>
      <w:r w:rsidRPr="00710124">
        <w:rPr>
          <w:lang w:val="da-DK" w:eastAsia="en-DK"/>
        </w:rPr>
        <w:t xml:space="preserve">Blogs: </w:t>
      </w:r>
      <w:hyperlink r:id="rId24" w:history="1">
        <w:r w:rsidR="00C32258" w:rsidRPr="00710124">
          <w:rPr>
            <w:rStyle w:val="Hyperlink"/>
            <w:lang w:val="da-DK" w:eastAsia="en-DK"/>
          </w:rPr>
          <w:t>https://github.com/microsoft/BCTech/blob/master/samples/AppInsights/BLOGS.md</w:t>
        </w:r>
      </w:hyperlink>
      <w:r w:rsidR="00C32258" w:rsidRPr="00710124">
        <w:rPr>
          <w:lang w:val="da-DK" w:eastAsia="en-DK"/>
        </w:rPr>
        <w:t xml:space="preserve"> </w:t>
      </w:r>
    </w:p>
    <w:p w14:paraId="71175FEA" w14:textId="47ED4A20" w:rsidR="00BE0B8B" w:rsidRPr="00710124" w:rsidRDefault="00BE0B8B" w:rsidP="00BE0B8B">
      <w:pPr>
        <w:rPr>
          <w:lang w:val="da-DK" w:eastAsia="en-DK"/>
        </w:rPr>
      </w:pPr>
      <w:r w:rsidRPr="00710124">
        <w:rPr>
          <w:lang w:val="da-DK" w:eastAsia="en-DK"/>
        </w:rPr>
        <w:t xml:space="preserve">Videos: </w:t>
      </w:r>
      <w:hyperlink r:id="rId25" w:history="1">
        <w:r w:rsidR="00C32258" w:rsidRPr="00710124">
          <w:rPr>
            <w:rStyle w:val="Hyperlink"/>
            <w:lang w:val="da-DK" w:eastAsia="en-DK"/>
          </w:rPr>
          <w:t>https://github.com/microsoft/BCTech/blob/master/samples/AppInsights/VIDEOS.md</w:t>
        </w:r>
      </w:hyperlink>
      <w:r w:rsidR="00C32258" w:rsidRPr="00710124">
        <w:rPr>
          <w:lang w:val="da-DK" w:eastAsia="en-DK"/>
        </w:rPr>
        <w:t xml:space="preserve"> </w:t>
      </w:r>
    </w:p>
    <w:p w14:paraId="28C7915E" w14:textId="77777777" w:rsidR="00BE0B8B" w:rsidRPr="00710124"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775C5ADB" w:rsidR="00BE0B8B" w:rsidRDefault="00625DEF" w:rsidP="00BE0313">
      <w:pPr>
        <w:rPr>
          <w:lang w:val="en-GB"/>
        </w:rPr>
      </w:pPr>
      <w:r w:rsidRPr="00625DEF">
        <w:t xml:space="preserve">That's it for the </w:t>
      </w:r>
      <w:r w:rsidR="00C32258">
        <w:rPr>
          <w:lang w:val="en-GB"/>
        </w:rPr>
        <w:t>May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6"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7"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A0422"/>
    <w:rsid w:val="000C4524"/>
    <w:rsid w:val="000D170B"/>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2073"/>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12FF"/>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65541"/>
    <w:rsid w:val="006701B4"/>
    <w:rsid w:val="006708F7"/>
    <w:rsid w:val="00683EEF"/>
    <w:rsid w:val="00694188"/>
    <w:rsid w:val="00694D89"/>
    <w:rsid w:val="006A4EA1"/>
    <w:rsid w:val="006A64F2"/>
    <w:rsid w:val="006B280B"/>
    <w:rsid w:val="006B28FD"/>
    <w:rsid w:val="006B3AC7"/>
    <w:rsid w:val="006B48DE"/>
    <w:rsid w:val="006B7F4A"/>
    <w:rsid w:val="006C5C60"/>
    <w:rsid w:val="006D0A1C"/>
    <w:rsid w:val="006D2A0F"/>
    <w:rsid w:val="006E2ECC"/>
    <w:rsid w:val="007023FB"/>
    <w:rsid w:val="00703133"/>
    <w:rsid w:val="00710124"/>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375F4"/>
    <w:rsid w:val="008518B0"/>
    <w:rsid w:val="00853445"/>
    <w:rsid w:val="00856719"/>
    <w:rsid w:val="008578B2"/>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32258"/>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158A8"/>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B2"/>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days-of-knowledge/central-2023/schedule/?tid=472054" TargetMode="External"/><Relationship Id="rId13" Type="http://schemas.openxmlformats.org/officeDocument/2006/relationships/hyperlink" Target="https://www.bctechdays.com/" TargetMode="External"/><Relationship Id="rId18" Type="http://schemas.openxmlformats.org/officeDocument/2006/relationships/hyperlink" Target="https://learn.microsoft.com/en-us/dynamics365/business-central/dev-itpro/administration/telemetry-alert" TargetMode="External"/><Relationship Id="rId26" Type="http://schemas.openxmlformats.org/officeDocument/2006/relationships/hyperlink" Target="https://appsource.microsoft.com/en-us/product/power-bi/microsoftdynsmb.bc_telemetry_pbi_app" TargetMode="External"/><Relationship Id="rId3" Type="http://schemas.openxmlformats.org/officeDocument/2006/relationships/settings" Target="settings.xml"/><Relationship Id="rId21" Type="http://schemas.openxmlformats.org/officeDocument/2006/relationships/hyperlink" Target="https://learn.microsoft.com/en-us/dynamics365/business-central/dev-itpro/administration/telemetry-job-queue-lifecycle-trace" TargetMode="External"/><Relationship Id="rId7" Type="http://schemas.openxmlformats.org/officeDocument/2006/relationships/hyperlink" Target="https://directions4partners.com/days-of-knowledge/central-2023/schedule/?tid=430482" TargetMode="External"/><Relationship Id="rId12" Type="http://schemas.openxmlformats.org/officeDocument/2006/relationships/hyperlink" Target="https://directions4partners.com/days-of-knowledge/nordic-2023/" TargetMode="External"/><Relationship Id="rId17" Type="http://schemas.openxmlformats.org/officeDocument/2006/relationships/hyperlink" Target="https://github.com/microsoft/BCTech/tree/master/samples/AppInsights/KQL/Queries/ExampleQueriesForEachArea" TargetMode="External"/><Relationship Id="rId25" Type="http://schemas.openxmlformats.org/officeDocument/2006/relationships/hyperlink" Target="https://github.com/microsoft/BCTech/blob/master/samples/AppInsights/VIDEOS.md" TargetMode="External"/><Relationship Id="rId2" Type="http://schemas.openxmlformats.org/officeDocument/2006/relationships/styles" Target="styles.xml"/><Relationship Id="rId16" Type="http://schemas.openxmlformats.org/officeDocument/2006/relationships/hyperlink" Target="https://github.com/microsoft/BCTech/blob/master/samples/AppInsights/KQL/Queries/ExampleQueriesForEachArea/LongRunningAL.kql" TargetMode="External"/><Relationship Id="rId20" Type="http://schemas.openxmlformats.org/officeDocument/2006/relationships/hyperlink" Target="https://learn.microsoft.com/en-us/power-bi/connect-data/service-template-apps-install-distribu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06.safelinks.protection.outlook.com/?url=https%3A%2F%2Fdirections4partners.com%2Fdays-of-knowledge%2Fcentral-2023%2Fpre-conference-training%2Ftelemetry-deep-dive%2F&amp;data=05%7C01%7Ckepontop%40microsoft.com%7Cc1409a2a258e4cedfd6408db47159551%7C72f988bf86f141af91ab2d7cd011db47%7C1%7C0%7C638181930299157369%7CUnknown%7CTWFpbGZsb3d8eyJWIjoiMC4wLjAwMDAiLCJQIjoiV2luMzIiLCJBTiI6Ik1haWwiLCJXVCI6Mn0%3D%7C3000%7C%7C%7C&amp;sdata=txBgtCp25nLkl0Lwm%2Bv3rcHZOab%2FwU%2BSY08Wph%2BkWcQ%3D&amp;reserved=0" TargetMode="External"/><Relationship Id="rId11" Type="http://schemas.openxmlformats.org/officeDocument/2006/relationships/hyperlink" Target="https://directions4partners.com/days-of-knowledge/nordic-2023/schedule/?tid=415395" TargetMode="External"/><Relationship Id="rId24" Type="http://schemas.openxmlformats.org/officeDocument/2006/relationships/hyperlink" Target="https://github.com/microsoft/BCTech/blob/master/samples/AppInsights/BLOGS.md"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PowerBI/Reports/AppSource/isv-app-pbix/changelog-isv-app.txt" TargetMode="External"/><Relationship Id="rId23" Type="http://schemas.openxmlformats.org/officeDocument/2006/relationships/hyperlink" Target="https://github.com/microsoft/BCTech/blob/master/samples/AppInsights/KQL/Queries/ExampleQueriesForEachArea/Reports.kql" TargetMode="External"/><Relationship Id="rId28" Type="http://schemas.openxmlformats.org/officeDocument/2006/relationships/fontTable" Target="fontTable.xml"/><Relationship Id="rId10" Type="http://schemas.openxmlformats.org/officeDocument/2006/relationships/hyperlink" Target="https://directions4partners.com/days-of-knowledge/nordic-2023/schedule/?tid=477469" TargetMode="External"/><Relationship Id="rId19" Type="http://schemas.openxmlformats.org/officeDocument/2006/relationships/hyperlink" Target="https://learn.microsoft.com/en-us/dynamics365/business-central/dev-itpro/administration/telemetry-faq" TargetMode="External"/><Relationship Id="rId4" Type="http://schemas.openxmlformats.org/officeDocument/2006/relationships/webSettings" Target="webSettings.xml"/><Relationship Id="rId9" Type="http://schemas.openxmlformats.org/officeDocument/2006/relationships/hyperlink" Target="https://directions4partners.com/days-of-knowledge/central-2023/" TargetMode="External"/><Relationship Id="rId14" Type="http://schemas.openxmlformats.org/officeDocument/2006/relationships/hyperlink" Target="https://github.com/microsoft/BCTech/blob/master/samples/AppInsights/PowerBI/Reports/AppSource/environment-app-pbix/changelog.txt" TargetMode="External"/><Relationship Id="rId22" Type="http://schemas.openxmlformats.org/officeDocument/2006/relationships/hyperlink" Target="https://learn.microsoft.com/en-us/dynamics365/business-central/dev-itpro/administration/telemetry-database-locks-trace" TargetMode="External"/><Relationship Id="rId27" Type="http://schemas.openxmlformats.org/officeDocument/2006/relationships/hyperlink" Target="https://appsource.microsoft.com/en-us/product/power-bi/microsoftdynsmb.bc_telemetry_pbi_app_isv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448</TotalTime>
  <Pages>7</Pages>
  <Words>1877</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24</cp:revision>
  <dcterms:created xsi:type="dcterms:W3CDTF">2023-04-11T07:20:00Z</dcterms:created>
  <dcterms:modified xsi:type="dcterms:W3CDTF">2023-07-05T06:15:00Z</dcterms:modified>
</cp:coreProperties>
</file>