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D1E8A" w14:textId="77777777" w:rsidR="00B87287" w:rsidRPr="00C55308" w:rsidRDefault="00B87287" w:rsidP="00056406">
      <w:pPr>
        <w:spacing w:line="360" w:lineRule="auto"/>
        <w:jc w:val="both"/>
        <w:rPr>
          <w:rFonts w:ascii="Aptos" w:hAnsi="Aptos" w:cs="Times New Roman"/>
          <w:color w:val="000000" w:themeColor="text1"/>
          <w:lang w:val="en-US"/>
        </w:rPr>
      </w:pPr>
      <w:r w:rsidRPr="00C55308">
        <w:rPr>
          <w:rFonts w:ascii="Aptos" w:hAnsi="Aptos" w:cs="Times New Roman"/>
          <w:color w:val="000000" w:themeColor="text1"/>
          <w:lang w:val="en-US"/>
        </w:rPr>
        <w:t>Dear editor and reviewers, </w:t>
      </w:r>
    </w:p>
    <w:p w14:paraId="6E698293" w14:textId="1D46CE50" w:rsidR="00B87287" w:rsidRPr="00C55308" w:rsidRDefault="00B87287" w:rsidP="00056406">
      <w:pPr>
        <w:spacing w:line="360" w:lineRule="auto"/>
        <w:jc w:val="both"/>
        <w:rPr>
          <w:rFonts w:ascii="Aptos" w:hAnsi="Aptos" w:cs="Times New Roman"/>
          <w:color w:val="000000" w:themeColor="text1"/>
          <w:lang w:val="en-US"/>
        </w:rPr>
      </w:pPr>
    </w:p>
    <w:p w14:paraId="3C8FB385" w14:textId="59B3BC41" w:rsidR="00056406" w:rsidRPr="00C55308" w:rsidRDefault="009B2BCF" w:rsidP="00056406">
      <w:pPr>
        <w:spacing w:line="360" w:lineRule="auto"/>
        <w:jc w:val="both"/>
        <w:rPr>
          <w:rFonts w:ascii="Aptos" w:hAnsi="Aptos" w:cs="Times New Roman"/>
          <w:color w:val="000000" w:themeColor="text1"/>
          <w:lang w:val="en-US"/>
        </w:rPr>
      </w:pPr>
      <w:r w:rsidRPr="00C55308">
        <w:rPr>
          <w:rFonts w:ascii="Aptos" w:hAnsi="Aptos" w:cs="Times New Roman"/>
          <w:color w:val="000000" w:themeColor="text1"/>
          <w:lang w:val="en-US"/>
        </w:rPr>
        <w:t>Please find enclosed our revised manuscript entitled</w:t>
      </w:r>
      <w:r w:rsidR="00886B54" w:rsidRPr="00C55308">
        <w:rPr>
          <w:rFonts w:ascii="Aptos" w:hAnsi="Aptos" w:cs="Times New Roman"/>
          <w:color w:val="000000" w:themeColor="text1"/>
          <w:lang w:val="en-US"/>
        </w:rPr>
        <w:t>:</w:t>
      </w:r>
      <w:r w:rsidRPr="00C55308">
        <w:rPr>
          <w:rFonts w:ascii="Aptos" w:hAnsi="Aptos" w:cs="Times New Roman"/>
          <w:color w:val="000000" w:themeColor="text1"/>
          <w:lang w:val="en-US"/>
        </w:rPr>
        <w:t xml:space="preserve"> “</w:t>
      </w:r>
      <w:r w:rsidR="00E15F62" w:rsidRPr="00C55308">
        <w:rPr>
          <w:rFonts w:ascii="Aptos" w:hAnsi="Aptos" w:cs="Times New Roman"/>
          <w:color w:val="000000" w:themeColor="text1"/>
          <w:lang w:val="en-US"/>
        </w:rPr>
        <w:t>Local environment and sampling bias drive parasite prevalence estimates in freshwater fish communities</w:t>
      </w:r>
      <w:r w:rsidR="00722E19" w:rsidRPr="00C55308">
        <w:rPr>
          <w:rFonts w:ascii="Aptos" w:hAnsi="Aptos" w:cs="Times New Roman"/>
          <w:i/>
          <w:iCs/>
          <w:color w:val="000000" w:themeColor="text1"/>
          <w:lang w:val="en-US"/>
        </w:rPr>
        <w:t>”,</w:t>
      </w:r>
      <w:r w:rsidRPr="00C55308">
        <w:rPr>
          <w:rFonts w:ascii="Aptos" w:hAnsi="Aptos" w:cs="Times New Roman"/>
          <w:color w:val="000000" w:themeColor="text1"/>
          <w:lang w:val="en-US"/>
        </w:rPr>
        <w:t xml:space="preserve"> which we would like you to consider for publication in </w:t>
      </w:r>
      <w:r w:rsidRPr="00C55308">
        <w:rPr>
          <w:rFonts w:ascii="Aptos" w:hAnsi="Aptos" w:cs="Times New Roman"/>
          <w:i/>
          <w:color w:val="000000" w:themeColor="text1"/>
          <w:lang w:val="en-US"/>
        </w:rPr>
        <w:t>Oikos</w:t>
      </w:r>
      <w:r w:rsidRPr="00C55308">
        <w:rPr>
          <w:rFonts w:ascii="Aptos" w:hAnsi="Aptos" w:cs="Times New Roman"/>
          <w:color w:val="000000" w:themeColor="text1"/>
          <w:lang w:val="en-US"/>
        </w:rPr>
        <w:t>. We appreciate the opportunity to resubmit the manuscript, and gratefully acknowledge the degree to which these reviews have improved it.</w:t>
      </w:r>
    </w:p>
    <w:p w14:paraId="045EA3BD" w14:textId="77777777" w:rsidR="00056406" w:rsidRPr="00C55308" w:rsidRDefault="00056406" w:rsidP="00056406">
      <w:pPr>
        <w:spacing w:line="360" w:lineRule="auto"/>
        <w:jc w:val="both"/>
        <w:rPr>
          <w:rFonts w:ascii="Aptos" w:hAnsi="Aptos" w:cs="Times New Roman"/>
          <w:color w:val="000000" w:themeColor="text1"/>
          <w:lang w:val="en-US"/>
        </w:rPr>
      </w:pPr>
    </w:p>
    <w:p w14:paraId="06B35242" w14:textId="0B355B34" w:rsidR="009B2BCF" w:rsidRPr="00C55308" w:rsidRDefault="009B2BCF" w:rsidP="00056406">
      <w:pPr>
        <w:spacing w:line="360" w:lineRule="auto"/>
        <w:jc w:val="both"/>
        <w:rPr>
          <w:rFonts w:ascii="Aptos" w:hAnsi="Aptos" w:cs="Times New Roman"/>
          <w:color w:val="000000" w:themeColor="text1"/>
          <w:lang w:val="en-US"/>
        </w:rPr>
      </w:pPr>
      <w:r w:rsidRPr="00C55308">
        <w:rPr>
          <w:rFonts w:ascii="Aptos" w:hAnsi="Aptos" w:cs="Times New Roman"/>
          <w:color w:val="000000" w:themeColor="text1"/>
          <w:lang w:val="en-US"/>
        </w:rPr>
        <w:t>We carefully addressed and integrated the comments.</w:t>
      </w:r>
      <w:r w:rsidR="00056406" w:rsidRPr="00C55308">
        <w:rPr>
          <w:rFonts w:ascii="Aptos" w:hAnsi="Aptos" w:cs="Times New Roman"/>
          <w:color w:val="000000" w:themeColor="text1"/>
          <w:lang w:val="en-US"/>
        </w:rPr>
        <w:t xml:space="preserve"> </w:t>
      </w:r>
      <w:r w:rsidR="00206B09" w:rsidRPr="00C55308">
        <w:rPr>
          <w:rFonts w:ascii="Aptos" w:hAnsi="Aptos" w:cs="Times New Roman"/>
          <w:color w:val="000000" w:themeColor="text1"/>
          <w:lang w:val="en-US"/>
        </w:rPr>
        <w:t>We believe these</w:t>
      </w:r>
      <w:r w:rsidRPr="00C55308">
        <w:rPr>
          <w:rFonts w:ascii="Aptos" w:hAnsi="Aptos" w:cs="Times New Roman"/>
          <w:color w:val="000000" w:themeColor="text1"/>
          <w:lang w:val="en-US"/>
        </w:rPr>
        <w:t xml:space="preserve"> changes</w:t>
      </w:r>
      <w:r w:rsidR="00056406" w:rsidRPr="00C55308">
        <w:rPr>
          <w:rFonts w:ascii="Aptos" w:hAnsi="Aptos" w:cs="Times New Roman"/>
          <w:color w:val="000000" w:themeColor="text1"/>
          <w:lang w:val="en-US"/>
        </w:rPr>
        <w:t xml:space="preserve"> </w:t>
      </w:r>
      <w:r w:rsidRPr="00C55308">
        <w:rPr>
          <w:rFonts w:ascii="Aptos" w:hAnsi="Aptos" w:cs="Times New Roman"/>
          <w:color w:val="000000" w:themeColor="text1"/>
          <w:lang w:val="en-US"/>
        </w:rPr>
        <w:t>help clarify</w:t>
      </w:r>
      <w:r w:rsidR="00056406" w:rsidRPr="00C55308">
        <w:rPr>
          <w:rFonts w:ascii="Aptos" w:hAnsi="Aptos" w:cs="Times New Roman"/>
          <w:color w:val="000000" w:themeColor="text1"/>
          <w:lang w:val="en-US"/>
        </w:rPr>
        <w:t xml:space="preserve"> </w:t>
      </w:r>
      <w:r w:rsidRPr="00C55308">
        <w:rPr>
          <w:rFonts w:ascii="Aptos" w:hAnsi="Aptos" w:cs="Times New Roman"/>
          <w:color w:val="000000" w:themeColor="text1"/>
          <w:lang w:val="en-US"/>
        </w:rPr>
        <w:t>our main messages and the significance of our contribution.</w:t>
      </w:r>
    </w:p>
    <w:p w14:paraId="223AC033" w14:textId="77777777" w:rsidR="00056406" w:rsidRPr="00C55308" w:rsidRDefault="00056406" w:rsidP="00056406">
      <w:pPr>
        <w:spacing w:line="360" w:lineRule="auto"/>
        <w:jc w:val="both"/>
        <w:rPr>
          <w:rFonts w:ascii="Aptos" w:hAnsi="Aptos" w:cs="Times New Roman"/>
          <w:color w:val="000000" w:themeColor="text1"/>
          <w:lang w:val="en-US"/>
        </w:rPr>
      </w:pPr>
    </w:p>
    <w:p w14:paraId="5A382B13" w14:textId="6EF3E2EC" w:rsidR="00122628" w:rsidRDefault="009B2BCF" w:rsidP="00056406">
      <w:pPr>
        <w:spacing w:line="360" w:lineRule="auto"/>
        <w:jc w:val="both"/>
        <w:rPr>
          <w:rFonts w:ascii="Aptos" w:hAnsi="Aptos" w:cs="Times New Roman"/>
          <w:color w:val="000000" w:themeColor="text1"/>
          <w:lang w:val="en-US"/>
        </w:rPr>
      </w:pPr>
      <w:r w:rsidRPr="00C55308">
        <w:rPr>
          <w:rFonts w:ascii="Aptos" w:hAnsi="Aptos" w:cs="Times New Roman"/>
          <w:color w:val="000000" w:themeColor="text1"/>
          <w:lang w:val="en-US"/>
        </w:rPr>
        <w:t xml:space="preserve">The following points summarize </w:t>
      </w:r>
      <w:r w:rsidR="00206B09" w:rsidRPr="00C55308">
        <w:rPr>
          <w:rFonts w:ascii="Aptos" w:hAnsi="Aptos" w:cs="Times New Roman"/>
          <w:color w:val="000000" w:themeColor="text1"/>
          <w:lang w:val="en-US"/>
        </w:rPr>
        <w:t>the</w:t>
      </w:r>
      <w:r w:rsidRPr="00C55308">
        <w:rPr>
          <w:rFonts w:ascii="Aptos" w:hAnsi="Aptos" w:cs="Times New Roman"/>
          <w:color w:val="000000" w:themeColor="text1"/>
          <w:lang w:val="en-US"/>
        </w:rPr>
        <w:t xml:space="preserve"> major changes </w:t>
      </w:r>
      <w:r w:rsidR="00206B09" w:rsidRPr="00C55308">
        <w:rPr>
          <w:rFonts w:ascii="Aptos" w:hAnsi="Aptos" w:cs="Times New Roman"/>
          <w:color w:val="000000" w:themeColor="text1"/>
          <w:lang w:val="en-US"/>
        </w:rPr>
        <w:t xml:space="preserve">we have made </w:t>
      </w:r>
      <w:r w:rsidRPr="00C55308">
        <w:rPr>
          <w:rFonts w:ascii="Aptos" w:hAnsi="Aptos" w:cs="Times New Roman"/>
          <w:color w:val="000000" w:themeColor="text1"/>
          <w:lang w:val="en-US"/>
        </w:rPr>
        <w:t>to the manuscript:</w:t>
      </w:r>
    </w:p>
    <w:p w14:paraId="706600B2" w14:textId="77777777" w:rsidR="00122628" w:rsidRPr="00C55308" w:rsidRDefault="00122628" w:rsidP="00056406">
      <w:pPr>
        <w:spacing w:line="360" w:lineRule="auto"/>
        <w:jc w:val="both"/>
        <w:rPr>
          <w:rFonts w:ascii="Aptos" w:hAnsi="Aptos" w:cs="Times New Roman"/>
          <w:color w:val="000000" w:themeColor="text1"/>
          <w:lang w:val="en-US"/>
        </w:rPr>
      </w:pPr>
    </w:p>
    <w:p w14:paraId="69E23612" w14:textId="26412E5A" w:rsidR="00122628" w:rsidRPr="001E013F" w:rsidRDefault="009B2BCF" w:rsidP="00122628">
      <w:pPr>
        <w:spacing w:line="360" w:lineRule="auto"/>
        <w:ind w:left="1416" w:hanging="716"/>
        <w:jc w:val="both"/>
        <w:rPr>
          <w:rFonts w:ascii="Aptos" w:hAnsi="Aptos" w:cs="Times New Roman"/>
          <w:color w:val="000000" w:themeColor="text1"/>
          <w:highlight w:val="yellow"/>
          <w:lang w:val="en-US"/>
        </w:rPr>
      </w:pPr>
      <w:r w:rsidRPr="001E013F">
        <w:rPr>
          <w:rFonts w:ascii="Aptos" w:hAnsi="Aptos" w:cs="Times New Roman"/>
          <w:color w:val="000000" w:themeColor="text1"/>
          <w:highlight w:val="yellow"/>
          <w:lang w:val="en-US"/>
        </w:rPr>
        <w:t>-</w:t>
      </w:r>
      <w:r w:rsidRPr="001E013F">
        <w:rPr>
          <w:rFonts w:ascii="Aptos" w:hAnsi="Aptos" w:cs="Times New Roman"/>
          <w:color w:val="000000" w:themeColor="text1"/>
          <w:highlight w:val="yellow"/>
          <w:lang w:val="en-US"/>
        </w:rPr>
        <w:tab/>
        <w:t xml:space="preserve">Following comments from </w:t>
      </w:r>
      <w:r w:rsidR="00AB54A9" w:rsidRPr="001E013F">
        <w:rPr>
          <w:rFonts w:ascii="Aptos" w:hAnsi="Aptos" w:cs="Times New Roman"/>
          <w:color w:val="000000" w:themeColor="text1"/>
          <w:highlight w:val="yellow"/>
          <w:lang w:val="en-US"/>
        </w:rPr>
        <w:t xml:space="preserve">Subject Editor and </w:t>
      </w:r>
      <w:r w:rsidRPr="001E013F">
        <w:rPr>
          <w:rFonts w:ascii="Aptos" w:hAnsi="Aptos" w:cs="Times New Roman"/>
          <w:color w:val="000000" w:themeColor="text1"/>
          <w:highlight w:val="yellow"/>
          <w:lang w:val="en-US"/>
        </w:rPr>
        <w:t>R</w:t>
      </w:r>
      <w:r w:rsidR="00AB54A9" w:rsidRPr="001E013F">
        <w:rPr>
          <w:rFonts w:ascii="Aptos" w:hAnsi="Aptos" w:cs="Times New Roman"/>
          <w:color w:val="000000" w:themeColor="text1"/>
          <w:highlight w:val="yellow"/>
          <w:lang w:val="en-US"/>
        </w:rPr>
        <w:t>eviewer 1</w:t>
      </w:r>
      <w:r w:rsidRPr="001E013F">
        <w:rPr>
          <w:rFonts w:ascii="Aptos" w:hAnsi="Aptos" w:cs="Times New Roman"/>
          <w:color w:val="000000" w:themeColor="text1"/>
          <w:highlight w:val="yellow"/>
          <w:lang w:val="en-US"/>
        </w:rPr>
        <w:t xml:space="preserve">, we </w:t>
      </w:r>
      <w:r w:rsidR="00AB54A9" w:rsidRPr="001E013F">
        <w:rPr>
          <w:rFonts w:ascii="Aptos" w:hAnsi="Aptos" w:cs="Times New Roman"/>
          <w:color w:val="000000" w:themeColor="text1"/>
          <w:highlight w:val="yellow"/>
          <w:lang w:val="en-US"/>
        </w:rPr>
        <w:t>added a “Speculations” section too address pooling of black spot trematodes species</w:t>
      </w:r>
      <w:r w:rsidRPr="001E013F">
        <w:rPr>
          <w:rFonts w:ascii="Aptos" w:hAnsi="Aptos" w:cs="Times New Roman"/>
          <w:color w:val="000000" w:themeColor="text1"/>
          <w:highlight w:val="yellow"/>
          <w:lang w:val="en-US"/>
        </w:rPr>
        <w:t>.</w:t>
      </w:r>
    </w:p>
    <w:p w14:paraId="2270698A" w14:textId="6715B788" w:rsidR="00056406" w:rsidRPr="001E013F" w:rsidRDefault="009B2BCF" w:rsidP="00122628">
      <w:pPr>
        <w:spacing w:line="360" w:lineRule="auto"/>
        <w:ind w:left="1416" w:hanging="716"/>
        <w:jc w:val="both"/>
        <w:rPr>
          <w:rFonts w:ascii="Aptos" w:hAnsi="Aptos" w:cs="Times New Roman"/>
          <w:color w:val="000000" w:themeColor="text1"/>
          <w:highlight w:val="yellow"/>
          <w:lang w:val="en-US"/>
        </w:rPr>
      </w:pPr>
      <w:r w:rsidRPr="001E013F">
        <w:rPr>
          <w:rFonts w:ascii="Aptos" w:hAnsi="Aptos" w:cs="Times New Roman"/>
          <w:color w:val="000000" w:themeColor="text1"/>
          <w:highlight w:val="yellow"/>
          <w:lang w:val="en-US"/>
        </w:rPr>
        <w:t>-</w:t>
      </w:r>
      <w:r w:rsidRPr="001E013F">
        <w:rPr>
          <w:rFonts w:ascii="Aptos" w:hAnsi="Aptos" w:cs="Times New Roman"/>
          <w:color w:val="000000" w:themeColor="text1"/>
          <w:highlight w:val="yellow"/>
          <w:lang w:val="en-US"/>
        </w:rPr>
        <w:tab/>
      </w:r>
      <w:r w:rsidR="00056406" w:rsidRPr="001E013F">
        <w:rPr>
          <w:rFonts w:ascii="Aptos" w:hAnsi="Aptos" w:cs="Times New Roman"/>
          <w:color w:val="000000" w:themeColor="text1"/>
          <w:highlight w:val="yellow"/>
          <w:lang w:val="en-US"/>
        </w:rPr>
        <w:t>Following comments from Reviewer 2, we improved</w:t>
      </w:r>
      <w:r w:rsidR="00F26963" w:rsidRPr="001E013F">
        <w:rPr>
          <w:rFonts w:ascii="Aptos" w:hAnsi="Aptos" w:cs="Times New Roman"/>
          <w:color w:val="000000" w:themeColor="text1"/>
          <w:highlight w:val="yellow"/>
          <w:lang w:val="en-US"/>
        </w:rPr>
        <w:t xml:space="preserve"> articulat</w:t>
      </w:r>
      <w:r w:rsidR="00056406" w:rsidRPr="001E013F">
        <w:rPr>
          <w:rFonts w:ascii="Aptos" w:hAnsi="Aptos" w:cs="Times New Roman"/>
          <w:color w:val="000000" w:themeColor="text1"/>
          <w:highlight w:val="yellow"/>
          <w:lang w:val="en-US"/>
        </w:rPr>
        <w:t>ion of</w:t>
      </w:r>
      <w:r w:rsidR="000C432A" w:rsidRPr="001E013F">
        <w:rPr>
          <w:rFonts w:ascii="Aptos" w:hAnsi="Aptos" w:cs="Times New Roman"/>
          <w:color w:val="000000" w:themeColor="text1"/>
          <w:highlight w:val="yellow"/>
          <w:lang w:val="en-US"/>
        </w:rPr>
        <w:t xml:space="preserve"> contributions</w:t>
      </w:r>
      <w:r w:rsidR="00056406" w:rsidRPr="001E013F">
        <w:rPr>
          <w:rFonts w:ascii="Aptos" w:hAnsi="Aptos" w:cs="Times New Roman"/>
          <w:color w:val="000000" w:themeColor="text1"/>
          <w:highlight w:val="yellow"/>
          <w:lang w:val="en-US"/>
        </w:rPr>
        <w:t xml:space="preserve"> statement.</w:t>
      </w:r>
    </w:p>
    <w:p w14:paraId="46A595CA" w14:textId="5F49F030" w:rsidR="00056406" w:rsidRPr="00C55308" w:rsidRDefault="000C432A" w:rsidP="00122628">
      <w:pPr>
        <w:spacing w:line="360" w:lineRule="auto"/>
        <w:ind w:left="1416" w:hanging="716"/>
        <w:jc w:val="both"/>
        <w:rPr>
          <w:rFonts w:ascii="Aptos" w:hAnsi="Aptos" w:cs="Times New Roman"/>
          <w:color w:val="000000" w:themeColor="text1"/>
          <w:lang w:val="en-US"/>
        </w:rPr>
      </w:pPr>
      <w:r w:rsidRPr="001E013F">
        <w:rPr>
          <w:rFonts w:ascii="Aptos" w:hAnsi="Aptos" w:cs="Times New Roman"/>
          <w:color w:val="000000" w:themeColor="text1"/>
          <w:highlight w:val="yellow"/>
          <w:lang w:val="en-US"/>
        </w:rPr>
        <w:t>-</w:t>
      </w:r>
      <w:r w:rsidRPr="001E013F">
        <w:rPr>
          <w:rFonts w:ascii="Aptos" w:hAnsi="Aptos" w:cs="Times New Roman"/>
          <w:color w:val="000000" w:themeColor="text1"/>
          <w:highlight w:val="yellow"/>
          <w:lang w:val="en-US"/>
        </w:rPr>
        <w:tab/>
      </w:r>
      <w:r w:rsidR="00056406" w:rsidRPr="001E013F">
        <w:rPr>
          <w:rFonts w:ascii="Aptos" w:hAnsi="Aptos" w:cs="Times New Roman"/>
          <w:color w:val="000000" w:themeColor="text1"/>
          <w:highlight w:val="yellow"/>
          <w:lang w:val="en-US"/>
        </w:rPr>
        <w:t xml:space="preserve">Following comments from Reviewer 2, we improved articulation of </w:t>
      </w:r>
      <w:r w:rsidR="00722E19" w:rsidRPr="001E013F">
        <w:rPr>
          <w:rFonts w:ascii="Aptos" w:hAnsi="Aptos" w:cs="Times New Roman"/>
          <w:color w:val="000000" w:themeColor="text1"/>
          <w:highlight w:val="yellow"/>
          <w:lang w:val="en-US"/>
        </w:rPr>
        <w:t xml:space="preserve">the </w:t>
      </w:r>
      <w:r w:rsidR="00056406" w:rsidRPr="001E013F">
        <w:rPr>
          <w:rFonts w:ascii="Aptos" w:hAnsi="Aptos" w:cs="Times New Roman"/>
          <w:color w:val="000000" w:themeColor="text1"/>
          <w:highlight w:val="yellow"/>
          <w:lang w:val="en-US"/>
        </w:rPr>
        <w:t>interrelationship between sampling design and local environment as both main elements of contributions.</w:t>
      </w:r>
    </w:p>
    <w:p w14:paraId="75F804BF" w14:textId="597049D0" w:rsidR="009B2BCF" w:rsidRPr="00C55308" w:rsidRDefault="009B2BCF" w:rsidP="00056406">
      <w:pPr>
        <w:spacing w:line="360" w:lineRule="auto"/>
        <w:jc w:val="both"/>
        <w:rPr>
          <w:rFonts w:ascii="Aptos" w:hAnsi="Aptos" w:cs="Times New Roman"/>
          <w:color w:val="000000" w:themeColor="text1"/>
          <w:lang w:val="en-US"/>
        </w:rPr>
      </w:pPr>
    </w:p>
    <w:p w14:paraId="46DB0C65" w14:textId="77777777" w:rsidR="009B2BCF" w:rsidRPr="00C55308" w:rsidRDefault="009B2BCF" w:rsidP="00056406">
      <w:pPr>
        <w:spacing w:line="360" w:lineRule="auto"/>
        <w:jc w:val="both"/>
        <w:rPr>
          <w:rFonts w:ascii="Aptos" w:hAnsi="Aptos" w:cs="Times New Roman"/>
          <w:color w:val="000000" w:themeColor="text1"/>
          <w:lang w:val="en-US"/>
        </w:rPr>
      </w:pPr>
      <w:r w:rsidRPr="00C55308">
        <w:rPr>
          <w:rFonts w:ascii="Aptos" w:hAnsi="Aptos" w:cs="Times New Roman"/>
          <w:color w:val="000000" w:themeColor="text1"/>
          <w:lang w:val="en-US"/>
        </w:rPr>
        <w:t xml:space="preserve">We provide below a point-by-point response to each comment. </w:t>
      </w:r>
    </w:p>
    <w:p w14:paraId="5C776604" w14:textId="77777777" w:rsidR="009B2BCF" w:rsidRPr="00C55308" w:rsidRDefault="009B2BCF" w:rsidP="00056406">
      <w:pPr>
        <w:spacing w:line="360" w:lineRule="auto"/>
        <w:jc w:val="both"/>
        <w:rPr>
          <w:rFonts w:ascii="Aptos" w:hAnsi="Aptos" w:cs="Times New Roman"/>
          <w:color w:val="000000" w:themeColor="text1"/>
          <w:lang w:val="en-US"/>
        </w:rPr>
      </w:pPr>
    </w:p>
    <w:p w14:paraId="6B9193CC" w14:textId="77777777" w:rsidR="009B2BCF" w:rsidRPr="00C55308" w:rsidRDefault="009B2BCF" w:rsidP="00056406">
      <w:pPr>
        <w:spacing w:line="360" w:lineRule="auto"/>
        <w:jc w:val="both"/>
        <w:rPr>
          <w:rFonts w:ascii="Aptos" w:hAnsi="Aptos" w:cs="Times New Roman"/>
          <w:color w:val="000000" w:themeColor="text1"/>
          <w:lang w:val="en-US"/>
        </w:rPr>
      </w:pPr>
      <w:r w:rsidRPr="00C55308">
        <w:rPr>
          <w:rFonts w:ascii="Aptos" w:hAnsi="Aptos" w:cs="Times New Roman"/>
          <w:color w:val="000000" w:themeColor="text1"/>
          <w:lang w:val="en-US"/>
        </w:rPr>
        <w:t>We look forward to hearing back from you.</w:t>
      </w:r>
    </w:p>
    <w:p w14:paraId="4CC838E3" w14:textId="77777777" w:rsidR="00E15F62" w:rsidRPr="00C55308" w:rsidRDefault="00E15F62" w:rsidP="00056406">
      <w:pPr>
        <w:spacing w:line="360" w:lineRule="auto"/>
        <w:jc w:val="both"/>
        <w:rPr>
          <w:rFonts w:ascii="Aptos" w:hAnsi="Aptos" w:cs="Times New Roman"/>
          <w:color w:val="000000" w:themeColor="text1"/>
          <w:lang w:val="en-US"/>
        </w:rPr>
      </w:pPr>
    </w:p>
    <w:p w14:paraId="4ADFEBF9" w14:textId="77777777" w:rsidR="009B2BCF" w:rsidRPr="00C55308" w:rsidRDefault="009B2BCF" w:rsidP="00056406">
      <w:pPr>
        <w:spacing w:line="360" w:lineRule="auto"/>
        <w:jc w:val="both"/>
        <w:rPr>
          <w:rFonts w:ascii="Aptos" w:hAnsi="Aptos" w:cs="Times New Roman"/>
          <w:color w:val="000000" w:themeColor="text1"/>
          <w:lang w:val="en-US"/>
        </w:rPr>
      </w:pPr>
      <w:r w:rsidRPr="00C55308">
        <w:rPr>
          <w:rFonts w:ascii="Aptos" w:hAnsi="Aptos" w:cs="Times New Roman"/>
          <w:color w:val="000000" w:themeColor="text1"/>
          <w:lang w:val="en-US"/>
        </w:rPr>
        <w:t>Sincerely,</w:t>
      </w:r>
    </w:p>
    <w:p w14:paraId="4F40BCA9" w14:textId="5FB19470" w:rsidR="006F4523" w:rsidRPr="00C55308" w:rsidRDefault="00C55308" w:rsidP="001E013F">
      <w:pPr>
        <w:spacing w:line="360" w:lineRule="auto"/>
        <w:jc w:val="both"/>
        <w:rPr>
          <w:rFonts w:ascii="Aptos" w:hAnsi="Aptos" w:cs="Times New Roman"/>
          <w:color w:val="000000" w:themeColor="text1"/>
          <w:lang w:val="en-US"/>
        </w:rPr>
      </w:pPr>
      <w:r>
        <w:rPr>
          <w:rFonts w:ascii="Aptos" w:hAnsi="Aptos" w:cs="Times New Roman"/>
          <w:color w:val="000000" w:themeColor="text1"/>
          <w:lang w:val="en-US"/>
        </w:rPr>
        <w:t>On</w:t>
      </w:r>
      <w:r w:rsidR="009B2BCF" w:rsidRPr="00C55308">
        <w:rPr>
          <w:rFonts w:ascii="Aptos" w:hAnsi="Aptos" w:cs="Times New Roman"/>
          <w:color w:val="000000" w:themeColor="text1"/>
          <w:lang w:val="en-US"/>
        </w:rPr>
        <w:t xml:space="preserve"> behalf of all authors</w:t>
      </w:r>
      <w:r w:rsidR="009B2BCF" w:rsidRPr="00C55308">
        <w:rPr>
          <w:rFonts w:ascii="Aptos" w:hAnsi="Aptos" w:cs="Times New Roman"/>
          <w:color w:val="000000" w:themeColor="text1"/>
          <w:lang w:val="en-US"/>
        </w:rPr>
        <w:br w:type="page"/>
      </w:r>
    </w:p>
    <w:p w14:paraId="60AFB4EA" w14:textId="77777777" w:rsidR="008B572F" w:rsidRPr="00C55308" w:rsidRDefault="008B572F" w:rsidP="00056406">
      <w:pPr>
        <w:spacing w:line="360" w:lineRule="auto"/>
        <w:jc w:val="center"/>
        <w:rPr>
          <w:rFonts w:ascii="Aptos" w:hAnsi="Aptos" w:cs="Times New Roman"/>
          <w:color w:val="000000" w:themeColor="text1"/>
          <w:lang w:val="en-US"/>
        </w:rPr>
      </w:pPr>
      <w:r w:rsidRPr="00C55308">
        <w:rPr>
          <w:rFonts w:ascii="Aptos" w:hAnsi="Aptos" w:cs="Times New Roman"/>
          <w:color w:val="000000" w:themeColor="text1"/>
          <w:u w:val="single"/>
          <w:lang w:val="en-US"/>
        </w:rPr>
        <w:lastRenderedPageBreak/>
        <w:t>REVIEWER 1</w:t>
      </w:r>
    </w:p>
    <w:p w14:paraId="06186D49" w14:textId="77777777" w:rsidR="008B572F" w:rsidRPr="00C55308" w:rsidRDefault="008B572F" w:rsidP="00056406">
      <w:pPr>
        <w:spacing w:line="360" w:lineRule="auto"/>
        <w:jc w:val="both"/>
        <w:rPr>
          <w:rFonts w:ascii="Aptos" w:hAnsi="Aptos" w:cs="Times New Roman"/>
          <w:color w:val="000000" w:themeColor="text1"/>
          <w:lang w:val="en-US"/>
        </w:rPr>
      </w:pPr>
    </w:p>
    <w:p w14:paraId="5F8FD156" w14:textId="1E0A8F2F" w:rsidR="00322A6A" w:rsidRPr="001E013F" w:rsidRDefault="0064184A" w:rsidP="00056406">
      <w:pPr>
        <w:spacing w:line="360" w:lineRule="auto"/>
        <w:jc w:val="both"/>
        <w:rPr>
          <w:rFonts w:ascii="Aptos" w:hAnsi="Aptos" w:cs="Times New Roman"/>
          <w:color w:val="767171" w:themeColor="background2" w:themeShade="80"/>
          <w:lang w:val="en-US"/>
        </w:rPr>
      </w:pPr>
      <w:r w:rsidRPr="00C55308">
        <w:rPr>
          <w:rFonts w:ascii="Aptos" w:hAnsi="Aptos" w:cs="Times New Roman"/>
          <w:color w:val="767171" w:themeColor="background2" w:themeShade="80"/>
          <w:lang w:val="en-US"/>
        </w:rPr>
        <w:t xml:space="preserve">[1] </w:t>
      </w:r>
      <w:r w:rsidR="001E013F" w:rsidRPr="001E013F">
        <w:rPr>
          <w:rFonts w:ascii="Aptos" w:hAnsi="Aptos" w:cs="Times New Roman"/>
          <w:color w:val="767171" w:themeColor="background2" w:themeShade="80"/>
          <w:lang w:val="en-US"/>
        </w:rPr>
        <w:t>First, is it normal in this journal to have a "Speculations" section at the end? I feel this paragraph would fit better as part of the discussion. Also, the authors could expand a little more their considerations regarding the pros and cons of pooling black spot species. For instance, the argument in their response letter that these trematodes have "similar ecological requirements" is surely incorrect, as the different trematode species probably use different species of snail intermediate host.</w:t>
      </w:r>
    </w:p>
    <w:p w14:paraId="5E9B0495" w14:textId="77777777" w:rsidR="001E013F" w:rsidRPr="001E013F" w:rsidRDefault="001E013F" w:rsidP="00056406">
      <w:pPr>
        <w:spacing w:line="360" w:lineRule="auto"/>
        <w:jc w:val="both"/>
        <w:rPr>
          <w:rFonts w:ascii="Aptos" w:hAnsi="Aptos" w:cs="Times New Roman"/>
          <w:color w:val="000000" w:themeColor="text1"/>
          <w:lang w:val="en-US"/>
        </w:rPr>
      </w:pPr>
    </w:p>
    <w:p w14:paraId="0D97569B" w14:textId="0769919E" w:rsidR="00322A6A" w:rsidRDefault="001E013F" w:rsidP="00056406">
      <w:pPr>
        <w:spacing w:line="360" w:lineRule="auto"/>
        <w:jc w:val="both"/>
        <w:rPr>
          <w:rFonts w:ascii="Aptos" w:hAnsi="Aptos" w:cs="Times New Roman"/>
          <w:color w:val="000000" w:themeColor="text1"/>
          <w:lang w:val="en-US"/>
        </w:rPr>
      </w:pPr>
      <w:r>
        <w:rPr>
          <w:rFonts w:ascii="Aptos" w:hAnsi="Aptos" w:cs="Times New Roman"/>
          <w:color w:val="000000" w:themeColor="text1"/>
          <w:lang w:val="en-US"/>
        </w:rPr>
        <w:t>Thank you for this suggestion. The “Speculations” paragraph has been moved to the discussion section (</w:t>
      </w:r>
      <w:r w:rsidRPr="001E013F">
        <w:rPr>
          <w:rFonts w:ascii="Aptos" w:hAnsi="Aptos" w:cs="Times New Roman"/>
          <w:color w:val="000000" w:themeColor="text1"/>
          <w:highlight w:val="yellow"/>
          <w:lang w:val="en-US"/>
        </w:rPr>
        <w:t>LXXX</w:t>
      </w:r>
      <w:r>
        <w:rPr>
          <w:rFonts w:ascii="Aptos" w:hAnsi="Aptos" w:cs="Times New Roman"/>
          <w:color w:val="000000" w:themeColor="text1"/>
          <w:lang w:val="en-US"/>
        </w:rPr>
        <w:t>) and we developed furthermore pros and cons of pooling black spot species.</w:t>
      </w:r>
    </w:p>
    <w:p w14:paraId="02D95326" w14:textId="77777777" w:rsidR="001E013F" w:rsidRPr="00C55308" w:rsidRDefault="001E013F" w:rsidP="00056406">
      <w:pPr>
        <w:spacing w:line="360" w:lineRule="auto"/>
        <w:jc w:val="both"/>
        <w:rPr>
          <w:rFonts w:ascii="Aptos" w:hAnsi="Aptos" w:cs="Times New Roman"/>
          <w:color w:val="000000" w:themeColor="text1"/>
          <w:lang w:val="en-US"/>
        </w:rPr>
      </w:pPr>
    </w:p>
    <w:p w14:paraId="5AA5508A" w14:textId="50DC477A" w:rsidR="00466D3F" w:rsidRDefault="0064184A" w:rsidP="00056406">
      <w:pPr>
        <w:spacing w:line="360" w:lineRule="auto"/>
        <w:jc w:val="both"/>
        <w:rPr>
          <w:rFonts w:ascii="Aptos" w:hAnsi="Aptos" w:cs="Times New Roman"/>
          <w:color w:val="767171" w:themeColor="background2" w:themeShade="80"/>
          <w:lang w:val="en-US"/>
        </w:rPr>
      </w:pPr>
      <w:r w:rsidRPr="00C55308">
        <w:rPr>
          <w:rFonts w:ascii="Aptos" w:hAnsi="Aptos" w:cs="Times New Roman"/>
          <w:color w:val="767171" w:themeColor="background2" w:themeShade="80"/>
          <w:lang w:val="en-US"/>
        </w:rPr>
        <w:t xml:space="preserve">[2] </w:t>
      </w:r>
      <w:r w:rsidR="001E013F" w:rsidRPr="001E013F">
        <w:rPr>
          <w:rFonts w:ascii="Aptos" w:hAnsi="Aptos" w:cs="Times New Roman"/>
          <w:color w:val="767171" w:themeColor="background2" w:themeShade="80"/>
          <w:lang w:val="en-US"/>
        </w:rPr>
        <w:t xml:space="preserve">Second, the analyses </w:t>
      </w:r>
      <w:proofErr w:type="spellStart"/>
      <w:r w:rsidR="001E013F" w:rsidRPr="001E013F">
        <w:rPr>
          <w:rFonts w:ascii="Aptos" w:hAnsi="Aptos" w:cs="Times New Roman"/>
          <w:color w:val="767171" w:themeColor="background2" w:themeShade="80"/>
          <w:lang w:val="en-US"/>
        </w:rPr>
        <w:t>summarised</w:t>
      </w:r>
      <w:proofErr w:type="spellEnd"/>
      <w:r w:rsidR="001E013F" w:rsidRPr="001E013F">
        <w:rPr>
          <w:rFonts w:ascii="Aptos" w:hAnsi="Aptos" w:cs="Times New Roman"/>
          <w:color w:val="767171" w:themeColor="background2" w:themeShade="80"/>
          <w:lang w:val="en-US"/>
        </w:rPr>
        <w:t xml:space="preserve"> with figures in the response letter focusing on pumpkinseed only are </w:t>
      </w:r>
      <w:proofErr w:type="gramStart"/>
      <w:r w:rsidR="001E013F" w:rsidRPr="001E013F">
        <w:rPr>
          <w:rFonts w:ascii="Aptos" w:hAnsi="Aptos" w:cs="Times New Roman"/>
          <w:color w:val="767171" w:themeColor="background2" w:themeShade="80"/>
          <w:lang w:val="en-US"/>
        </w:rPr>
        <w:t>great, and</w:t>
      </w:r>
      <w:proofErr w:type="gramEnd"/>
      <w:r w:rsidR="001E013F" w:rsidRPr="001E013F">
        <w:rPr>
          <w:rFonts w:ascii="Aptos" w:hAnsi="Aptos" w:cs="Times New Roman"/>
          <w:color w:val="767171" w:themeColor="background2" w:themeShade="80"/>
          <w:lang w:val="en-US"/>
        </w:rPr>
        <w:t xml:space="preserve"> would be a nice addition as a supplementary material. This would only require adding 1-2 sentences to the main text, saying a parallel population-level analysis was done on one fish species to contrast with the community-level one, it uncovered similar patterns, see Suppl mat...</w:t>
      </w:r>
    </w:p>
    <w:p w14:paraId="752A8ED9" w14:textId="77777777" w:rsidR="002B2AB8" w:rsidRDefault="002B2AB8" w:rsidP="00056406">
      <w:pPr>
        <w:spacing w:line="360" w:lineRule="auto"/>
        <w:jc w:val="both"/>
        <w:rPr>
          <w:rFonts w:ascii="Aptos" w:hAnsi="Aptos" w:cs="Times New Roman"/>
          <w:color w:val="767171" w:themeColor="background2" w:themeShade="80"/>
          <w:lang w:val="en-US"/>
        </w:rPr>
      </w:pPr>
    </w:p>
    <w:p w14:paraId="173EBDE6" w14:textId="72CBDD61" w:rsidR="002B2AB8" w:rsidRPr="002B2AB8" w:rsidRDefault="002B2AB8" w:rsidP="0089136E">
      <w:pPr>
        <w:rPr>
          <w:lang w:val="en-US"/>
        </w:rPr>
      </w:pPr>
      <w:r>
        <w:rPr>
          <w:lang w:val="en-US"/>
        </w:rPr>
        <w:t>We added a mention to population-level prevalence analyses in the second paragraph of the results section (LXXX) and joined the figures in Appendix S2: Figure S1-S3.</w:t>
      </w:r>
    </w:p>
    <w:sectPr w:rsidR="002B2AB8" w:rsidRPr="002B2AB8" w:rsidSect="002467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7D2"/>
    <w:rsid w:val="000317A0"/>
    <w:rsid w:val="000331B6"/>
    <w:rsid w:val="00037A62"/>
    <w:rsid w:val="00040539"/>
    <w:rsid w:val="00056406"/>
    <w:rsid w:val="00063F84"/>
    <w:rsid w:val="000667E9"/>
    <w:rsid w:val="00086EA7"/>
    <w:rsid w:val="00096F42"/>
    <w:rsid w:val="000B45E2"/>
    <w:rsid w:val="000C432A"/>
    <w:rsid w:val="000E75EE"/>
    <w:rsid w:val="00122628"/>
    <w:rsid w:val="00123558"/>
    <w:rsid w:val="00131B1C"/>
    <w:rsid w:val="0013238D"/>
    <w:rsid w:val="001348FB"/>
    <w:rsid w:val="00146D27"/>
    <w:rsid w:val="001476EA"/>
    <w:rsid w:val="00157EA6"/>
    <w:rsid w:val="001746F9"/>
    <w:rsid w:val="0017773C"/>
    <w:rsid w:val="00180FCF"/>
    <w:rsid w:val="00192AB6"/>
    <w:rsid w:val="001A7D77"/>
    <w:rsid w:val="001D1648"/>
    <w:rsid w:val="001D3852"/>
    <w:rsid w:val="001D5CFC"/>
    <w:rsid w:val="001D5F98"/>
    <w:rsid w:val="001E013F"/>
    <w:rsid w:val="001F6C5B"/>
    <w:rsid w:val="00206B09"/>
    <w:rsid w:val="00213D6B"/>
    <w:rsid w:val="00226AF9"/>
    <w:rsid w:val="00235314"/>
    <w:rsid w:val="002353E4"/>
    <w:rsid w:val="00241BB9"/>
    <w:rsid w:val="002467D2"/>
    <w:rsid w:val="00251C6C"/>
    <w:rsid w:val="002551A6"/>
    <w:rsid w:val="00282F64"/>
    <w:rsid w:val="0029503C"/>
    <w:rsid w:val="002A7F29"/>
    <w:rsid w:val="002B2AB8"/>
    <w:rsid w:val="002B6E17"/>
    <w:rsid w:val="002C3A9B"/>
    <w:rsid w:val="002E0668"/>
    <w:rsid w:val="002E737F"/>
    <w:rsid w:val="00302264"/>
    <w:rsid w:val="00306495"/>
    <w:rsid w:val="00322A6A"/>
    <w:rsid w:val="00330906"/>
    <w:rsid w:val="00341C0D"/>
    <w:rsid w:val="003662C3"/>
    <w:rsid w:val="00371F09"/>
    <w:rsid w:val="00372E41"/>
    <w:rsid w:val="00385D88"/>
    <w:rsid w:val="00393973"/>
    <w:rsid w:val="00396DD9"/>
    <w:rsid w:val="003B12AC"/>
    <w:rsid w:val="003C0CE4"/>
    <w:rsid w:val="00401923"/>
    <w:rsid w:val="00403C9E"/>
    <w:rsid w:val="00407F42"/>
    <w:rsid w:val="00412063"/>
    <w:rsid w:val="00424AEB"/>
    <w:rsid w:val="0046034D"/>
    <w:rsid w:val="00460739"/>
    <w:rsid w:val="004642A3"/>
    <w:rsid w:val="00466049"/>
    <w:rsid w:val="00466D3F"/>
    <w:rsid w:val="0047291E"/>
    <w:rsid w:val="00483CBF"/>
    <w:rsid w:val="004923BF"/>
    <w:rsid w:val="004A2C38"/>
    <w:rsid w:val="004B0541"/>
    <w:rsid w:val="004D1265"/>
    <w:rsid w:val="004D57CD"/>
    <w:rsid w:val="004E0D68"/>
    <w:rsid w:val="004E66BA"/>
    <w:rsid w:val="004E6C1B"/>
    <w:rsid w:val="004E7FCA"/>
    <w:rsid w:val="00502176"/>
    <w:rsid w:val="00502E9A"/>
    <w:rsid w:val="00511C08"/>
    <w:rsid w:val="00524A6A"/>
    <w:rsid w:val="00535171"/>
    <w:rsid w:val="00542798"/>
    <w:rsid w:val="00551257"/>
    <w:rsid w:val="00571FBA"/>
    <w:rsid w:val="00573F59"/>
    <w:rsid w:val="00583328"/>
    <w:rsid w:val="00595069"/>
    <w:rsid w:val="00596D1C"/>
    <w:rsid w:val="005C6AB5"/>
    <w:rsid w:val="005E0725"/>
    <w:rsid w:val="005E7DF9"/>
    <w:rsid w:val="006011A6"/>
    <w:rsid w:val="00602629"/>
    <w:rsid w:val="00605C22"/>
    <w:rsid w:val="006131A9"/>
    <w:rsid w:val="00623140"/>
    <w:rsid w:val="00625424"/>
    <w:rsid w:val="0064184A"/>
    <w:rsid w:val="0066519B"/>
    <w:rsid w:val="00667F80"/>
    <w:rsid w:val="0067391F"/>
    <w:rsid w:val="00680C28"/>
    <w:rsid w:val="00692C6D"/>
    <w:rsid w:val="00692FE9"/>
    <w:rsid w:val="006A6DEF"/>
    <w:rsid w:val="006B20FB"/>
    <w:rsid w:val="006D067E"/>
    <w:rsid w:val="006F4523"/>
    <w:rsid w:val="00714C12"/>
    <w:rsid w:val="00722E19"/>
    <w:rsid w:val="007402CF"/>
    <w:rsid w:val="007409C4"/>
    <w:rsid w:val="00743600"/>
    <w:rsid w:val="007506E2"/>
    <w:rsid w:val="00752D2B"/>
    <w:rsid w:val="00753B61"/>
    <w:rsid w:val="00755989"/>
    <w:rsid w:val="00770C89"/>
    <w:rsid w:val="0077240B"/>
    <w:rsid w:val="00784999"/>
    <w:rsid w:val="007B409C"/>
    <w:rsid w:val="007C679F"/>
    <w:rsid w:val="007D6F88"/>
    <w:rsid w:val="008175AB"/>
    <w:rsid w:val="00820E87"/>
    <w:rsid w:val="00825E73"/>
    <w:rsid w:val="00840D51"/>
    <w:rsid w:val="00841326"/>
    <w:rsid w:val="008530DC"/>
    <w:rsid w:val="00863E97"/>
    <w:rsid w:val="00875A3D"/>
    <w:rsid w:val="00884AA0"/>
    <w:rsid w:val="00886B54"/>
    <w:rsid w:val="00887208"/>
    <w:rsid w:val="0089136E"/>
    <w:rsid w:val="008B572F"/>
    <w:rsid w:val="008C11BF"/>
    <w:rsid w:val="008C4FD9"/>
    <w:rsid w:val="008E4A2D"/>
    <w:rsid w:val="008F26B4"/>
    <w:rsid w:val="008F48E8"/>
    <w:rsid w:val="008F789D"/>
    <w:rsid w:val="0091023F"/>
    <w:rsid w:val="00933736"/>
    <w:rsid w:val="00956730"/>
    <w:rsid w:val="00957D5A"/>
    <w:rsid w:val="00992CA4"/>
    <w:rsid w:val="009A54D0"/>
    <w:rsid w:val="009B2BCF"/>
    <w:rsid w:val="009D3C11"/>
    <w:rsid w:val="009D662B"/>
    <w:rsid w:val="009E5003"/>
    <w:rsid w:val="009E6986"/>
    <w:rsid w:val="00A24703"/>
    <w:rsid w:val="00A33AF6"/>
    <w:rsid w:val="00A348F6"/>
    <w:rsid w:val="00A51BFD"/>
    <w:rsid w:val="00A83569"/>
    <w:rsid w:val="00A950B0"/>
    <w:rsid w:val="00AB54A9"/>
    <w:rsid w:val="00AD4BDE"/>
    <w:rsid w:val="00AD674A"/>
    <w:rsid w:val="00AF2C8D"/>
    <w:rsid w:val="00B04149"/>
    <w:rsid w:val="00B07640"/>
    <w:rsid w:val="00B103CC"/>
    <w:rsid w:val="00B141FF"/>
    <w:rsid w:val="00B21132"/>
    <w:rsid w:val="00B312A8"/>
    <w:rsid w:val="00B637E0"/>
    <w:rsid w:val="00B75EA8"/>
    <w:rsid w:val="00B8467D"/>
    <w:rsid w:val="00B87287"/>
    <w:rsid w:val="00B97F39"/>
    <w:rsid w:val="00BA1B48"/>
    <w:rsid w:val="00BD73BB"/>
    <w:rsid w:val="00C07CEB"/>
    <w:rsid w:val="00C142C9"/>
    <w:rsid w:val="00C305C6"/>
    <w:rsid w:val="00C30E52"/>
    <w:rsid w:val="00C31093"/>
    <w:rsid w:val="00C472D2"/>
    <w:rsid w:val="00C55308"/>
    <w:rsid w:val="00C653F7"/>
    <w:rsid w:val="00C73B4B"/>
    <w:rsid w:val="00C7464E"/>
    <w:rsid w:val="00C75A32"/>
    <w:rsid w:val="00C85169"/>
    <w:rsid w:val="00CA1804"/>
    <w:rsid w:val="00CA3CC1"/>
    <w:rsid w:val="00CD796C"/>
    <w:rsid w:val="00CE7500"/>
    <w:rsid w:val="00CE7DF9"/>
    <w:rsid w:val="00CF4A0D"/>
    <w:rsid w:val="00D027DE"/>
    <w:rsid w:val="00D306D4"/>
    <w:rsid w:val="00D36478"/>
    <w:rsid w:val="00D40290"/>
    <w:rsid w:val="00D46012"/>
    <w:rsid w:val="00D9612B"/>
    <w:rsid w:val="00D96D3D"/>
    <w:rsid w:val="00DC0B5A"/>
    <w:rsid w:val="00DC62E4"/>
    <w:rsid w:val="00DD620D"/>
    <w:rsid w:val="00E1099D"/>
    <w:rsid w:val="00E1372E"/>
    <w:rsid w:val="00E14807"/>
    <w:rsid w:val="00E15F62"/>
    <w:rsid w:val="00E41170"/>
    <w:rsid w:val="00E442E2"/>
    <w:rsid w:val="00E57222"/>
    <w:rsid w:val="00E66E23"/>
    <w:rsid w:val="00E831E1"/>
    <w:rsid w:val="00E91AE3"/>
    <w:rsid w:val="00EA0633"/>
    <w:rsid w:val="00EA38D3"/>
    <w:rsid w:val="00EB1EBA"/>
    <w:rsid w:val="00EB5C58"/>
    <w:rsid w:val="00EC46DA"/>
    <w:rsid w:val="00EE3DAE"/>
    <w:rsid w:val="00EE4ACD"/>
    <w:rsid w:val="00F14B57"/>
    <w:rsid w:val="00F264AE"/>
    <w:rsid w:val="00F26963"/>
    <w:rsid w:val="00F35542"/>
    <w:rsid w:val="00F36C83"/>
    <w:rsid w:val="00F6701C"/>
    <w:rsid w:val="00F81452"/>
    <w:rsid w:val="00FA336D"/>
    <w:rsid w:val="00FF16A7"/>
    <w:rsid w:val="00FF443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02D01"/>
  <w15:chartTrackingRefBased/>
  <w15:docId w15:val="{6C2453BA-8AC1-5949-8742-481CFB318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467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467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467D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467D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467D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467D2"/>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467D2"/>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467D2"/>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467D2"/>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67D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467D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467D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467D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467D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467D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467D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467D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467D2"/>
    <w:rPr>
      <w:rFonts w:eastAsiaTheme="majorEastAsia" w:cstheme="majorBidi"/>
      <w:color w:val="272727" w:themeColor="text1" w:themeTint="D8"/>
    </w:rPr>
  </w:style>
  <w:style w:type="paragraph" w:styleId="Titre">
    <w:name w:val="Title"/>
    <w:basedOn w:val="Normal"/>
    <w:next w:val="Normal"/>
    <w:link w:val="TitreCar"/>
    <w:uiPriority w:val="10"/>
    <w:qFormat/>
    <w:rsid w:val="002467D2"/>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467D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467D2"/>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467D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467D2"/>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467D2"/>
    <w:rPr>
      <w:i/>
      <w:iCs/>
      <w:color w:val="404040" w:themeColor="text1" w:themeTint="BF"/>
    </w:rPr>
  </w:style>
  <w:style w:type="paragraph" w:styleId="Paragraphedeliste">
    <w:name w:val="List Paragraph"/>
    <w:basedOn w:val="Normal"/>
    <w:uiPriority w:val="34"/>
    <w:qFormat/>
    <w:rsid w:val="002467D2"/>
    <w:pPr>
      <w:ind w:left="720"/>
      <w:contextualSpacing/>
    </w:pPr>
  </w:style>
  <w:style w:type="character" w:styleId="Accentuationintense">
    <w:name w:val="Intense Emphasis"/>
    <w:basedOn w:val="Policepardfaut"/>
    <w:uiPriority w:val="21"/>
    <w:qFormat/>
    <w:rsid w:val="002467D2"/>
    <w:rPr>
      <w:i/>
      <w:iCs/>
      <w:color w:val="2F5496" w:themeColor="accent1" w:themeShade="BF"/>
    </w:rPr>
  </w:style>
  <w:style w:type="paragraph" w:styleId="Citationintense">
    <w:name w:val="Intense Quote"/>
    <w:basedOn w:val="Normal"/>
    <w:next w:val="Normal"/>
    <w:link w:val="CitationintenseCar"/>
    <w:uiPriority w:val="30"/>
    <w:qFormat/>
    <w:rsid w:val="002467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467D2"/>
    <w:rPr>
      <w:i/>
      <w:iCs/>
      <w:color w:val="2F5496" w:themeColor="accent1" w:themeShade="BF"/>
    </w:rPr>
  </w:style>
  <w:style w:type="character" w:styleId="Rfrenceintense">
    <w:name w:val="Intense Reference"/>
    <w:basedOn w:val="Policepardfaut"/>
    <w:uiPriority w:val="32"/>
    <w:qFormat/>
    <w:rsid w:val="002467D2"/>
    <w:rPr>
      <w:b/>
      <w:bCs/>
      <w:smallCaps/>
      <w:color w:val="2F5496" w:themeColor="accent1" w:themeShade="BF"/>
      <w:spacing w:val="5"/>
    </w:rPr>
  </w:style>
  <w:style w:type="table" w:styleId="Grilledutableau">
    <w:name w:val="Table Grid"/>
    <w:basedOn w:val="TableauNormal"/>
    <w:uiPriority w:val="39"/>
    <w:rsid w:val="00884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424AEB"/>
    <w:rPr>
      <w:sz w:val="16"/>
      <w:szCs w:val="16"/>
    </w:rPr>
  </w:style>
  <w:style w:type="paragraph" w:styleId="Commentaire">
    <w:name w:val="annotation text"/>
    <w:basedOn w:val="Normal"/>
    <w:link w:val="CommentaireCar"/>
    <w:uiPriority w:val="99"/>
    <w:semiHidden/>
    <w:unhideWhenUsed/>
    <w:rsid w:val="00424AEB"/>
    <w:rPr>
      <w:sz w:val="20"/>
      <w:szCs w:val="20"/>
    </w:rPr>
  </w:style>
  <w:style w:type="character" w:customStyle="1" w:styleId="CommentaireCar">
    <w:name w:val="Commentaire Car"/>
    <w:basedOn w:val="Policepardfaut"/>
    <w:link w:val="Commentaire"/>
    <w:uiPriority w:val="99"/>
    <w:semiHidden/>
    <w:rsid w:val="00424AEB"/>
    <w:rPr>
      <w:sz w:val="20"/>
      <w:szCs w:val="20"/>
    </w:rPr>
  </w:style>
  <w:style w:type="paragraph" w:styleId="Objetducommentaire">
    <w:name w:val="annotation subject"/>
    <w:basedOn w:val="Commentaire"/>
    <w:next w:val="Commentaire"/>
    <w:link w:val="ObjetducommentaireCar"/>
    <w:uiPriority w:val="99"/>
    <w:semiHidden/>
    <w:unhideWhenUsed/>
    <w:rsid w:val="00424AEB"/>
    <w:rPr>
      <w:b/>
      <w:bCs/>
    </w:rPr>
  </w:style>
  <w:style w:type="character" w:customStyle="1" w:styleId="ObjetducommentaireCar">
    <w:name w:val="Objet du commentaire Car"/>
    <w:basedOn w:val="CommentaireCar"/>
    <w:link w:val="Objetducommentaire"/>
    <w:uiPriority w:val="99"/>
    <w:semiHidden/>
    <w:rsid w:val="00424AEB"/>
    <w:rPr>
      <w:b/>
      <w:bCs/>
      <w:sz w:val="20"/>
      <w:szCs w:val="20"/>
    </w:rPr>
  </w:style>
  <w:style w:type="paragraph" w:styleId="Rvision">
    <w:name w:val="Revision"/>
    <w:hidden/>
    <w:uiPriority w:val="99"/>
    <w:semiHidden/>
    <w:rsid w:val="009B2BCF"/>
  </w:style>
  <w:style w:type="paragraph" w:styleId="Textedebulles">
    <w:name w:val="Balloon Text"/>
    <w:basedOn w:val="Normal"/>
    <w:link w:val="TextedebullesCar"/>
    <w:uiPriority w:val="99"/>
    <w:semiHidden/>
    <w:unhideWhenUsed/>
    <w:rsid w:val="00206B09"/>
    <w:rPr>
      <w:rFonts w:ascii="Segoe UI" w:hAnsi="Segoe UI" w:cs="Segoe UI"/>
      <w:sz w:val="18"/>
      <w:szCs w:val="18"/>
    </w:rPr>
  </w:style>
  <w:style w:type="character" w:customStyle="1" w:styleId="TextedebullesCar">
    <w:name w:val="Texte de bulles Car"/>
    <w:basedOn w:val="Policepardfaut"/>
    <w:link w:val="Textedebulles"/>
    <w:uiPriority w:val="99"/>
    <w:semiHidden/>
    <w:rsid w:val="00206B09"/>
    <w:rPr>
      <w:rFonts w:ascii="Segoe UI" w:hAnsi="Segoe UI" w:cs="Segoe UI"/>
      <w:sz w:val="18"/>
      <w:szCs w:val="18"/>
    </w:rPr>
  </w:style>
  <w:style w:type="paragraph" w:customStyle="1" w:styleId="Paragraphe">
    <w:name w:val="Paragraphe"/>
    <w:basedOn w:val="Normal"/>
    <w:qFormat/>
    <w:rsid w:val="0046034D"/>
    <w:pPr>
      <w:spacing w:before="240" w:after="240" w:afterAutospacing="1" w:line="480" w:lineRule="auto"/>
      <w:ind w:firstLine="708"/>
      <w:jc w:val="both"/>
    </w:pPr>
    <w:rPr>
      <w:rFonts w:ascii="Times New Roman" w:hAnsi="Times New Roman" w:cs="Times New Roman"/>
      <w:color w:val="000000" w:themeColor="tex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98006">
      <w:bodyDiv w:val="1"/>
      <w:marLeft w:val="0"/>
      <w:marRight w:val="0"/>
      <w:marTop w:val="0"/>
      <w:marBottom w:val="0"/>
      <w:divBdr>
        <w:top w:val="none" w:sz="0" w:space="0" w:color="auto"/>
        <w:left w:val="none" w:sz="0" w:space="0" w:color="auto"/>
        <w:bottom w:val="none" w:sz="0" w:space="0" w:color="auto"/>
        <w:right w:val="none" w:sz="0" w:space="0" w:color="auto"/>
      </w:divBdr>
    </w:div>
    <w:div w:id="167411283">
      <w:bodyDiv w:val="1"/>
      <w:marLeft w:val="0"/>
      <w:marRight w:val="0"/>
      <w:marTop w:val="0"/>
      <w:marBottom w:val="0"/>
      <w:divBdr>
        <w:top w:val="none" w:sz="0" w:space="0" w:color="auto"/>
        <w:left w:val="none" w:sz="0" w:space="0" w:color="auto"/>
        <w:bottom w:val="none" w:sz="0" w:space="0" w:color="auto"/>
        <w:right w:val="none" w:sz="0" w:space="0" w:color="auto"/>
      </w:divBdr>
    </w:div>
    <w:div w:id="436948559">
      <w:bodyDiv w:val="1"/>
      <w:marLeft w:val="0"/>
      <w:marRight w:val="0"/>
      <w:marTop w:val="0"/>
      <w:marBottom w:val="0"/>
      <w:divBdr>
        <w:top w:val="none" w:sz="0" w:space="0" w:color="auto"/>
        <w:left w:val="none" w:sz="0" w:space="0" w:color="auto"/>
        <w:bottom w:val="none" w:sz="0" w:space="0" w:color="auto"/>
        <w:right w:val="none" w:sz="0" w:space="0" w:color="auto"/>
      </w:divBdr>
    </w:div>
    <w:div w:id="590940353">
      <w:bodyDiv w:val="1"/>
      <w:marLeft w:val="0"/>
      <w:marRight w:val="0"/>
      <w:marTop w:val="0"/>
      <w:marBottom w:val="0"/>
      <w:divBdr>
        <w:top w:val="none" w:sz="0" w:space="0" w:color="auto"/>
        <w:left w:val="none" w:sz="0" w:space="0" w:color="auto"/>
        <w:bottom w:val="none" w:sz="0" w:space="0" w:color="auto"/>
        <w:right w:val="none" w:sz="0" w:space="0" w:color="auto"/>
      </w:divBdr>
    </w:div>
    <w:div w:id="833490795">
      <w:bodyDiv w:val="1"/>
      <w:marLeft w:val="0"/>
      <w:marRight w:val="0"/>
      <w:marTop w:val="0"/>
      <w:marBottom w:val="0"/>
      <w:divBdr>
        <w:top w:val="none" w:sz="0" w:space="0" w:color="auto"/>
        <w:left w:val="none" w:sz="0" w:space="0" w:color="auto"/>
        <w:bottom w:val="none" w:sz="0" w:space="0" w:color="auto"/>
        <w:right w:val="none" w:sz="0" w:space="0" w:color="auto"/>
      </w:divBdr>
    </w:div>
    <w:div w:id="916401823">
      <w:bodyDiv w:val="1"/>
      <w:marLeft w:val="0"/>
      <w:marRight w:val="0"/>
      <w:marTop w:val="0"/>
      <w:marBottom w:val="0"/>
      <w:divBdr>
        <w:top w:val="none" w:sz="0" w:space="0" w:color="auto"/>
        <w:left w:val="none" w:sz="0" w:space="0" w:color="auto"/>
        <w:bottom w:val="none" w:sz="0" w:space="0" w:color="auto"/>
        <w:right w:val="none" w:sz="0" w:space="0" w:color="auto"/>
      </w:divBdr>
    </w:div>
    <w:div w:id="1046368438">
      <w:bodyDiv w:val="1"/>
      <w:marLeft w:val="0"/>
      <w:marRight w:val="0"/>
      <w:marTop w:val="0"/>
      <w:marBottom w:val="0"/>
      <w:divBdr>
        <w:top w:val="none" w:sz="0" w:space="0" w:color="auto"/>
        <w:left w:val="none" w:sz="0" w:space="0" w:color="auto"/>
        <w:bottom w:val="none" w:sz="0" w:space="0" w:color="auto"/>
        <w:right w:val="none" w:sz="0" w:space="0" w:color="auto"/>
      </w:divBdr>
    </w:div>
    <w:div w:id="1112021127">
      <w:bodyDiv w:val="1"/>
      <w:marLeft w:val="0"/>
      <w:marRight w:val="0"/>
      <w:marTop w:val="0"/>
      <w:marBottom w:val="0"/>
      <w:divBdr>
        <w:top w:val="none" w:sz="0" w:space="0" w:color="auto"/>
        <w:left w:val="none" w:sz="0" w:space="0" w:color="auto"/>
        <w:bottom w:val="none" w:sz="0" w:space="0" w:color="auto"/>
        <w:right w:val="none" w:sz="0" w:space="0" w:color="auto"/>
      </w:divBdr>
    </w:div>
    <w:div w:id="1124349362">
      <w:bodyDiv w:val="1"/>
      <w:marLeft w:val="0"/>
      <w:marRight w:val="0"/>
      <w:marTop w:val="0"/>
      <w:marBottom w:val="0"/>
      <w:divBdr>
        <w:top w:val="none" w:sz="0" w:space="0" w:color="auto"/>
        <w:left w:val="none" w:sz="0" w:space="0" w:color="auto"/>
        <w:bottom w:val="none" w:sz="0" w:space="0" w:color="auto"/>
        <w:right w:val="none" w:sz="0" w:space="0" w:color="auto"/>
      </w:divBdr>
    </w:div>
    <w:div w:id="1249117870">
      <w:bodyDiv w:val="1"/>
      <w:marLeft w:val="0"/>
      <w:marRight w:val="0"/>
      <w:marTop w:val="0"/>
      <w:marBottom w:val="0"/>
      <w:divBdr>
        <w:top w:val="none" w:sz="0" w:space="0" w:color="auto"/>
        <w:left w:val="none" w:sz="0" w:space="0" w:color="auto"/>
        <w:bottom w:val="none" w:sz="0" w:space="0" w:color="auto"/>
        <w:right w:val="none" w:sz="0" w:space="0" w:color="auto"/>
      </w:divBdr>
    </w:div>
    <w:div w:id="1300721997">
      <w:bodyDiv w:val="1"/>
      <w:marLeft w:val="0"/>
      <w:marRight w:val="0"/>
      <w:marTop w:val="0"/>
      <w:marBottom w:val="0"/>
      <w:divBdr>
        <w:top w:val="none" w:sz="0" w:space="0" w:color="auto"/>
        <w:left w:val="none" w:sz="0" w:space="0" w:color="auto"/>
        <w:bottom w:val="none" w:sz="0" w:space="0" w:color="auto"/>
        <w:right w:val="none" w:sz="0" w:space="0" w:color="auto"/>
      </w:divBdr>
    </w:div>
    <w:div w:id="1446925858">
      <w:bodyDiv w:val="1"/>
      <w:marLeft w:val="0"/>
      <w:marRight w:val="0"/>
      <w:marTop w:val="0"/>
      <w:marBottom w:val="0"/>
      <w:divBdr>
        <w:top w:val="none" w:sz="0" w:space="0" w:color="auto"/>
        <w:left w:val="none" w:sz="0" w:space="0" w:color="auto"/>
        <w:bottom w:val="none" w:sz="0" w:space="0" w:color="auto"/>
        <w:right w:val="none" w:sz="0" w:space="0" w:color="auto"/>
      </w:divBdr>
    </w:div>
    <w:div w:id="1618681935">
      <w:bodyDiv w:val="1"/>
      <w:marLeft w:val="0"/>
      <w:marRight w:val="0"/>
      <w:marTop w:val="0"/>
      <w:marBottom w:val="0"/>
      <w:divBdr>
        <w:top w:val="none" w:sz="0" w:space="0" w:color="auto"/>
        <w:left w:val="none" w:sz="0" w:space="0" w:color="auto"/>
        <w:bottom w:val="none" w:sz="0" w:space="0" w:color="auto"/>
        <w:right w:val="none" w:sz="0" w:space="0" w:color="auto"/>
      </w:divBdr>
    </w:div>
    <w:div w:id="1646474172">
      <w:bodyDiv w:val="1"/>
      <w:marLeft w:val="0"/>
      <w:marRight w:val="0"/>
      <w:marTop w:val="0"/>
      <w:marBottom w:val="0"/>
      <w:divBdr>
        <w:top w:val="none" w:sz="0" w:space="0" w:color="auto"/>
        <w:left w:val="none" w:sz="0" w:space="0" w:color="auto"/>
        <w:bottom w:val="none" w:sz="0" w:space="0" w:color="auto"/>
        <w:right w:val="none" w:sz="0" w:space="0" w:color="auto"/>
      </w:divBdr>
    </w:div>
    <w:div w:id="1731659600">
      <w:bodyDiv w:val="1"/>
      <w:marLeft w:val="0"/>
      <w:marRight w:val="0"/>
      <w:marTop w:val="0"/>
      <w:marBottom w:val="0"/>
      <w:divBdr>
        <w:top w:val="none" w:sz="0" w:space="0" w:color="auto"/>
        <w:left w:val="none" w:sz="0" w:space="0" w:color="auto"/>
        <w:bottom w:val="none" w:sz="0" w:space="0" w:color="auto"/>
        <w:right w:val="none" w:sz="0" w:space="0" w:color="auto"/>
      </w:divBdr>
    </w:div>
    <w:div w:id="205392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2013 – 2022">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032a3f5-9640-4126-88e9-19eeb8c66ce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466725DEB80348ABC973061B8F0EC7" ma:contentTypeVersion="18" ma:contentTypeDescription="Crée un document." ma:contentTypeScope="" ma:versionID="c2a0d83e977864835b419e3e21cb32c8">
  <xsd:schema xmlns:xsd="http://www.w3.org/2001/XMLSchema" xmlns:xs="http://www.w3.org/2001/XMLSchema" xmlns:p="http://schemas.microsoft.com/office/2006/metadata/properties" xmlns:ns3="4032a3f5-9640-4126-88e9-19eeb8c66cef" xmlns:ns4="934d65dc-e19b-47ad-aaf7-637204f21f70" targetNamespace="http://schemas.microsoft.com/office/2006/metadata/properties" ma:root="true" ma:fieldsID="70db00422fe0fe968a6747f69d9c820d" ns3:_="" ns4:_="">
    <xsd:import namespace="4032a3f5-9640-4126-88e9-19eeb8c66cef"/>
    <xsd:import namespace="934d65dc-e19b-47ad-aaf7-637204f21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2a3f5-9640-4126-88e9-19eeb8c66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4d65dc-e19b-47ad-aaf7-637204f21f7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4EF83B-DCBE-41DB-82AD-D7F79132B6D9}">
  <ds:schemaRefs>
    <ds:schemaRef ds:uri="http://schemas.microsoft.com/office/2006/metadata/properties"/>
    <ds:schemaRef ds:uri="http://schemas.microsoft.com/office/infopath/2007/PartnerControls"/>
    <ds:schemaRef ds:uri="4032a3f5-9640-4126-88e9-19eeb8c66cef"/>
  </ds:schemaRefs>
</ds:datastoreItem>
</file>

<file path=customXml/itemProps2.xml><?xml version="1.0" encoding="utf-8"?>
<ds:datastoreItem xmlns:ds="http://schemas.openxmlformats.org/officeDocument/2006/customXml" ds:itemID="{C2A8719E-C68C-4DE1-8350-457A38E24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2a3f5-9640-4126-88e9-19eeb8c66cef"/>
    <ds:schemaRef ds:uri="934d65dc-e19b-47ad-aaf7-637204f21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3B9BEC-EF7D-4B90-8A99-6985959FB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2</Pages>
  <Words>375</Words>
  <Characters>2063</Characters>
  <Application>Microsoft Office Word</Application>
  <DocSecurity>0</DocSecurity>
  <Lines>17</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Vigneault Juliane</dc:creator>
  <cp:keywords/>
  <dc:description/>
  <cp:lastModifiedBy>Juliane Vigneault</cp:lastModifiedBy>
  <cp:revision>55</cp:revision>
  <dcterms:created xsi:type="dcterms:W3CDTF">2025-01-10T12:27:00Z</dcterms:created>
  <dcterms:modified xsi:type="dcterms:W3CDTF">2025-02-11T15:30:00Z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id="dHgD4gUc"/&gt;&lt;style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0x010100CF466725DEB80348ABC973061B8F0EC7</vt:lpwstr>
  </property>
</Properties>
</file>