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259F0" w14:textId="77777777" w:rsidR="00F464C1" w:rsidRDefault="00F464C1">
      <w:pPr>
        <w:rPr>
          <w:b/>
          <w:bCs/>
        </w:rPr>
      </w:pPr>
    </w:p>
    <w:p w14:paraId="0B9F2AAB" w14:textId="77777777" w:rsidR="00F464C1" w:rsidRDefault="00F464C1">
      <w:pPr>
        <w:rPr>
          <w:b/>
          <w:bCs/>
        </w:rPr>
      </w:pPr>
    </w:p>
    <w:p w14:paraId="1EA1342C" w14:textId="77777777" w:rsidR="00F464C1" w:rsidRDefault="00F464C1">
      <w:pPr>
        <w:rPr>
          <w:b/>
          <w:bCs/>
        </w:rPr>
      </w:pPr>
    </w:p>
    <w:p w14:paraId="2D46705D" w14:textId="77777777" w:rsidR="00F464C1" w:rsidRDefault="00F464C1">
      <w:pPr>
        <w:rPr>
          <w:b/>
          <w:bCs/>
        </w:rPr>
      </w:pPr>
    </w:p>
    <w:p w14:paraId="09609010" w14:textId="7B4ED65D" w:rsidR="00F464C1" w:rsidRDefault="00F464C1">
      <w:pPr>
        <w:rPr>
          <w:b/>
          <w:bCs/>
        </w:rPr>
      </w:pPr>
    </w:p>
    <w:p w14:paraId="1A82A706" w14:textId="106C646C" w:rsidR="00F464C1" w:rsidRDefault="00F464C1">
      <w:pPr>
        <w:rPr>
          <w:b/>
          <w:bCs/>
        </w:rPr>
      </w:pPr>
    </w:p>
    <w:p w14:paraId="29553DE8" w14:textId="5383A409" w:rsidR="00F464C1" w:rsidRDefault="00F464C1">
      <w:pPr>
        <w:rPr>
          <w:b/>
          <w:bCs/>
        </w:rPr>
      </w:pPr>
    </w:p>
    <w:p w14:paraId="7C38D378" w14:textId="77777777" w:rsidR="00F464C1" w:rsidRDefault="00F464C1">
      <w:pPr>
        <w:rPr>
          <w:b/>
          <w:bCs/>
        </w:rPr>
      </w:pPr>
    </w:p>
    <w:p w14:paraId="427CBACB" w14:textId="77777777" w:rsidR="00F464C1" w:rsidRDefault="00F464C1">
      <w:pPr>
        <w:rPr>
          <w:b/>
          <w:bCs/>
        </w:rPr>
      </w:pPr>
    </w:p>
    <w:p w14:paraId="18F0BB63" w14:textId="58835C67" w:rsidR="004C5362" w:rsidRPr="00F464C1" w:rsidRDefault="00F464C1">
      <w:pPr>
        <w:rPr>
          <w:b/>
          <w:bCs/>
        </w:rPr>
      </w:pPr>
      <w:commentRangeStart w:id="0"/>
      <w:r w:rsidRPr="00F464C1">
        <w:rPr>
          <w:b/>
          <w:bCs/>
        </w:rPr>
        <w:t>Mango pancake consumption increases trampoline performance in pygmy marmosets through an effect on ear size</w:t>
      </w:r>
      <w:commentRangeEnd w:id="0"/>
      <w:r>
        <w:rPr>
          <w:rStyle w:val="CommentReference"/>
        </w:rPr>
        <w:commentReference w:id="0"/>
      </w:r>
    </w:p>
    <w:p w14:paraId="0B18A4B5" w14:textId="4616D111" w:rsidR="00F464C1" w:rsidRDefault="00F464C1">
      <w:r>
        <w:t>Vanilla E. Ice</w:t>
      </w:r>
      <w:r w:rsidRPr="00F464C1">
        <w:rPr>
          <w:vertAlign w:val="superscript"/>
        </w:rPr>
        <w:t>1*</w:t>
      </w:r>
      <w:r>
        <w:t>, Harry J. Potter</w:t>
      </w:r>
      <w:r w:rsidRPr="00F464C1">
        <w:rPr>
          <w:vertAlign w:val="superscript"/>
        </w:rPr>
        <w:t>2</w:t>
      </w:r>
      <w:r>
        <w:t>, Tyrion Lannister</w:t>
      </w:r>
      <w:r w:rsidRPr="00F464C1">
        <w:rPr>
          <w:vertAlign w:val="superscript"/>
        </w:rPr>
        <w:t>1</w:t>
      </w:r>
    </w:p>
    <w:p w14:paraId="745F526A" w14:textId="16D438CD" w:rsidR="00F464C1" w:rsidRDefault="00F464C1"/>
    <w:p w14:paraId="6693C9CA" w14:textId="013CDF46" w:rsidR="00F464C1" w:rsidRDefault="00F464C1">
      <w:r w:rsidRPr="00F464C1">
        <w:rPr>
          <w:vertAlign w:val="superscript"/>
        </w:rPr>
        <w:t>1</w:t>
      </w:r>
      <w:r w:rsidR="00B6017B">
        <w:rPr>
          <w:vertAlign w:val="superscript"/>
        </w:rPr>
        <w:t xml:space="preserve"> </w:t>
      </w:r>
      <w:r>
        <w:t>Department of Pancake Science, University of Westeros</w:t>
      </w:r>
    </w:p>
    <w:p w14:paraId="3E309DE6" w14:textId="0EF3A8A7" w:rsidR="00F464C1" w:rsidRDefault="00F464C1">
      <w:r w:rsidRPr="00F464C1">
        <w:rPr>
          <w:vertAlign w:val="superscript"/>
        </w:rPr>
        <w:t>2</w:t>
      </w:r>
      <w:r w:rsidR="00B6017B">
        <w:rPr>
          <w:vertAlign w:val="superscript"/>
        </w:rPr>
        <w:t xml:space="preserve"> </w:t>
      </w:r>
      <w:r>
        <w:t>Institute of Monster Biodiversity, Hogwarts School of Witchcraft and Wizardry</w:t>
      </w:r>
    </w:p>
    <w:p w14:paraId="090B5E6F" w14:textId="1432791C" w:rsidR="00F464C1" w:rsidRDefault="00F464C1"/>
    <w:p w14:paraId="6F5CD4CB" w14:textId="1042C2A4" w:rsidR="00F464C1" w:rsidRDefault="00F464C1" w:rsidP="00F464C1">
      <w:r>
        <w:t>*</w:t>
      </w:r>
      <w:r w:rsidR="00B6017B">
        <w:t xml:space="preserve"> </w:t>
      </w:r>
      <w:r>
        <w:t>author for correspondence: ice.ice.baby@gmail.com</w:t>
      </w:r>
    </w:p>
    <w:p w14:paraId="26BF600A" w14:textId="77777777" w:rsidR="00F464C1" w:rsidRPr="00F464C1" w:rsidRDefault="00F464C1"/>
    <w:p w14:paraId="5A89A1D1" w14:textId="6D11C190" w:rsidR="00F464C1" w:rsidRDefault="00F464C1"/>
    <w:p w14:paraId="5D3BAE11" w14:textId="24416C70" w:rsidR="00F464C1" w:rsidRDefault="00F464C1"/>
    <w:p w14:paraId="7CE9CF63" w14:textId="275B50E3" w:rsidR="00F464C1" w:rsidRDefault="00F464C1"/>
    <w:p w14:paraId="753AD43A" w14:textId="7CCBF211" w:rsidR="00F464C1" w:rsidRDefault="00F464C1"/>
    <w:p w14:paraId="3712770E" w14:textId="0AE922F8" w:rsidR="00F464C1" w:rsidRDefault="00F464C1"/>
    <w:p w14:paraId="2CEF291C" w14:textId="65C52E39" w:rsidR="00F464C1" w:rsidRDefault="00F464C1"/>
    <w:p w14:paraId="588B37C4" w14:textId="4EDAB004" w:rsidR="00F464C1" w:rsidRDefault="00F464C1"/>
    <w:p w14:paraId="369F6C5C" w14:textId="3C25951E" w:rsidR="00F464C1" w:rsidRDefault="00F464C1"/>
    <w:p w14:paraId="08D67D43" w14:textId="138DBD95" w:rsidR="00F464C1" w:rsidRDefault="00F464C1"/>
    <w:p w14:paraId="3FAEC2F6" w14:textId="49FF5094" w:rsidR="00F464C1" w:rsidRDefault="00F464C1"/>
    <w:p w14:paraId="62C31D39" w14:textId="2D9E3D7C" w:rsidR="00F464C1" w:rsidRDefault="00F464C1"/>
    <w:p w14:paraId="2AA9920B" w14:textId="3809E388" w:rsidR="00F464C1" w:rsidRDefault="00F464C1"/>
    <w:p w14:paraId="6E6AA13C" w14:textId="677A39C4" w:rsidR="00F464C1" w:rsidRDefault="00F464C1"/>
    <w:p w14:paraId="7DBBF8C1" w14:textId="38FB4FF0" w:rsidR="00F464C1" w:rsidRPr="00F464C1" w:rsidRDefault="00F464C1">
      <w:pPr>
        <w:rPr>
          <w:b/>
          <w:bCs/>
        </w:rPr>
      </w:pPr>
      <w:r w:rsidRPr="00F464C1">
        <w:rPr>
          <w:b/>
          <w:bCs/>
        </w:rPr>
        <w:lastRenderedPageBreak/>
        <w:t>ABSTRACT</w:t>
      </w:r>
    </w:p>
    <w:p w14:paraId="1C36890D" w14:textId="11EF59F3" w:rsidR="00F464C1" w:rsidRDefault="00F464C1" w:rsidP="00F464C1">
      <w:commentRangeStart w:id="1"/>
      <w:r>
        <w:t xml:space="preserve">Mango pancakes have a wide range of effects on animal behaviour, but whether trampolining ability is altered by dietary intake of mango pancakes remains largely unknown. It has therefore been difficult to effectively manage wild animal populations in the face of rapidly </w:t>
      </w:r>
      <w:r w:rsidR="00B6017B">
        <w:t>de</w:t>
      </w:r>
      <w:r>
        <w:t xml:space="preserve">creasing mango pancake availably due to environmental change. </w:t>
      </w:r>
      <w:commentRangeEnd w:id="1"/>
      <w:r>
        <w:rPr>
          <w:rStyle w:val="CommentReference"/>
        </w:rPr>
        <w:commentReference w:id="1"/>
      </w:r>
      <w:commentRangeStart w:id="2"/>
      <w:r>
        <w:t xml:space="preserve">Here we demonstrate that pygmy marmosets fed a diet of mango pancakes for four months showed greatly increased jumping ability on a trampoline as compared to individuals fed a control diet. Individual marmosets varied widely in their jumping performance, but those fed mango pancakes developed an increased maximum jumping height and endurance over the course of the study. Using quantum ear size spectrophotography, we also found that marmosets fed mango pancakes grew significantly larger ears. </w:t>
      </w:r>
      <w:r w:rsidR="00B6017B">
        <w:t xml:space="preserve">We also observed an upregulation in gene related to ear growth in mango pancake-fed marmosets. </w:t>
      </w:r>
      <w:r>
        <w:t>Wind tunnel trampolining revealed that larger ears conferred an aerodynamic advantage while jumping, contrary to prior hypotheses that increased ear size may generate drag during movement.</w:t>
      </w:r>
      <w:commentRangeEnd w:id="2"/>
      <w:r>
        <w:rPr>
          <w:rStyle w:val="CommentReference"/>
        </w:rPr>
        <w:commentReference w:id="2"/>
      </w:r>
      <w:r>
        <w:t xml:space="preserve"> </w:t>
      </w:r>
      <w:commentRangeStart w:id="3"/>
      <w:r>
        <w:t xml:space="preserve">Together, these data highlight that mango pancake consumption can enhance movement ability in marmosets and increase their ability to take advantage of naturally occurring trampolines in their environment. This effect likely has important but to date unrecognized implications for predator avoidance and foraging in wild marmoset populations and increases our understanding of how global changes in mango pancake availability may affect marmoset ecology. </w:t>
      </w:r>
      <w:commentRangeEnd w:id="3"/>
      <w:r>
        <w:rPr>
          <w:rStyle w:val="CommentReference"/>
        </w:rPr>
        <w:commentReference w:id="3"/>
      </w:r>
    </w:p>
    <w:p w14:paraId="74748893" w14:textId="4D3D184D" w:rsidR="00CE6686" w:rsidRDefault="00CE6686" w:rsidP="00F464C1"/>
    <w:p w14:paraId="7A45F5EC" w14:textId="77777777" w:rsidR="001B3914" w:rsidRDefault="001B3914" w:rsidP="001B3914">
      <w:pPr>
        <w:pStyle w:val="NormalWeb"/>
        <w:numPr>
          <w:ilvl w:val="0"/>
          <w:numId w:val="14"/>
        </w:numPr>
        <w:spacing w:before="0" w:beforeAutospacing="0" w:after="0" w:afterAutospacing="0"/>
        <w:jc w:val="both"/>
        <w:textAlignment w:val="baseline"/>
        <w:rPr>
          <w:color w:val="000000"/>
        </w:rPr>
      </w:pPr>
      <w:r>
        <w:rPr>
          <w:color w:val="000000"/>
        </w:rPr>
        <w:t>Environmental stressors such as elevated temperature and parasite infection can affect individual energy metabolism across levels of biological organisation. Yet, whether and how temperature, parasites, and their interaction affect organisms' metabolism across biological scales remain unknown. </w:t>
      </w:r>
    </w:p>
    <w:p w14:paraId="68F85857" w14:textId="77777777" w:rsidR="001B3914" w:rsidRDefault="001B3914" w:rsidP="001B3914">
      <w:pPr>
        <w:pStyle w:val="NormalWeb"/>
        <w:numPr>
          <w:ilvl w:val="0"/>
          <w:numId w:val="14"/>
        </w:numPr>
        <w:spacing w:before="0" w:beforeAutospacing="0" w:after="0" w:afterAutospacing="0"/>
        <w:jc w:val="both"/>
        <w:textAlignment w:val="baseline"/>
        <w:rPr>
          <w:color w:val="000000"/>
        </w:rPr>
      </w:pPr>
      <w:r>
        <w:rPr>
          <w:color w:val="000000"/>
        </w:rPr>
        <w:t xml:space="preserve">Here, using wild-caught naturally parasitised pumpkinseed sunfish, </w:t>
      </w:r>
      <w:r>
        <w:rPr>
          <w:i/>
          <w:iCs/>
          <w:color w:val="000000"/>
        </w:rPr>
        <w:t>Lepomis gibbosus</w:t>
      </w:r>
      <w:r>
        <w:rPr>
          <w:color w:val="000000"/>
        </w:rPr>
        <w:t>, we quantified changes in cellular and whole-organism metabolism in response to temperature and parasite. We acclimated pumpkinseeds for three weeks at  20°C, 25°C, and 30°C before measuring whole-organism oxygen uptake (</w:t>
      </w:r>
      <w:r>
        <w:rPr>
          <w:i/>
          <w:iCs/>
          <w:color w:val="000000"/>
        </w:rPr>
        <w:t>Ṁ</w:t>
      </w:r>
      <w:r>
        <w:rPr>
          <w:color w:val="000000"/>
        </w:rPr>
        <w:t>O</w:t>
      </w:r>
      <w:r>
        <w:rPr>
          <w:color w:val="000000"/>
          <w:sz w:val="14"/>
          <w:szCs w:val="14"/>
          <w:vertAlign w:val="subscript"/>
        </w:rPr>
        <w:t>2</w:t>
      </w:r>
      <w:r>
        <w:rPr>
          <w:color w:val="000000"/>
        </w:rPr>
        <w:t>) using intermittent flow-respirometry to quantify maximal and standard metabolic rate (MMR and SMR, respectively) and aerobic scope (AS). We then measured the maximal activity of aerobic enzymes (citrate synthase (CS), electron transport system (ETS), cytochrome</w:t>
      </w:r>
      <w:r>
        <w:rPr>
          <w:i/>
          <w:iCs/>
          <w:color w:val="000000"/>
        </w:rPr>
        <w:t xml:space="preserve"> c</w:t>
      </w:r>
      <w:r>
        <w:rPr>
          <w:color w:val="000000"/>
        </w:rPr>
        <w:t xml:space="preserve"> oxidase (CCO)) and anaerobic enzyme (LDH) in heart, brain, spleen and gills using spectrophotometry.</w:t>
      </w:r>
      <w:r>
        <w:rPr>
          <w:rFonts w:ascii="Arial" w:hAnsi="Arial" w:cs="Arial"/>
          <w:color w:val="1A1A1A"/>
          <w:shd w:val="clear" w:color="auto" w:fill="FFFFFF"/>
        </w:rPr>
        <w:t xml:space="preserve">   </w:t>
      </w:r>
      <w:r>
        <w:rPr>
          <w:color w:val="000000"/>
        </w:rPr>
        <w:t> </w:t>
      </w:r>
    </w:p>
    <w:p w14:paraId="1A61FA51" w14:textId="77777777" w:rsidR="001B3914" w:rsidRDefault="001B3914" w:rsidP="001B3914">
      <w:pPr>
        <w:pStyle w:val="NormalWeb"/>
        <w:numPr>
          <w:ilvl w:val="0"/>
          <w:numId w:val="14"/>
        </w:numPr>
        <w:spacing w:before="0" w:beforeAutospacing="0" w:after="0" w:afterAutospacing="0"/>
        <w:jc w:val="both"/>
        <w:textAlignment w:val="baseline"/>
        <w:rPr>
          <w:color w:val="000000"/>
        </w:rPr>
      </w:pPr>
      <w:r>
        <w:rPr>
          <w:color w:val="000000"/>
        </w:rPr>
        <w:t>MMR increased with acclimation temperature while SMR increased solely at the intermediate temperature (25°C), which did not translate into reduced AS, suggesting thermal compensation across acclimation temperature at the whole-organism level.  Acclimation responses were similar across organs, with maximal activity of all enzymes decreasing with increasing acclimation temperature, however, this effect was lower in LDH, which remained higher for all organs across acclimation temperature, especially in gills for fish held at 30°C. This may indicate a stronger reliance on anaerobic metabolism to sustain whole-organism metabolic performance. </w:t>
      </w:r>
    </w:p>
    <w:p w14:paraId="3BCCC0CE" w14:textId="77777777" w:rsidR="001B3914" w:rsidRDefault="001B3914" w:rsidP="001B3914">
      <w:pPr>
        <w:pStyle w:val="NormalWeb"/>
        <w:numPr>
          <w:ilvl w:val="0"/>
          <w:numId w:val="14"/>
        </w:numPr>
        <w:spacing w:before="0" w:beforeAutospacing="0" w:after="0" w:afterAutospacing="0"/>
        <w:jc w:val="both"/>
        <w:textAlignment w:val="baseline"/>
        <w:rPr>
          <w:color w:val="000000"/>
        </w:rPr>
      </w:pPr>
      <w:r>
        <w:rPr>
          <w:color w:val="000000"/>
        </w:rPr>
        <w:t>We found that a higher load of trematodes parasites caused the black spot disease, which was related to lower MMR and AS but had no effect on SMR and maximal enzyme activity. Other endoparasites were not related to any changes in metabolism at both biological scales considered. </w:t>
      </w:r>
    </w:p>
    <w:p w14:paraId="390D6E56" w14:textId="77777777" w:rsidR="001B3914" w:rsidRDefault="001B3914" w:rsidP="001B3914">
      <w:pPr>
        <w:pStyle w:val="NormalWeb"/>
        <w:numPr>
          <w:ilvl w:val="0"/>
          <w:numId w:val="14"/>
        </w:numPr>
        <w:spacing w:before="0" w:beforeAutospacing="0" w:after="0" w:afterAutospacing="0"/>
        <w:jc w:val="both"/>
        <w:textAlignment w:val="baseline"/>
        <w:rPr>
          <w:color w:val="000000"/>
        </w:rPr>
      </w:pPr>
      <w:r>
        <w:rPr>
          <w:color w:val="000000"/>
        </w:rPr>
        <w:t>Furthermore, acclimation temperature and parasite interaction were not related to changes in cellular or whole-organsim changes. </w:t>
      </w:r>
    </w:p>
    <w:p w14:paraId="534EA85E" w14:textId="77777777" w:rsidR="001B3914" w:rsidRDefault="001B3914" w:rsidP="001B3914">
      <w:pPr>
        <w:pStyle w:val="NormalWeb"/>
        <w:numPr>
          <w:ilvl w:val="0"/>
          <w:numId w:val="14"/>
        </w:numPr>
        <w:spacing w:before="0" w:beforeAutospacing="0" w:after="0" w:afterAutospacing="0"/>
        <w:jc w:val="both"/>
        <w:textAlignment w:val="baseline"/>
        <w:rPr>
          <w:color w:val="000000"/>
        </w:rPr>
      </w:pPr>
      <w:r>
        <w:rPr>
          <w:color w:val="000000"/>
        </w:rPr>
        <w:lastRenderedPageBreak/>
        <w:t>We provide empirical evidence that both parasites and temperature can disrupt fish metabolism, with effects diverging depending on the biological scale considered. </w:t>
      </w:r>
    </w:p>
    <w:p w14:paraId="0B9DF0CC" w14:textId="77777777" w:rsidR="001B3914" w:rsidRDefault="001B3914" w:rsidP="001B3914">
      <w:pPr>
        <w:pStyle w:val="NormalWeb"/>
        <w:numPr>
          <w:ilvl w:val="0"/>
          <w:numId w:val="14"/>
        </w:numPr>
        <w:spacing w:before="0" w:beforeAutospacing="0" w:after="0" w:afterAutospacing="0"/>
        <w:jc w:val="both"/>
        <w:textAlignment w:val="baseline"/>
        <w:rPr>
          <w:color w:val="000000"/>
        </w:rPr>
      </w:pPr>
      <w:r>
        <w:rPr>
          <w:color w:val="000000"/>
        </w:rPr>
        <w:t>Our work highlights the importance of considering co-occurring stressors to comprehend changes in individual physiological performance fully. This work will help us better understand the future consequences of increasing temperature on host-parasite dynamics, fish energetics and, ultimately, organism resilience to environmental change.</w:t>
      </w:r>
    </w:p>
    <w:p w14:paraId="00B522D5" w14:textId="400601C5" w:rsidR="00CE6686" w:rsidRPr="001B3914" w:rsidRDefault="00CE6686" w:rsidP="00F464C1">
      <w:pPr>
        <w:rPr>
          <w:lang w:val="en-CA"/>
        </w:rPr>
      </w:pPr>
    </w:p>
    <w:p w14:paraId="417ECBD8" w14:textId="1C208AE8" w:rsidR="00CE6686" w:rsidRDefault="00CE6686" w:rsidP="00F464C1"/>
    <w:p w14:paraId="277DB7BB" w14:textId="0D325030" w:rsidR="00CE6686" w:rsidRDefault="00CE6686" w:rsidP="00F464C1"/>
    <w:p w14:paraId="5E3AE9F9" w14:textId="7C86614B" w:rsidR="00CE6686" w:rsidRDefault="00CE6686" w:rsidP="00F464C1"/>
    <w:p w14:paraId="4A4F7C8C" w14:textId="62987D0B" w:rsidR="00CE6686" w:rsidRDefault="00CE6686" w:rsidP="00F464C1"/>
    <w:p w14:paraId="0F01F44D" w14:textId="05AFA7D0" w:rsidR="00CE6686" w:rsidRDefault="00CE6686" w:rsidP="00F464C1"/>
    <w:p w14:paraId="3EC57CC7" w14:textId="59B3D5D2" w:rsidR="00CE6686" w:rsidRDefault="00CE6686" w:rsidP="00F464C1"/>
    <w:p w14:paraId="631EC7F5" w14:textId="6CCEAE8B" w:rsidR="00CE6686" w:rsidRDefault="00CE6686" w:rsidP="00F464C1"/>
    <w:p w14:paraId="500B0168" w14:textId="4132BFB1" w:rsidR="00CE6686" w:rsidRDefault="00CE6686" w:rsidP="00F464C1"/>
    <w:p w14:paraId="52F0B37B" w14:textId="208D4DC2" w:rsidR="00CE6686" w:rsidRDefault="00CE6686" w:rsidP="00F464C1"/>
    <w:p w14:paraId="67ECE05E" w14:textId="4FC47D2B" w:rsidR="00CE6686" w:rsidRDefault="00CE6686" w:rsidP="00F464C1"/>
    <w:p w14:paraId="4002B2F6" w14:textId="129A741F" w:rsidR="00CE6686" w:rsidRDefault="00CE6686" w:rsidP="00F464C1"/>
    <w:p w14:paraId="4A6584AE" w14:textId="04B8F010" w:rsidR="00CE6686" w:rsidRDefault="00CE6686" w:rsidP="00F464C1"/>
    <w:p w14:paraId="45DE5713" w14:textId="5C0AA730" w:rsidR="00CE6686" w:rsidRDefault="00CE6686" w:rsidP="00F464C1"/>
    <w:p w14:paraId="1FBCBD19" w14:textId="7C88A138" w:rsidR="00CE6686" w:rsidRDefault="00CE6686" w:rsidP="00F464C1"/>
    <w:p w14:paraId="209DD33D" w14:textId="5604A87C" w:rsidR="00CE6686" w:rsidRDefault="00CE6686" w:rsidP="00F464C1"/>
    <w:p w14:paraId="0BC0717F" w14:textId="18A651C9" w:rsidR="00CE6686" w:rsidRDefault="00CE6686" w:rsidP="00F464C1"/>
    <w:p w14:paraId="3F9C597F" w14:textId="74EE30C5" w:rsidR="00CE6686" w:rsidRPr="00CE6686" w:rsidRDefault="00CE6686" w:rsidP="00F464C1">
      <w:pPr>
        <w:rPr>
          <w:b/>
          <w:bCs/>
        </w:rPr>
      </w:pPr>
      <w:r w:rsidRPr="00CE6686">
        <w:rPr>
          <w:b/>
          <w:bCs/>
        </w:rPr>
        <w:t>INTRODUCTION</w:t>
      </w:r>
    </w:p>
    <w:p w14:paraId="70D1DF4A" w14:textId="5AE37950" w:rsidR="00CE6686" w:rsidRPr="00B6017B" w:rsidRDefault="00CE6686" w:rsidP="00F464C1">
      <w:pPr>
        <w:rPr>
          <w:i/>
          <w:iCs/>
        </w:rPr>
      </w:pPr>
      <w:commentRangeStart w:id="4"/>
      <w:r w:rsidRPr="00B6017B">
        <w:rPr>
          <w:i/>
          <w:iCs/>
        </w:rPr>
        <w:t>Paragraph 1: General intro to main study topic</w:t>
      </w:r>
      <w:commentRangeEnd w:id="4"/>
      <w:r w:rsidR="00B6017B">
        <w:rPr>
          <w:rStyle w:val="CommentReference"/>
        </w:rPr>
        <w:commentReference w:id="4"/>
      </w:r>
    </w:p>
    <w:p w14:paraId="1A393C9C" w14:textId="08ED45EA" w:rsidR="00B6017B" w:rsidRDefault="00B6017B" w:rsidP="00F464C1">
      <w:r>
        <w:t xml:space="preserve">Mango pancakes play an important role in many ecosystems and have a range of effects on animal aggression, foraging, and reproductive success. </w:t>
      </w:r>
      <w:commentRangeStart w:id="5"/>
      <w:r>
        <w:t xml:space="preserve">At the same time, however, mango pancake availability is decreasing due to natural and anthropogenic causes. Furthermore, although mango pancakes can alter animal behaviour, </w:t>
      </w:r>
      <w:commentRangeStart w:id="6"/>
      <w:r>
        <w:t>we know very little about the mechanisms underlying such effects.</w:t>
      </w:r>
      <w:commentRangeEnd w:id="5"/>
      <w:r>
        <w:rPr>
          <w:rStyle w:val="CommentReference"/>
        </w:rPr>
        <w:commentReference w:id="5"/>
      </w:r>
      <w:r>
        <w:t xml:space="preserve"> It has therefore been difficult to devise effective strategies for mitigating and managing the effects of decreased pancake availability on wild animal populations.  </w:t>
      </w:r>
      <w:commentRangeEnd w:id="6"/>
      <w:r>
        <w:rPr>
          <w:rStyle w:val="CommentReference"/>
        </w:rPr>
        <w:commentReference w:id="6"/>
      </w:r>
    </w:p>
    <w:p w14:paraId="1C863F60" w14:textId="77777777" w:rsidR="00CE6686" w:rsidRPr="00B6017B" w:rsidRDefault="00CE6686" w:rsidP="00F464C1">
      <w:pPr>
        <w:rPr>
          <w:i/>
          <w:iCs/>
        </w:rPr>
      </w:pPr>
      <w:r w:rsidRPr="00B6017B">
        <w:rPr>
          <w:i/>
          <w:iCs/>
        </w:rPr>
        <w:t>Paragraph 2: Background on important sub-topic 1</w:t>
      </w:r>
    </w:p>
    <w:p w14:paraId="58262E64" w14:textId="6A368EFE" w:rsidR="00CE6686" w:rsidRDefault="00B6017B" w:rsidP="00F464C1">
      <w:commentRangeStart w:id="7"/>
      <w:r>
        <w:t xml:space="preserve">An overlooked aspect of mango pancake intake is its potential effects on trampolining ability. </w:t>
      </w:r>
      <w:commentRangeEnd w:id="7"/>
      <w:r>
        <w:rPr>
          <w:rStyle w:val="CommentReference"/>
        </w:rPr>
        <w:commentReference w:id="7"/>
      </w:r>
      <w:r>
        <w:t xml:space="preserve">In the wild, many animal species use trampolines as a means for escaping predators and capturing food. Several dietary components have been shown to play an important role in trampoline jumping height, rate, and endurance, with effects that can scale up to entire ecosystems. It is therefore </w:t>
      </w:r>
      <w:r>
        <w:lastRenderedPageBreak/>
        <w:t xml:space="preserve">surprising that the effects of mango pancakes on trampoline performance have not been thoroughly studied. Of the few studies that have investigated this issue, Gretzky et al. (1985) found that mango pancakes can increase overall jumping height from trampolines in Amazonian alpacas. </w:t>
      </w:r>
      <w:commentRangeStart w:id="8"/>
      <w:r>
        <w:t>The generality of this effect is unknown however, because there have been no other studies on other species or in other ecosystems. The physiological or morphological changes contributing to increased jumping ability are also not understood, and so it is not known whether animals can replace declining dietary mango pancakes with other food items that may enhance trampoline performance.</w:t>
      </w:r>
      <w:commentRangeEnd w:id="8"/>
      <w:r>
        <w:rPr>
          <w:rStyle w:val="CommentReference"/>
        </w:rPr>
        <w:commentReference w:id="8"/>
      </w:r>
    </w:p>
    <w:p w14:paraId="60F60738" w14:textId="77777777" w:rsidR="00CE6686" w:rsidRPr="00B6017B" w:rsidRDefault="00CE6686" w:rsidP="00F464C1">
      <w:pPr>
        <w:rPr>
          <w:i/>
          <w:iCs/>
        </w:rPr>
      </w:pPr>
      <w:r w:rsidRPr="00B6017B">
        <w:rPr>
          <w:i/>
          <w:iCs/>
        </w:rPr>
        <w:t>Paragraph 3: Background on important sub-topic 2</w:t>
      </w:r>
    </w:p>
    <w:p w14:paraId="2A931B87" w14:textId="1BDB2E05" w:rsidR="00B6017B" w:rsidRPr="00B6017B" w:rsidRDefault="00B6017B" w:rsidP="00F464C1">
      <w:commentRangeStart w:id="9"/>
      <w:r>
        <w:t xml:space="preserve">The ability of an animal to use trampolines can be affected by their morphology, with ear size playing an especially important role in jumping performance. </w:t>
      </w:r>
      <w:commentRangeEnd w:id="9"/>
      <w:r>
        <w:rPr>
          <w:rStyle w:val="CommentReference"/>
        </w:rPr>
        <w:commentReference w:id="9"/>
      </w:r>
      <w:r>
        <w:t xml:space="preserve">Importantly, however, the effects of ear size on trampolining appears to be highly variable. In porcupines, for example, larger eared individuals tend to jump much higher on trampolines compared to those with smaller ears. In contrast, larger-eared antelopes jump much lower and, in many cases, avoid trampolines completely. Theoretical models suggest that ear-size may alter jumping performance via effects on wind-resistance and drag, but this has not been investigated experimentally in any species. There is also evidence that individuals with an intrinsically higher preference for mango pancake-based diets have larger ears, but the casual direction of this association is unknown. Limited evidence, however, suggests that increased mango pancake consumption can increase the expression of genes related to ear growth, thus modulating a direct effect on jumping performance and trampoline use in the wild. </w:t>
      </w:r>
    </w:p>
    <w:p w14:paraId="38750633" w14:textId="244C9F97" w:rsidR="00CE6686" w:rsidRPr="00B6017B" w:rsidRDefault="00CE6686" w:rsidP="00F464C1">
      <w:pPr>
        <w:rPr>
          <w:i/>
          <w:iCs/>
        </w:rPr>
      </w:pPr>
      <w:r w:rsidRPr="00B6017B">
        <w:rPr>
          <w:i/>
          <w:iCs/>
        </w:rPr>
        <w:t xml:space="preserve">Paragraph 4: Tie everything together, state general approach, list study aims. </w:t>
      </w:r>
    </w:p>
    <w:p w14:paraId="4A0E4B49" w14:textId="04113239" w:rsidR="00CE6686" w:rsidRDefault="00B6017B" w:rsidP="00F464C1">
      <w:r>
        <w:t xml:space="preserve">We studied these issues in the pygmy marmoset, </w:t>
      </w:r>
      <w:commentRangeStart w:id="10"/>
      <w:r>
        <w:t xml:space="preserve">a small primate species that loves mango pancakes and that is frequently used as a model species for studying trampolining behaviour. Mango pancakes are declining throughout marmosets’ natural range and trampolines in their environments show temporal and spatial variation. This makes marmosets it an ideal species for studying general jumping responses to mango pancake consumption. </w:t>
      </w:r>
      <w:commentRangeEnd w:id="10"/>
      <w:r>
        <w:rPr>
          <w:rStyle w:val="CommentReference"/>
        </w:rPr>
        <w:commentReference w:id="10"/>
      </w:r>
      <w:r>
        <w:t>Specifically, we aimed to address the following questions: (</w:t>
      </w:r>
      <w:commentRangeStart w:id="11"/>
      <w:r>
        <w:t xml:space="preserve">i) does prolonged consumption of mango pancakes affect jumping behaviour?; (ii) do individuals fed mango pancakes develop larger ears?; and (iii) are any changes in ear size related to changes in jumping ability? </w:t>
      </w:r>
      <w:commentRangeEnd w:id="11"/>
      <w:r>
        <w:rPr>
          <w:rStyle w:val="CommentReference"/>
        </w:rPr>
        <w:commentReference w:id="11"/>
      </w:r>
      <w:commentRangeStart w:id="12"/>
      <w:r>
        <w:t>Our results provide insight into the effects of mango pancakes on trampolining in the context of environmental changes and the mechanisms the extent to which morphological changes caused by mango pancakes can affect ecologically relevant behaviours in the context of environmental change.</w:t>
      </w:r>
      <w:commentRangeEnd w:id="12"/>
      <w:r>
        <w:rPr>
          <w:rStyle w:val="CommentReference"/>
        </w:rPr>
        <w:commentReference w:id="12"/>
      </w:r>
    </w:p>
    <w:p w14:paraId="5BBF2E7A" w14:textId="3ED41FEA" w:rsidR="00CE6686" w:rsidRPr="00B6017B" w:rsidRDefault="00B6017B" w:rsidP="00F464C1">
      <w:pPr>
        <w:rPr>
          <w:u w:val="single"/>
        </w:rPr>
      </w:pPr>
      <w:r w:rsidRPr="00B6017B">
        <w:rPr>
          <w:u w:val="single"/>
        </w:rPr>
        <w:t>Intro Tips:</w:t>
      </w:r>
    </w:p>
    <w:p w14:paraId="49A71028" w14:textId="2991318B" w:rsidR="00CE6686" w:rsidRDefault="00CE6686" w:rsidP="00CE6686">
      <w:pPr>
        <w:pStyle w:val="ListParagraph"/>
        <w:numPr>
          <w:ilvl w:val="0"/>
          <w:numId w:val="3"/>
        </w:numPr>
      </w:pPr>
      <w:r>
        <w:t>Introduction should start general and get more specific.</w:t>
      </w:r>
    </w:p>
    <w:p w14:paraId="42267CFC" w14:textId="5A7BEDE5" w:rsidR="00B6017B" w:rsidRDefault="00B6017B" w:rsidP="00CE6686">
      <w:pPr>
        <w:pStyle w:val="ListParagraph"/>
        <w:numPr>
          <w:ilvl w:val="0"/>
          <w:numId w:val="3"/>
        </w:numPr>
      </w:pPr>
      <w:r>
        <w:t>Try to aim for four paragraphs as a default. Only very rarely will you need more than 2 “middle” paragraphs.</w:t>
      </w:r>
    </w:p>
    <w:p w14:paraId="43192980" w14:textId="4F724B20" w:rsidR="00CE6686" w:rsidRDefault="00CE6686" w:rsidP="00CE6686">
      <w:pPr>
        <w:pStyle w:val="ListParagraph"/>
        <w:numPr>
          <w:ilvl w:val="0"/>
          <w:numId w:val="3"/>
        </w:numPr>
      </w:pPr>
      <w:r>
        <w:t>Reader should be able to anticipate main questions by the time they reach the final paragraph; nothing should come as a surprise.</w:t>
      </w:r>
    </w:p>
    <w:p w14:paraId="3FB0F456" w14:textId="16931B4C" w:rsidR="00B6017B" w:rsidRDefault="00CE6686" w:rsidP="00B6017B">
      <w:pPr>
        <w:pStyle w:val="ListParagraph"/>
        <w:numPr>
          <w:ilvl w:val="0"/>
          <w:numId w:val="3"/>
        </w:numPr>
      </w:pPr>
      <w:r>
        <w:t>Any key techniques or measures can be “name-dropped” in the intro at appropriate points, to leave a trail of breadcrumbs for the reader so they can tell where you are going with things.</w:t>
      </w:r>
    </w:p>
    <w:p w14:paraId="248AE989" w14:textId="5ABD66D1" w:rsidR="00B6017B" w:rsidRPr="00B6017B" w:rsidRDefault="00B6017B" w:rsidP="00B6017B">
      <w:pPr>
        <w:rPr>
          <w:b/>
          <w:bCs/>
        </w:rPr>
      </w:pPr>
      <w:r w:rsidRPr="00B6017B">
        <w:rPr>
          <w:b/>
          <w:bCs/>
        </w:rPr>
        <w:t>METHODS</w:t>
      </w:r>
    </w:p>
    <w:p w14:paraId="1CEBB568" w14:textId="2F8E227F" w:rsidR="00B6017B" w:rsidRPr="00B6017B" w:rsidRDefault="00B6017B" w:rsidP="00B6017B">
      <w:pPr>
        <w:rPr>
          <w:b/>
          <w:bCs/>
        </w:rPr>
      </w:pPr>
      <w:r w:rsidRPr="00B6017B">
        <w:rPr>
          <w:b/>
          <w:bCs/>
        </w:rPr>
        <w:t>Study Animals</w:t>
      </w:r>
    </w:p>
    <w:p w14:paraId="31D948C7" w14:textId="2729C111" w:rsidR="00B6017B" w:rsidRDefault="00B6017B" w:rsidP="00B6017B">
      <w:r>
        <w:lastRenderedPageBreak/>
        <w:t>In the summer of 2018,</w:t>
      </w:r>
      <w:commentRangeStart w:id="13"/>
      <w:r>
        <w:t xml:space="preserve"> 300 adult pygmy marmosets of unknown sex were captured from the Haunted Forest in northern Westeros using a combination of butterfly nets and baited traps. All marmosets (average 8.15</w:t>
      </w:r>
      <w:r>
        <w:rPr>
          <w:rFonts w:cstheme="minorHAnsi"/>
        </w:rPr>
        <w:t>±</w:t>
      </w:r>
      <w:r>
        <w:t>0.25 cm total height; 7.30</w:t>
      </w:r>
      <w:r>
        <w:rPr>
          <w:rFonts w:cstheme="minorHAnsi"/>
        </w:rPr>
        <w:t>±</w:t>
      </w:r>
      <w:r>
        <w:t>0.31 g body mass) were acclimated to the laboratory for at least 3 weeks before beginning experiments. Marmosets were held at 22</w:t>
      </w:r>
      <w:r w:rsidRPr="00B6017B">
        <w:rPr>
          <w:vertAlign w:val="superscript"/>
        </w:rPr>
        <w:t>o</w:t>
      </w:r>
      <w:r>
        <w:t xml:space="preserve">C throughout the study. Before experiments, marmosets were fed to satiation daily with a commercial marmoset feed three times daily. </w:t>
      </w:r>
      <w:commentRangeEnd w:id="13"/>
      <w:r>
        <w:rPr>
          <w:rStyle w:val="CommentReference"/>
        </w:rPr>
        <w:commentReference w:id="13"/>
      </w:r>
    </w:p>
    <w:p w14:paraId="19A119AE" w14:textId="17F9E6FA" w:rsidR="00B6017B" w:rsidRPr="00B6017B" w:rsidRDefault="00B6017B" w:rsidP="00B6017B">
      <w:pPr>
        <w:rPr>
          <w:b/>
          <w:bCs/>
        </w:rPr>
      </w:pPr>
      <w:commentRangeStart w:id="14"/>
      <w:r w:rsidRPr="00B6017B">
        <w:rPr>
          <w:b/>
          <w:bCs/>
        </w:rPr>
        <w:t>Experimental Treatments</w:t>
      </w:r>
      <w:commentRangeEnd w:id="14"/>
      <w:r>
        <w:rPr>
          <w:rStyle w:val="CommentReference"/>
        </w:rPr>
        <w:commentReference w:id="14"/>
      </w:r>
    </w:p>
    <w:p w14:paraId="691EB9DE" w14:textId="0BE82479" w:rsidR="00B6017B" w:rsidRDefault="00B6017B" w:rsidP="00B6017B">
      <w:r>
        <w:t xml:space="preserve">Marmosets were randomly designated to one of two treatments (n = 150 marmosets per treatment): (i) the mango pancake treatment; and (ii) the control treatment. Mango pancake marmosets were fed mango pancakes to satiation three times daily throughout the experiment while the control marmosets were fed with commercial marmoset feed. These treatments lasted for 120 days. Before the experiments, and after 30, 60, and 90, and 120 days, individual marmosets were measured for trampoline performance and ear size as described below. A small ear biopsy was also taken gene expression at each time point. </w:t>
      </w:r>
      <w:r w:rsidR="00E34C59">
        <w:t xml:space="preserve">At the end of the 120 day treatments, a subset of marmosets in each treatment (n =15 per treatment) was examined for air-resistance and drag while jumping using wind tunnel trampolining. </w:t>
      </w:r>
      <w:r>
        <w:t>Mortality was low among marmosets exposed to both treatments (two marmosets out of 300 in total).</w:t>
      </w:r>
    </w:p>
    <w:p w14:paraId="1E8A8DCB" w14:textId="5294515E" w:rsidR="00E34C59" w:rsidRPr="00E34C59" w:rsidRDefault="00B6017B" w:rsidP="00B6017B">
      <w:pPr>
        <w:rPr>
          <w:b/>
          <w:bCs/>
        </w:rPr>
      </w:pPr>
      <w:commentRangeStart w:id="15"/>
      <w:r w:rsidRPr="00B6017B">
        <w:rPr>
          <w:b/>
          <w:bCs/>
        </w:rPr>
        <w:t>Measurement Protocol 1</w:t>
      </w:r>
      <w:commentRangeEnd w:id="15"/>
      <w:r w:rsidR="00E34C59">
        <w:rPr>
          <w:rStyle w:val="CommentReference"/>
        </w:rPr>
        <w:commentReference w:id="15"/>
      </w:r>
      <w:r w:rsidR="00E34C59">
        <w:rPr>
          <w:b/>
          <w:bCs/>
        </w:rPr>
        <w:t xml:space="preserve"> (Measurement of Trampolining Ability)</w:t>
      </w:r>
    </w:p>
    <w:p w14:paraId="1E084095" w14:textId="06C4D9D2" w:rsidR="00B6017B" w:rsidRPr="00E34C59" w:rsidRDefault="00B6017B" w:rsidP="00B6017B">
      <w:pPr>
        <w:rPr>
          <w:b/>
          <w:bCs/>
        </w:rPr>
      </w:pPr>
      <w:r w:rsidRPr="00B6017B">
        <w:rPr>
          <w:b/>
          <w:bCs/>
        </w:rPr>
        <w:t>Measurement Protocol 2</w:t>
      </w:r>
      <w:r w:rsidR="00E34C59">
        <w:rPr>
          <w:b/>
          <w:bCs/>
        </w:rPr>
        <w:t xml:space="preserve"> (Measurement of Ear size)</w:t>
      </w:r>
    </w:p>
    <w:p w14:paraId="01F9A2D8" w14:textId="42F3E387" w:rsidR="00E34C59" w:rsidRDefault="00B6017B" w:rsidP="00B6017B">
      <w:pPr>
        <w:rPr>
          <w:b/>
          <w:bCs/>
        </w:rPr>
      </w:pPr>
      <w:r w:rsidRPr="00B6017B">
        <w:rPr>
          <w:b/>
          <w:bCs/>
        </w:rPr>
        <w:t>Measurement Protocol 3</w:t>
      </w:r>
      <w:r w:rsidR="00E34C59">
        <w:rPr>
          <w:b/>
          <w:bCs/>
        </w:rPr>
        <w:t xml:space="preserve"> (Measurement of Gene Expression)</w:t>
      </w:r>
    </w:p>
    <w:p w14:paraId="3433DE77" w14:textId="5B0ECA9D" w:rsidR="00B6017B" w:rsidRPr="00B6017B" w:rsidRDefault="00E34C59" w:rsidP="00B6017B">
      <w:pPr>
        <w:rPr>
          <w:b/>
          <w:bCs/>
        </w:rPr>
      </w:pPr>
      <w:r>
        <w:rPr>
          <w:b/>
          <w:bCs/>
        </w:rPr>
        <w:t>Measurement Protocol 4 (Measurement of Air-Resistance During Jumping)</w:t>
      </w:r>
    </w:p>
    <w:p w14:paraId="069DE79F" w14:textId="29B4EF23" w:rsidR="00B6017B" w:rsidRPr="00B6017B" w:rsidRDefault="00B6017B" w:rsidP="00B6017B">
      <w:pPr>
        <w:rPr>
          <w:b/>
          <w:bCs/>
        </w:rPr>
      </w:pPr>
      <w:commentRangeStart w:id="16"/>
      <w:r w:rsidRPr="00B6017B">
        <w:rPr>
          <w:b/>
          <w:bCs/>
        </w:rPr>
        <w:t>Statistical Analysis</w:t>
      </w:r>
      <w:commentRangeEnd w:id="16"/>
      <w:r w:rsidR="00E34C59">
        <w:rPr>
          <w:rStyle w:val="CommentReference"/>
        </w:rPr>
        <w:commentReference w:id="16"/>
      </w:r>
    </w:p>
    <w:p w14:paraId="608FBF47" w14:textId="77777777" w:rsidR="00E34C59" w:rsidRDefault="00E34C59" w:rsidP="00B6017B"/>
    <w:p w14:paraId="3BF50B51" w14:textId="4A7FF00A" w:rsidR="00B6017B" w:rsidRDefault="00B6017B" w:rsidP="00B6017B">
      <w:pPr>
        <w:rPr>
          <w:b/>
          <w:bCs/>
        </w:rPr>
      </w:pPr>
      <w:commentRangeStart w:id="17"/>
      <w:r w:rsidRPr="00B6017B">
        <w:rPr>
          <w:b/>
          <w:bCs/>
        </w:rPr>
        <w:t>RESULTS</w:t>
      </w:r>
      <w:commentRangeEnd w:id="17"/>
      <w:r w:rsidR="009709D8">
        <w:rPr>
          <w:rStyle w:val="CommentReference"/>
        </w:rPr>
        <w:commentReference w:id="17"/>
      </w:r>
    </w:p>
    <w:p w14:paraId="2928923D" w14:textId="6A17ECAB" w:rsidR="009709D8" w:rsidRDefault="009709D8" w:rsidP="00B6017B">
      <w:pPr>
        <w:rPr>
          <w:b/>
          <w:bCs/>
        </w:rPr>
      </w:pPr>
      <w:r>
        <w:rPr>
          <w:b/>
          <w:bCs/>
        </w:rPr>
        <w:t>Results Relating to Main Goal 1</w:t>
      </w:r>
    </w:p>
    <w:p w14:paraId="32DF4BB1" w14:textId="75147889" w:rsidR="009709D8" w:rsidRPr="009709D8" w:rsidRDefault="009709D8" w:rsidP="00B6017B">
      <w:r w:rsidRPr="009709D8">
        <w:t>To address [aim 1], we first [method]. We found [key result, reference figure, give statistical details]. We also observed [key result, reference figure, give statistical details].</w:t>
      </w:r>
    </w:p>
    <w:p w14:paraId="0014493A" w14:textId="520CDACD" w:rsidR="009709D8" w:rsidRDefault="009709D8" w:rsidP="009709D8">
      <w:pPr>
        <w:rPr>
          <w:b/>
          <w:bCs/>
        </w:rPr>
      </w:pPr>
      <w:r>
        <w:rPr>
          <w:b/>
          <w:bCs/>
        </w:rPr>
        <w:t>Results Relating to Main Goal 2</w:t>
      </w:r>
    </w:p>
    <w:p w14:paraId="3A6013FA" w14:textId="2D7C297E" w:rsidR="009709D8" w:rsidRDefault="009709D8" w:rsidP="009709D8">
      <w:pPr>
        <w:rPr>
          <w:b/>
          <w:bCs/>
        </w:rPr>
      </w:pPr>
      <w:r>
        <w:rPr>
          <w:b/>
          <w:bCs/>
        </w:rPr>
        <w:t>Results Relating to Main Goal 3</w:t>
      </w:r>
    </w:p>
    <w:p w14:paraId="0F50A2F0" w14:textId="0D0C0C75" w:rsidR="009709D8" w:rsidRDefault="009709D8" w:rsidP="009709D8">
      <w:pPr>
        <w:rPr>
          <w:b/>
          <w:bCs/>
        </w:rPr>
      </w:pPr>
    </w:p>
    <w:p w14:paraId="22468C71" w14:textId="02B795E5" w:rsidR="009709D8" w:rsidRDefault="009709D8" w:rsidP="009709D8">
      <w:pPr>
        <w:rPr>
          <w:b/>
          <w:bCs/>
        </w:rPr>
      </w:pPr>
      <w:r>
        <w:rPr>
          <w:b/>
          <w:bCs/>
        </w:rPr>
        <w:t>DISCUSSION</w:t>
      </w:r>
    </w:p>
    <w:p w14:paraId="608C553C" w14:textId="5C40A267" w:rsidR="009709D8" w:rsidRPr="00D20DCF" w:rsidRDefault="009709D8" w:rsidP="009709D8">
      <w:pPr>
        <w:rPr>
          <w:b/>
          <w:bCs/>
          <w:i/>
          <w:iCs/>
        </w:rPr>
      </w:pPr>
      <w:commentRangeStart w:id="18"/>
      <w:r w:rsidRPr="00D20DCF">
        <w:rPr>
          <w:b/>
          <w:bCs/>
          <w:i/>
          <w:iCs/>
        </w:rPr>
        <w:t>Paragraph 1: Clearly and concisely summarise main take home-message.</w:t>
      </w:r>
      <w:commentRangeEnd w:id="18"/>
      <w:r w:rsidRPr="00D20DCF">
        <w:rPr>
          <w:rStyle w:val="CommentReference"/>
          <w:b/>
          <w:bCs/>
        </w:rPr>
        <w:commentReference w:id="18"/>
      </w:r>
    </w:p>
    <w:p w14:paraId="7BB313D6" w14:textId="2B47984A" w:rsidR="009709D8" w:rsidRDefault="009709D8" w:rsidP="009709D8">
      <w:commentRangeStart w:id="19"/>
      <w:r>
        <w:t xml:space="preserve">These results demonstrate that trampoline performance in pygmy marmosets is directly related to mango pancake consumption, with mango pancakes stimulating a change in ear morphology that provides an aerodynamic advantage while jumping. In a natural setting, this could translate into increased predator avoidance or foraging ability for marmosets that regularly feed on mango pancakes. </w:t>
      </w:r>
      <w:commentRangeEnd w:id="19"/>
      <w:r>
        <w:rPr>
          <w:rStyle w:val="CommentReference"/>
        </w:rPr>
        <w:commentReference w:id="19"/>
      </w:r>
      <w:commentRangeStart w:id="20"/>
      <w:r>
        <w:t xml:space="preserve">These observations provide an extraordinary example whereby diet selection can </w:t>
      </w:r>
      <w:r>
        <w:lastRenderedPageBreak/>
        <w:t>influence ecological performance of individuals by altering aspects of animal physiology and morphology.</w:t>
      </w:r>
      <w:commentRangeEnd w:id="20"/>
      <w:r w:rsidR="00D20DCF">
        <w:rPr>
          <w:rStyle w:val="CommentReference"/>
        </w:rPr>
        <w:commentReference w:id="20"/>
      </w:r>
    </w:p>
    <w:p w14:paraId="04C865EE" w14:textId="0C448317" w:rsidR="009709D8" w:rsidRPr="00D20DCF" w:rsidRDefault="009709D8" w:rsidP="009709D8">
      <w:pPr>
        <w:rPr>
          <w:b/>
          <w:bCs/>
          <w:i/>
          <w:iCs/>
        </w:rPr>
      </w:pPr>
      <w:r w:rsidRPr="00D20DCF">
        <w:rPr>
          <w:b/>
          <w:bCs/>
          <w:i/>
          <w:iCs/>
        </w:rPr>
        <w:t>Paragraphs 2 – n: Describe specific findings</w:t>
      </w:r>
    </w:p>
    <w:p w14:paraId="52DC930C" w14:textId="77777777" w:rsidR="00D20DCF" w:rsidRDefault="00D20DCF" w:rsidP="00D20DCF">
      <w:r>
        <w:t>Use as many paragraphs as you need to go through your main findings. Each paragraph can follow this structure:</w:t>
      </w:r>
    </w:p>
    <w:p w14:paraId="730216B6" w14:textId="69899C1A" w:rsidR="00D20DCF" w:rsidRDefault="00D20DCF" w:rsidP="00D20DCF">
      <w:r>
        <w:t xml:space="preserve">Sentence 1: state the finding as your topic sentence </w:t>
      </w:r>
    </w:p>
    <w:p w14:paraId="322E3EC7" w14:textId="7EB1E3C2" w:rsidR="00D20DCF" w:rsidRDefault="00D20DCF" w:rsidP="00D20DCF">
      <w:r>
        <w:t xml:space="preserve">Next 1-2 sentences: State what this finding suggests </w:t>
      </w:r>
    </w:p>
    <w:p w14:paraId="332B191B" w14:textId="77777777" w:rsidR="00D20DCF" w:rsidRDefault="00D20DCF" w:rsidP="00D20DCF">
      <w:r>
        <w:t>Next 2-3 sentences: state how this compares with what has been found previously and how it advances our findings in this area.</w:t>
      </w:r>
    </w:p>
    <w:p w14:paraId="3B65B5B7" w14:textId="36A09BE4" w:rsidR="00D20DCF" w:rsidRPr="00D20DCF" w:rsidRDefault="00D20DCF" w:rsidP="00D20DCF">
      <w:r>
        <w:t>Final 2-3 sentences: Mention any finding-specific caveats or areas for further study.</w:t>
      </w:r>
    </w:p>
    <w:p w14:paraId="2BAED54C" w14:textId="124138B9" w:rsidR="009709D8" w:rsidRPr="00D20DCF" w:rsidRDefault="009709D8" w:rsidP="00B6017B">
      <w:pPr>
        <w:rPr>
          <w:b/>
          <w:bCs/>
          <w:i/>
          <w:iCs/>
        </w:rPr>
      </w:pPr>
      <w:r w:rsidRPr="00D20DCF">
        <w:rPr>
          <w:b/>
          <w:bCs/>
          <w:i/>
          <w:iCs/>
        </w:rPr>
        <w:t>“Caveat” Paragraph</w:t>
      </w:r>
    </w:p>
    <w:p w14:paraId="04027B93" w14:textId="47D502B2" w:rsidR="00D20DCF" w:rsidRPr="00D20DCF" w:rsidRDefault="00D20DCF" w:rsidP="00B6017B">
      <w:r>
        <w:t>Describe any general shortcomings that might affect data interpretation or be addressed with future work. Do this without completely undercutting the validity of the study – all studies have some problems!</w:t>
      </w:r>
    </w:p>
    <w:p w14:paraId="0AEFE360" w14:textId="55EA824E" w:rsidR="009709D8" w:rsidRPr="00D20DCF" w:rsidRDefault="009709D8" w:rsidP="00B6017B">
      <w:pPr>
        <w:rPr>
          <w:b/>
          <w:bCs/>
          <w:i/>
          <w:iCs/>
        </w:rPr>
      </w:pPr>
      <w:r w:rsidRPr="00D20DCF">
        <w:rPr>
          <w:b/>
          <w:bCs/>
          <w:i/>
          <w:iCs/>
        </w:rPr>
        <w:t>Conclusion Paragraph</w:t>
      </w:r>
    </w:p>
    <w:p w14:paraId="2095BB69" w14:textId="7075F031" w:rsidR="00D20DCF" w:rsidRPr="00D20DCF" w:rsidRDefault="00D20DCF" w:rsidP="00B6017B">
      <w:r w:rsidRPr="00D20DCF">
        <w:t xml:space="preserve">Concisely summarise everything. This might have some repetition from the first paragraph in the </w:t>
      </w:r>
      <w:r w:rsidR="000C3822" w:rsidRPr="00D20DCF">
        <w:t>discussion,</w:t>
      </w:r>
      <w:r w:rsidRPr="00D20DCF">
        <w:t xml:space="preserve"> but it is important to hammer home the main points.</w:t>
      </w:r>
    </w:p>
    <w:sectPr w:rsidR="00D20DCF" w:rsidRPr="00D20DCF" w:rsidSect="005331C6">
      <w:footerReference w:type="default" r:id="rId14"/>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un Killen" w:date="2020-07-30T09:25:00Z" w:initials="SK">
    <w:p w14:paraId="68F82CFE" w14:textId="30FC6D26" w:rsidR="00F464C1" w:rsidRDefault="00F464C1">
      <w:pPr>
        <w:pStyle w:val="CommentText"/>
      </w:pPr>
      <w:r>
        <w:rPr>
          <w:rStyle w:val="CommentReference"/>
        </w:rPr>
        <w:annotationRef/>
      </w:r>
      <w:r>
        <w:t>Title that concisely sums up main finding and perhaps also mentions mechanism if it is novel/interesting.</w:t>
      </w:r>
    </w:p>
  </w:comment>
  <w:comment w:id="1" w:author="Shaun Killen" w:date="2020-07-30T09:52:00Z" w:initials="SK">
    <w:p w14:paraId="31414851" w14:textId="77777777" w:rsidR="00F464C1" w:rsidRDefault="00F464C1" w:rsidP="00F464C1">
      <w:pPr>
        <w:autoSpaceDE w:val="0"/>
        <w:autoSpaceDN w:val="0"/>
        <w:adjustRightInd w:val="0"/>
        <w:spacing w:after="0" w:line="240" w:lineRule="auto"/>
        <w:rPr>
          <w:rFonts w:ascii="Calibri-Bold" w:hAnsi="Calibri-Bold" w:cs="Calibri-Bold"/>
          <w:b/>
          <w:bCs/>
          <w:color w:val="385723"/>
          <w:sz w:val="34"/>
          <w:szCs w:val="34"/>
        </w:rPr>
      </w:pPr>
      <w:r>
        <w:rPr>
          <w:rStyle w:val="CommentReference"/>
        </w:rPr>
        <w:annotationRef/>
      </w:r>
      <w:r>
        <w:rPr>
          <w:rFonts w:ascii="Calibri-Bold" w:hAnsi="Calibri-Bold" w:cs="Calibri-Bold"/>
          <w:b/>
          <w:bCs/>
          <w:color w:val="385723"/>
          <w:sz w:val="34"/>
          <w:szCs w:val="34"/>
        </w:rPr>
        <w:t xml:space="preserve">First 2-3 sentences: </w:t>
      </w:r>
    </w:p>
    <w:p w14:paraId="59EF5EA1" w14:textId="77777777" w:rsidR="00F464C1" w:rsidRDefault="00F464C1" w:rsidP="00F464C1">
      <w:pPr>
        <w:pStyle w:val="ListParagraph"/>
        <w:numPr>
          <w:ilvl w:val="0"/>
          <w:numId w:val="2"/>
        </w:numPr>
        <w:autoSpaceDE w:val="0"/>
        <w:autoSpaceDN w:val="0"/>
        <w:adjustRightInd w:val="0"/>
        <w:spacing w:after="0" w:line="240" w:lineRule="auto"/>
        <w:rPr>
          <w:rFonts w:ascii="Calibri-Light" w:hAnsi="Calibri-Light" w:cs="Calibri-Light"/>
          <w:color w:val="000000"/>
          <w:sz w:val="30"/>
          <w:szCs w:val="30"/>
        </w:rPr>
      </w:pPr>
      <w:r w:rsidRPr="00F464C1">
        <w:rPr>
          <w:rFonts w:ascii="Calibri-Light" w:hAnsi="Calibri-Light" w:cs="Calibri-Light"/>
          <w:color w:val="000000"/>
          <w:sz w:val="30"/>
          <w:szCs w:val="30"/>
        </w:rPr>
        <w:t>introduction to the topic/field, understandable to a scientist in any discipline</w:t>
      </w:r>
    </w:p>
    <w:p w14:paraId="474A469A" w14:textId="77777777" w:rsidR="00F464C1" w:rsidRDefault="00F464C1" w:rsidP="00F464C1">
      <w:pPr>
        <w:pStyle w:val="ListParagraph"/>
        <w:numPr>
          <w:ilvl w:val="0"/>
          <w:numId w:val="2"/>
        </w:numPr>
        <w:autoSpaceDE w:val="0"/>
        <w:autoSpaceDN w:val="0"/>
        <w:adjustRightInd w:val="0"/>
        <w:spacing w:after="0" w:line="240" w:lineRule="auto"/>
        <w:rPr>
          <w:rFonts w:ascii="Calibri-Light" w:hAnsi="Calibri-Light" w:cs="Calibri-Light"/>
          <w:color w:val="000000"/>
          <w:sz w:val="30"/>
          <w:szCs w:val="30"/>
        </w:rPr>
      </w:pPr>
      <w:r w:rsidRPr="00F464C1">
        <w:rPr>
          <w:rFonts w:ascii="Calibri-Light" w:hAnsi="Calibri-Light" w:cs="Calibri-Light"/>
          <w:color w:val="000000"/>
          <w:sz w:val="34"/>
          <w:szCs w:val="34"/>
        </w:rPr>
        <w:t xml:space="preserve"> “The gap”.</w:t>
      </w:r>
      <w:r w:rsidRPr="00F464C1">
        <w:rPr>
          <w:rFonts w:ascii="ArialMT" w:hAnsi="ArialMT" w:cs="ArialMT"/>
          <w:color w:val="000000"/>
          <w:sz w:val="30"/>
          <w:szCs w:val="30"/>
        </w:rPr>
        <w:t xml:space="preserve"> </w:t>
      </w:r>
      <w:r w:rsidRPr="00F464C1">
        <w:rPr>
          <w:rFonts w:ascii="Calibri-Light" w:hAnsi="Calibri-Light" w:cs="Calibri-Light"/>
          <w:color w:val="000000"/>
          <w:sz w:val="30"/>
          <w:szCs w:val="30"/>
        </w:rPr>
        <w:t>What is the key thing that is unknown about the topic/field that this paper will address (ie. The</w:t>
      </w:r>
      <w:r>
        <w:rPr>
          <w:rFonts w:ascii="Calibri-Light" w:hAnsi="Calibri-Light" w:cs="Calibri-Light"/>
          <w:color w:val="000000"/>
          <w:sz w:val="30"/>
          <w:szCs w:val="30"/>
        </w:rPr>
        <w:t xml:space="preserve"> </w:t>
      </w:r>
      <w:r w:rsidRPr="00F464C1">
        <w:rPr>
          <w:rFonts w:ascii="Calibri-Light" w:hAnsi="Calibri-Light" w:cs="Calibri-Light"/>
          <w:color w:val="000000"/>
          <w:sz w:val="30"/>
          <w:szCs w:val="30"/>
        </w:rPr>
        <w:t>motivation for the paper).</w:t>
      </w:r>
    </w:p>
    <w:p w14:paraId="47582B49" w14:textId="51081D86" w:rsidR="00F464C1" w:rsidRPr="00F464C1" w:rsidRDefault="00F464C1" w:rsidP="00F464C1">
      <w:pPr>
        <w:pStyle w:val="ListParagraph"/>
        <w:numPr>
          <w:ilvl w:val="0"/>
          <w:numId w:val="2"/>
        </w:numPr>
        <w:autoSpaceDE w:val="0"/>
        <w:autoSpaceDN w:val="0"/>
        <w:adjustRightInd w:val="0"/>
        <w:spacing w:after="0" w:line="240" w:lineRule="auto"/>
        <w:rPr>
          <w:rFonts w:ascii="Calibri-Light" w:hAnsi="Calibri-Light" w:cs="Calibri-Light"/>
          <w:color w:val="000000"/>
          <w:sz w:val="30"/>
          <w:szCs w:val="30"/>
        </w:rPr>
      </w:pPr>
      <w:r>
        <w:rPr>
          <w:rFonts w:ascii="Calibri-Light" w:hAnsi="Calibri-Light" w:cs="Calibri-Light"/>
          <w:color w:val="000000"/>
          <w:sz w:val="30"/>
          <w:szCs w:val="30"/>
        </w:rPr>
        <w:t xml:space="preserve"> b</w:t>
      </w:r>
      <w:r w:rsidRPr="00F464C1">
        <w:rPr>
          <w:rFonts w:ascii="Calibri-Light" w:hAnsi="Calibri-Light" w:cs="Calibri-Light"/>
          <w:color w:val="000000"/>
          <w:sz w:val="30"/>
          <w:szCs w:val="30"/>
        </w:rPr>
        <w:t>e specific – what is known, what is unknown and why that matters</w:t>
      </w:r>
    </w:p>
  </w:comment>
  <w:comment w:id="2" w:author="Shaun Killen" w:date="2020-07-30T09:54:00Z" w:initials="SK">
    <w:p w14:paraId="321A94CE" w14:textId="77777777" w:rsidR="00F464C1" w:rsidRDefault="00F464C1" w:rsidP="00F464C1">
      <w:pPr>
        <w:autoSpaceDE w:val="0"/>
        <w:autoSpaceDN w:val="0"/>
        <w:adjustRightInd w:val="0"/>
        <w:spacing w:after="0" w:line="240" w:lineRule="auto"/>
        <w:rPr>
          <w:rFonts w:ascii="Calibri-Bold" w:hAnsi="Calibri-Bold" w:cs="Calibri-Bold"/>
          <w:b/>
          <w:bCs/>
          <w:color w:val="385723"/>
          <w:sz w:val="34"/>
          <w:szCs w:val="34"/>
        </w:rPr>
      </w:pPr>
      <w:r>
        <w:rPr>
          <w:rStyle w:val="CommentReference"/>
        </w:rPr>
        <w:annotationRef/>
      </w:r>
      <w:r>
        <w:rPr>
          <w:rFonts w:ascii="Calibri-Bold" w:hAnsi="Calibri-Bold" w:cs="Calibri-Bold"/>
          <w:b/>
          <w:bCs/>
          <w:color w:val="385723"/>
          <w:sz w:val="34"/>
          <w:szCs w:val="34"/>
        </w:rPr>
        <w:t>Next few sentences:</w:t>
      </w:r>
    </w:p>
    <w:p w14:paraId="38A4BD75" w14:textId="77777777" w:rsidR="00F464C1" w:rsidRPr="00F464C1" w:rsidRDefault="00F464C1" w:rsidP="00F464C1">
      <w:pPr>
        <w:pStyle w:val="ListParagraph"/>
        <w:numPr>
          <w:ilvl w:val="0"/>
          <w:numId w:val="2"/>
        </w:numPr>
        <w:autoSpaceDE w:val="0"/>
        <w:autoSpaceDN w:val="0"/>
        <w:adjustRightInd w:val="0"/>
        <w:spacing w:after="0" w:line="240" w:lineRule="auto"/>
        <w:rPr>
          <w:rFonts w:ascii="Calibri-Bold" w:hAnsi="Calibri-Bold" w:cs="Calibri-Bold"/>
          <w:b/>
          <w:bCs/>
          <w:color w:val="385723"/>
          <w:sz w:val="34"/>
          <w:szCs w:val="34"/>
        </w:rPr>
      </w:pPr>
      <w:r>
        <w:rPr>
          <w:rFonts w:ascii="Calibri-Light" w:hAnsi="Calibri-Light" w:cs="Calibri-Light"/>
          <w:color w:val="000000"/>
          <w:sz w:val="30"/>
          <w:szCs w:val="30"/>
        </w:rPr>
        <w:t xml:space="preserve"> </w:t>
      </w:r>
      <w:r w:rsidRPr="00F464C1">
        <w:rPr>
          <w:rFonts w:ascii="Calibri-Light" w:hAnsi="Calibri-Light" w:cs="Calibri-Light"/>
          <w:color w:val="000000"/>
          <w:sz w:val="30"/>
          <w:szCs w:val="30"/>
        </w:rPr>
        <w:t>1 sentence summary of the main result, the headline conclusion which fills the “gap”</w:t>
      </w:r>
    </w:p>
    <w:p w14:paraId="4BE8561E" w14:textId="77777777" w:rsidR="00F464C1" w:rsidRPr="00F464C1" w:rsidRDefault="00F464C1" w:rsidP="00F464C1">
      <w:pPr>
        <w:pStyle w:val="ListParagraph"/>
        <w:numPr>
          <w:ilvl w:val="0"/>
          <w:numId w:val="2"/>
        </w:numPr>
        <w:autoSpaceDE w:val="0"/>
        <w:autoSpaceDN w:val="0"/>
        <w:adjustRightInd w:val="0"/>
        <w:spacing w:after="0" w:line="240" w:lineRule="auto"/>
        <w:rPr>
          <w:rFonts w:ascii="Calibri-Bold" w:hAnsi="Calibri-Bold" w:cs="Calibri-Bold"/>
          <w:b/>
          <w:bCs/>
          <w:color w:val="385723"/>
          <w:sz w:val="34"/>
          <w:szCs w:val="34"/>
        </w:rPr>
      </w:pPr>
      <w:r>
        <w:rPr>
          <w:rFonts w:ascii="Calibri-Light" w:hAnsi="Calibri-Light" w:cs="Calibri-Light"/>
          <w:color w:val="000000"/>
          <w:sz w:val="30"/>
          <w:szCs w:val="30"/>
        </w:rPr>
        <w:t xml:space="preserve"> </w:t>
      </w:r>
      <w:r w:rsidRPr="00F464C1">
        <w:rPr>
          <w:rFonts w:ascii="Calibri-Light" w:hAnsi="Calibri-Light" w:cs="Calibri-Light"/>
          <w:color w:val="000000"/>
          <w:sz w:val="34"/>
          <w:szCs w:val="34"/>
        </w:rPr>
        <w:t>Approach, key results and conclusion</w:t>
      </w:r>
    </w:p>
    <w:p w14:paraId="22875335" w14:textId="77777777" w:rsidR="00F464C1" w:rsidRPr="00F464C1" w:rsidRDefault="00F464C1" w:rsidP="00F464C1">
      <w:pPr>
        <w:pStyle w:val="ListParagraph"/>
        <w:numPr>
          <w:ilvl w:val="0"/>
          <w:numId w:val="2"/>
        </w:numPr>
        <w:autoSpaceDE w:val="0"/>
        <w:autoSpaceDN w:val="0"/>
        <w:adjustRightInd w:val="0"/>
        <w:spacing w:after="0" w:line="240" w:lineRule="auto"/>
        <w:rPr>
          <w:rFonts w:ascii="Calibri-Bold" w:hAnsi="Calibri-Bold" w:cs="Calibri-Bold"/>
          <w:b/>
          <w:bCs/>
          <w:color w:val="385723"/>
          <w:sz w:val="34"/>
          <w:szCs w:val="34"/>
        </w:rPr>
      </w:pPr>
      <w:r>
        <w:rPr>
          <w:rFonts w:ascii="Calibri-Light" w:hAnsi="Calibri-Light" w:cs="Calibri-Light"/>
          <w:color w:val="000000"/>
          <w:sz w:val="34"/>
          <w:szCs w:val="34"/>
        </w:rPr>
        <w:t xml:space="preserve"> </w:t>
      </w:r>
      <w:r w:rsidRPr="00F464C1">
        <w:rPr>
          <w:rFonts w:ascii="Calibri-Light" w:hAnsi="Calibri-Light" w:cs="Calibri-Light"/>
          <w:color w:val="000000"/>
          <w:sz w:val="30"/>
          <w:szCs w:val="30"/>
        </w:rPr>
        <w:t>Short, limited to most important features of the study</w:t>
      </w:r>
    </w:p>
    <w:p w14:paraId="7EBE4B1F" w14:textId="77777777" w:rsidR="00F464C1" w:rsidRPr="00F464C1" w:rsidRDefault="00F464C1" w:rsidP="00F464C1">
      <w:pPr>
        <w:pStyle w:val="ListParagraph"/>
        <w:numPr>
          <w:ilvl w:val="0"/>
          <w:numId w:val="2"/>
        </w:numPr>
        <w:autoSpaceDE w:val="0"/>
        <w:autoSpaceDN w:val="0"/>
        <w:adjustRightInd w:val="0"/>
        <w:spacing w:after="0" w:line="240" w:lineRule="auto"/>
        <w:rPr>
          <w:rFonts w:ascii="Calibri-Bold" w:hAnsi="Calibri-Bold" w:cs="Calibri-Bold"/>
          <w:b/>
          <w:bCs/>
          <w:color w:val="385723"/>
          <w:sz w:val="34"/>
          <w:szCs w:val="34"/>
        </w:rPr>
      </w:pPr>
      <w:r>
        <w:rPr>
          <w:rFonts w:ascii="Calibri-Light" w:hAnsi="Calibri-Light" w:cs="Calibri-Light"/>
          <w:color w:val="000000"/>
          <w:sz w:val="30"/>
          <w:szCs w:val="30"/>
        </w:rPr>
        <w:t xml:space="preserve"> </w:t>
      </w:r>
      <w:r w:rsidRPr="00F464C1">
        <w:rPr>
          <w:rFonts w:ascii="Calibri-Light" w:hAnsi="Calibri-Light" w:cs="Calibri-Light"/>
          <w:color w:val="000000"/>
          <w:sz w:val="30"/>
          <w:szCs w:val="30"/>
        </w:rPr>
        <w:t>Incorporate approach and results in sentences (e.g., “Using xxx method, we found yyy)</w:t>
      </w:r>
    </w:p>
    <w:p w14:paraId="20BF09A0" w14:textId="2CF523ED" w:rsidR="00F464C1" w:rsidRPr="00F464C1" w:rsidRDefault="00F464C1" w:rsidP="00F464C1">
      <w:pPr>
        <w:pStyle w:val="ListParagraph"/>
        <w:numPr>
          <w:ilvl w:val="0"/>
          <w:numId w:val="2"/>
        </w:numPr>
        <w:autoSpaceDE w:val="0"/>
        <w:autoSpaceDN w:val="0"/>
        <w:adjustRightInd w:val="0"/>
        <w:spacing w:after="0" w:line="240" w:lineRule="auto"/>
        <w:rPr>
          <w:rFonts w:ascii="Calibri-Bold" w:hAnsi="Calibri-Bold" w:cs="Calibri-Bold"/>
          <w:b/>
          <w:bCs/>
          <w:color w:val="385723"/>
          <w:sz w:val="34"/>
          <w:szCs w:val="34"/>
        </w:rPr>
      </w:pPr>
      <w:r>
        <w:rPr>
          <w:rFonts w:ascii="Calibri-Light" w:hAnsi="Calibri-Light" w:cs="Calibri-Light"/>
          <w:color w:val="000000"/>
          <w:sz w:val="30"/>
          <w:szCs w:val="30"/>
        </w:rPr>
        <w:t xml:space="preserve"> </w:t>
      </w:r>
      <w:r w:rsidRPr="00F464C1">
        <w:rPr>
          <w:rFonts w:ascii="Calibri-Light" w:hAnsi="Calibri-Light" w:cs="Calibri-Light"/>
          <w:color w:val="000000"/>
          <w:sz w:val="30"/>
          <w:szCs w:val="30"/>
        </w:rPr>
        <w:t>Use numbers selectively – include key impressive numbers in results or methods, but don’t</w:t>
      </w:r>
      <w:r>
        <w:rPr>
          <w:rFonts w:ascii="Calibri-Light" w:hAnsi="Calibri-Light" w:cs="Calibri-Light"/>
          <w:color w:val="000000"/>
          <w:sz w:val="30"/>
          <w:szCs w:val="30"/>
        </w:rPr>
        <w:t xml:space="preserve"> </w:t>
      </w:r>
      <w:r w:rsidRPr="00F464C1">
        <w:rPr>
          <w:rFonts w:ascii="Calibri-Light" w:hAnsi="Calibri-Light" w:cs="Calibri-Light"/>
          <w:color w:val="000000"/>
          <w:sz w:val="30"/>
          <w:szCs w:val="30"/>
        </w:rPr>
        <w:t>overwhelm readers. It should be clear why these    numbers are exceptional and important from the</w:t>
      </w:r>
      <w:r>
        <w:rPr>
          <w:rFonts w:ascii="Calibri-Light" w:hAnsi="Calibri-Light" w:cs="Calibri-Light"/>
          <w:color w:val="000000"/>
          <w:sz w:val="30"/>
          <w:szCs w:val="30"/>
        </w:rPr>
        <w:t xml:space="preserve"> </w:t>
      </w:r>
      <w:r w:rsidRPr="00F464C1">
        <w:rPr>
          <w:rFonts w:ascii="Calibri-Light" w:hAnsi="Calibri-Light" w:cs="Calibri-Light"/>
          <w:color w:val="000000"/>
          <w:sz w:val="30"/>
          <w:szCs w:val="30"/>
        </w:rPr>
        <w:t>background</w:t>
      </w:r>
    </w:p>
  </w:comment>
  <w:comment w:id="3" w:author="Shaun Killen" w:date="2020-07-30T09:56:00Z" w:initials="SK">
    <w:p w14:paraId="1D93287C" w14:textId="77777777" w:rsidR="00F464C1" w:rsidRDefault="00F464C1" w:rsidP="00F464C1">
      <w:pPr>
        <w:autoSpaceDE w:val="0"/>
        <w:autoSpaceDN w:val="0"/>
        <w:adjustRightInd w:val="0"/>
        <w:spacing w:after="0" w:line="240" w:lineRule="auto"/>
        <w:rPr>
          <w:rFonts w:ascii="Calibri-Light" w:hAnsi="Calibri-Light" w:cs="Calibri-Light"/>
          <w:sz w:val="34"/>
          <w:szCs w:val="34"/>
        </w:rPr>
      </w:pPr>
      <w:r>
        <w:rPr>
          <w:rStyle w:val="CommentReference"/>
        </w:rPr>
        <w:annotationRef/>
      </w:r>
      <w:r>
        <w:rPr>
          <w:rFonts w:ascii="Calibri-Light" w:hAnsi="Calibri-Light" w:cs="Calibri-Light"/>
          <w:sz w:val="34"/>
          <w:szCs w:val="34"/>
        </w:rPr>
        <w:t>Final couple sentences:</w:t>
      </w:r>
    </w:p>
    <w:p w14:paraId="27F91978" w14:textId="77777777" w:rsidR="00F464C1" w:rsidRDefault="00F464C1" w:rsidP="00F464C1">
      <w:pPr>
        <w:pStyle w:val="ListParagraph"/>
        <w:numPr>
          <w:ilvl w:val="0"/>
          <w:numId w:val="2"/>
        </w:numPr>
        <w:autoSpaceDE w:val="0"/>
        <w:autoSpaceDN w:val="0"/>
        <w:adjustRightInd w:val="0"/>
        <w:spacing w:after="0" w:line="240" w:lineRule="auto"/>
        <w:rPr>
          <w:rFonts w:ascii="Calibri-Light" w:hAnsi="Calibri-Light" w:cs="Calibri-Light"/>
          <w:sz w:val="34"/>
          <w:szCs w:val="34"/>
        </w:rPr>
      </w:pPr>
      <w:r>
        <w:rPr>
          <w:rFonts w:ascii="Calibri-Light" w:hAnsi="Calibri-Light" w:cs="Calibri-Light"/>
          <w:sz w:val="34"/>
          <w:szCs w:val="34"/>
        </w:rPr>
        <w:t xml:space="preserve"> </w:t>
      </w:r>
      <w:r w:rsidRPr="00F464C1">
        <w:rPr>
          <w:rFonts w:ascii="Calibri-Light" w:hAnsi="Calibri-Light" w:cs="Calibri-Light"/>
          <w:sz w:val="34"/>
          <w:szCs w:val="34"/>
        </w:rPr>
        <w:t>Advances over previous work and implication</w:t>
      </w:r>
    </w:p>
    <w:p w14:paraId="3B44D0B2" w14:textId="77777777" w:rsidR="00F464C1" w:rsidRPr="00F464C1" w:rsidRDefault="00F464C1" w:rsidP="00F464C1">
      <w:pPr>
        <w:pStyle w:val="ListParagraph"/>
        <w:numPr>
          <w:ilvl w:val="0"/>
          <w:numId w:val="2"/>
        </w:numPr>
        <w:autoSpaceDE w:val="0"/>
        <w:autoSpaceDN w:val="0"/>
        <w:adjustRightInd w:val="0"/>
        <w:spacing w:after="0" w:line="240" w:lineRule="auto"/>
        <w:rPr>
          <w:rFonts w:ascii="Calibri-Light" w:hAnsi="Calibri-Light" w:cs="Calibri-Light"/>
          <w:sz w:val="34"/>
          <w:szCs w:val="34"/>
        </w:rPr>
      </w:pPr>
      <w:r>
        <w:rPr>
          <w:rFonts w:ascii="Calibri-Light" w:hAnsi="Calibri-Light" w:cs="Calibri-Light"/>
          <w:sz w:val="34"/>
          <w:szCs w:val="34"/>
        </w:rPr>
        <w:t xml:space="preserve"> </w:t>
      </w:r>
      <w:r w:rsidRPr="00F464C1">
        <w:rPr>
          <w:rFonts w:ascii="Calibri-Light" w:hAnsi="Calibri-Light" w:cs="Calibri-Light"/>
          <w:sz w:val="30"/>
          <w:szCs w:val="30"/>
        </w:rPr>
        <w:t>How does this change our understanding of the field?</w:t>
      </w:r>
    </w:p>
    <w:p w14:paraId="705ED28C" w14:textId="6AF66AAE" w:rsidR="00F464C1" w:rsidRPr="00F464C1" w:rsidRDefault="00F464C1" w:rsidP="00F464C1">
      <w:pPr>
        <w:pStyle w:val="ListParagraph"/>
        <w:numPr>
          <w:ilvl w:val="0"/>
          <w:numId w:val="2"/>
        </w:numPr>
        <w:autoSpaceDE w:val="0"/>
        <w:autoSpaceDN w:val="0"/>
        <w:adjustRightInd w:val="0"/>
        <w:spacing w:after="0" w:line="240" w:lineRule="auto"/>
        <w:rPr>
          <w:rFonts w:ascii="Calibri-Light" w:hAnsi="Calibri-Light" w:cs="Calibri-Light"/>
          <w:sz w:val="34"/>
          <w:szCs w:val="34"/>
        </w:rPr>
      </w:pPr>
      <w:r>
        <w:rPr>
          <w:rFonts w:ascii="Calibri-Light" w:hAnsi="Calibri-Light" w:cs="Calibri-Light"/>
          <w:sz w:val="30"/>
          <w:szCs w:val="30"/>
        </w:rPr>
        <w:t xml:space="preserve"> </w:t>
      </w:r>
      <w:r w:rsidRPr="00F464C1">
        <w:rPr>
          <w:rFonts w:ascii="Calibri-Light" w:hAnsi="Calibri-Light" w:cs="Calibri-Light"/>
          <w:sz w:val="30"/>
          <w:szCs w:val="30"/>
        </w:rPr>
        <w:t>Be realistic, avoid hype, understandable to a scientist in any discipline</w:t>
      </w:r>
    </w:p>
  </w:comment>
  <w:comment w:id="4" w:author="Shaun Killen" w:date="2020-07-30T10:13:00Z" w:initials="SK">
    <w:p w14:paraId="2E915D4A" w14:textId="670F5318" w:rsidR="00B6017B" w:rsidRDefault="00B6017B">
      <w:pPr>
        <w:pStyle w:val="CommentText"/>
      </w:pPr>
      <w:r>
        <w:rPr>
          <w:rStyle w:val="CommentReference"/>
        </w:rPr>
        <w:annotationRef/>
      </w:r>
      <w:r>
        <w:t>Identify the broadest topic within your study and introduce it here.</w:t>
      </w:r>
    </w:p>
  </w:comment>
  <w:comment w:id="5" w:author="Shaun Killen" w:date="2020-07-30T10:21:00Z" w:initials="SK">
    <w:p w14:paraId="53CB4B66" w14:textId="41DB78F4" w:rsidR="00B6017B" w:rsidRDefault="00B6017B">
      <w:pPr>
        <w:pStyle w:val="CommentText"/>
      </w:pPr>
      <w:r>
        <w:rPr>
          <w:rStyle w:val="CommentReference"/>
        </w:rPr>
        <w:annotationRef/>
      </w:r>
      <w:r>
        <w:t>2-3 sentences giving broad background with references.</w:t>
      </w:r>
    </w:p>
  </w:comment>
  <w:comment w:id="6" w:author="Shaun Killen" w:date="2020-07-30T10:22:00Z" w:initials="SK">
    <w:p w14:paraId="5B7867AA" w14:textId="489E5295" w:rsidR="00B6017B" w:rsidRDefault="00B6017B">
      <w:pPr>
        <w:pStyle w:val="CommentText"/>
      </w:pPr>
      <w:r>
        <w:rPr>
          <w:rStyle w:val="CommentReference"/>
        </w:rPr>
        <w:annotationRef/>
      </w:r>
      <w:r>
        <w:t>Try to finish each paragraph in the intro with a statement of something that is unknown and that this study will provide insight into. Also state why it is important that we know it – it’s not enough to just say we don’t know the effect of X on Y.</w:t>
      </w:r>
    </w:p>
  </w:comment>
  <w:comment w:id="7" w:author="Shaun Killen" w:date="2020-07-30T10:31:00Z" w:initials="SK">
    <w:p w14:paraId="1E49F4CC" w14:textId="77777777" w:rsidR="00B6017B" w:rsidRDefault="00B6017B">
      <w:pPr>
        <w:pStyle w:val="CommentText"/>
      </w:pPr>
      <w:r>
        <w:rPr>
          <w:rStyle w:val="CommentReference"/>
        </w:rPr>
        <w:annotationRef/>
      </w:r>
      <w:r>
        <w:t xml:space="preserve">Every paragraph needs a topic sentence. Everything in the paragraph should relate to and support this topic. </w:t>
      </w:r>
    </w:p>
    <w:p w14:paraId="344F6CD9" w14:textId="77777777" w:rsidR="00B6017B" w:rsidRDefault="00B6017B">
      <w:pPr>
        <w:pStyle w:val="CommentText"/>
      </w:pPr>
    </w:p>
    <w:p w14:paraId="0A7B1947" w14:textId="62ABC618" w:rsidR="00B6017B" w:rsidRDefault="00B6017B">
      <w:pPr>
        <w:pStyle w:val="CommentText"/>
      </w:pPr>
      <w:r>
        <w:t>Also, structure this sentence in such a way that it flows on from how you ended the previous paragraph.</w:t>
      </w:r>
    </w:p>
  </w:comment>
  <w:comment w:id="8" w:author="Shaun Killen" w:date="2020-07-30T10:36:00Z" w:initials="SK">
    <w:p w14:paraId="01FB1547" w14:textId="3B247CB5" w:rsidR="00B6017B" w:rsidRDefault="00B6017B">
      <w:pPr>
        <w:pStyle w:val="CommentText"/>
      </w:pPr>
      <w:r>
        <w:rPr>
          <w:rStyle w:val="CommentReference"/>
        </w:rPr>
        <w:annotationRef/>
      </w:r>
      <w:r>
        <w:t>What’s not known on this topic and why we should know it.</w:t>
      </w:r>
    </w:p>
  </w:comment>
  <w:comment w:id="9" w:author="Shaun Killen" w:date="2020-07-30T10:41:00Z" w:initials="SK">
    <w:p w14:paraId="02DD16E5" w14:textId="4305B946" w:rsidR="00B6017B" w:rsidRDefault="00B6017B">
      <w:pPr>
        <w:pStyle w:val="CommentText"/>
      </w:pPr>
      <w:r>
        <w:rPr>
          <w:rStyle w:val="CommentReference"/>
        </w:rPr>
        <w:annotationRef/>
      </w:r>
      <w:r>
        <w:t>Topic sentence that introduces another key topic and flows on from concluding sentence in previous paragraph.</w:t>
      </w:r>
    </w:p>
  </w:comment>
  <w:comment w:id="10" w:author="Shaun Killen" w:date="2020-07-30T10:54:00Z" w:initials="SK">
    <w:p w14:paraId="23868D5D" w14:textId="30DE8C07" w:rsidR="00B6017B" w:rsidRDefault="00B6017B">
      <w:pPr>
        <w:pStyle w:val="CommentText"/>
      </w:pPr>
      <w:r>
        <w:rPr>
          <w:rStyle w:val="CommentReference"/>
        </w:rPr>
        <w:annotationRef/>
      </w:r>
      <w:r>
        <w:t xml:space="preserve">Why is this species appropriate? Provide a bit of species info to explain why this species is relevant. </w:t>
      </w:r>
    </w:p>
  </w:comment>
  <w:comment w:id="11" w:author="Shaun Killen" w:date="2020-07-30T10:54:00Z" w:initials="SK">
    <w:p w14:paraId="797F6541" w14:textId="1E485D51" w:rsidR="00B6017B" w:rsidRDefault="00B6017B">
      <w:pPr>
        <w:pStyle w:val="CommentText"/>
      </w:pPr>
      <w:r>
        <w:rPr>
          <w:rStyle w:val="CommentReference"/>
        </w:rPr>
        <w:annotationRef/>
      </w:r>
      <w:r>
        <w:t>Main study goals.</w:t>
      </w:r>
    </w:p>
  </w:comment>
  <w:comment w:id="12" w:author="Shaun Killen" w:date="2020-07-30T10:55:00Z" w:initials="SK">
    <w:p w14:paraId="1717C771" w14:textId="5F57E068" w:rsidR="00B6017B" w:rsidRDefault="00B6017B">
      <w:pPr>
        <w:pStyle w:val="CommentText"/>
      </w:pPr>
      <w:r>
        <w:rPr>
          <w:rStyle w:val="CommentReference"/>
        </w:rPr>
        <w:annotationRef/>
      </w:r>
      <w:r>
        <w:t>Briefly mention what this study contributes.</w:t>
      </w:r>
    </w:p>
  </w:comment>
  <w:comment w:id="13" w:author="Shaun Killen" w:date="2020-07-30T11:14:00Z" w:initials="SK">
    <w:p w14:paraId="683A56CB" w14:textId="77777777" w:rsidR="00B6017B" w:rsidRDefault="00B6017B">
      <w:pPr>
        <w:pStyle w:val="CommentText"/>
      </w:pPr>
      <w:r>
        <w:rPr>
          <w:rStyle w:val="CommentReference"/>
        </w:rPr>
        <w:annotationRef/>
      </w:r>
      <w:r>
        <w:t>Some things to include here:</w:t>
      </w:r>
    </w:p>
    <w:p w14:paraId="46EB33AB" w14:textId="305709AA" w:rsidR="00B6017B" w:rsidRDefault="00B6017B" w:rsidP="00B6017B">
      <w:pPr>
        <w:pStyle w:val="CommentText"/>
        <w:numPr>
          <w:ilvl w:val="0"/>
          <w:numId w:val="2"/>
        </w:numPr>
      </w:pPr>
      <w:r>
        <w:t xml:space="preserve"> Where the animals came from</w:t>
      </w:r>
    </w:p>
    <w:p w14:paraId="161A8AF6" w14:textId="3073250D" w:rsidR="00B6017B" w:rsidRDefault="00B6017B" w:rsidP="00B6017B">
      <w:pPr>
        <w:pStyle w:val="CommentText"/>
        <w:numPr>
          <w:ilvl w:val="0"/>
          <w:numId w:val="2"/>
        </w:numPr>
      </w:pPr>
      <w:r>
        <w:t xml:space="preserve"> Date they were captured</w:t>
      </w:r>
    </w:p>
    <w:p w14:paraId="229CB7B4" w14:textId="6A6F50DE" w:rsidR="00B6017B" w:rsidRDefault="00B6017B" w:rsidP="00B6017B">
      <w:pPr>
        <w:pStyle w:val="CommentText"/>
        <w:numPr>
          <w:ilvl w:val="0"/>
          <w:numId w:val="2"/>
        </w:numPr>
      </w:pPr>
      <w:r>
        <w:t xml:space="preserve"> Lifestage</w:t>
      </w:r>
    </w:p>
    <w:p w14:paraId="6544C6EE" w14:textId="40CD506B" w:rsidR="00B6017B" w:rsidRDefault="00B6017B" w:rsidP="00B6017B">
      <w:pPr>
        <w:pStyle w:val="CommentText"/>
        <w:numPr>
          <w:ilvl w:val="0"/>
          <w:numId w:val="2"/>
        </w:numPr>
      </w:pPr>
      <w:r>
        <w:t xml:space="preserve"> sex</w:t>
      </w:r>
    </w:p>
    <w:p w14:paraId="6453D8D0" w14:textId="77777777" w:rsidR="00B6017B" w:rsidRDefault="00B6017B" w:rsidP="00B6017B">
      <w:pPr>
        <w:pStyle w:val="CommentText"/>
        <w:numPr>
          <w:ilvl w:val="0"/>
          <w:numId w:val="2"/>
        </w:numPr>
      </w:pPr>
      <w:r>
        <w:t xml:space="preserve"> How they were captured </w:t>
      </w:r>
    </w:p>
    <w:p w14:paraId="18B192AF" w14:textId="77777777" w:rsidR="00B6017B" w:rsidRDefault="00B6017B" w:rsidP="00B6017B">
      <w:pPr>
        <w:pStyle w:val="CommentText"/>
        <w:numPr>
          <w:ilvl w:val="0"/>
          <w:numId w:val="2"/>
        </w:numPr>
      </w:pPr>
      <w:r>
        <w:t xml:space="preserve"> Average size</w:t>
      </w:r>
    </w:p>
    <w:p w14:paraId="6AC6B71E" w14:textId="77777777" w:rsidR="00B6017B" w:rsidRDefault="00B6017B" w:rsidP="00B6017B">
      <w:pPr>
        <w:pStyle w:val="CommentText"/>
        <w:numPr>
          <w:ilvl w:val="0"/>
          <w:numId w:val="2"/>
        </w:numPr>
      </w:pPr>
      <w:r>
        <w:t xml:space="preserve"> Number of animals initially captured</w:t>
      </w:r>
    </w:p>
    <w:p w14:paraId="48E02270" w14:textId="77777777" w:rsidR="00B6017B" w:rsidRDefault="00B6017B" w:rsidP="00B6017B">
      <w:pPr>
        <w:pStyle w:val="CommentText"/>
        <w:numPr>
          <w:ilvl w:val="0"/>
          <w:numId w:val="2"/>
        </w:numPr>
      </w:pPr>
      <w:r>
        <w:t xml:space="preserve"> How long they acclimated to the lab</w:t>
      </w:r>
    </w:p>
    <w:p w14:paraId="6325BCF4" w14:textId="77777777" w:rsidR="00B6017B" w:rsidRDefault="00B6017B" w:rsidP="00B6017B">
      <w:pPr>
        <w:pStyle w:val="CommentText"/>
        <w:numPr>
          <w:ilvl w:val="0"/>
          <w:numId w:val="2"/>
        </w:numPr>
      </w:pPr>
      <w:r>
        <w:t xml:space="preserve"> Relevant holding conditions (e.g. temperature)</w:t>
      </w:r>
    </w:p>
    <w:p w14:paraId="56706CE2" w14:textId="406C8986" w:rsidR="00B6017B" w:rsidRDefault="00B6017B" w:rsidP="00B6017B">
      <w:pPr>
        <w:pStyle w:val="CommentText"/>
        <w:numPr>
          <w:ilvl w:val="0"/>
          <w:numId w:val="2"/>
        </w:numPr>
      </w:pPr>
      <w:r>
        <w:t xml:space="preserve"> Feeding regime during holding</w:t>
      </w:r>
    </w:p>
  </w:comment>
  <w:comment w:id="14" w:author="Shaun Killen" w:date="2020-07-30T11:17:00Z" w:initials="SK">
    <w:p w14:paraId="3809926E" w14:textId="77777777" w:rsidR="00B6017B" w:rsidRDefault="00B6017B">
      <w:pPr>
        <w:pStyle w:val="CommentText"/>
      </w:pPr>
      <w:r>
        <w:rPr>
          <w:rStyle w:val="CommentReference"/>
        </w:rPr>
        <w:annotationRef/>
      </w:r>
      <w:r>
        <w:t>It is often easy and appropriate to lay out your experimental treatments and study design before getting into the details of how things were measured. Some things to include:</w:t>
      </w:r>
    </w:p>
    <w:p w14:paraId="76C22802" w14:textId="77777777" w:rsidR="00B6017B" w:rsidRDefault="00B6017B" w:rsidP="00B6017B">
      <w:pPr>
        <w:pStyle w:val="CommentText"/>
        <w:numPr>
          <w:ilvl w:val="0"/>
          <w:numId w:val="2"/>
        </w:numPr>
      </w:pPr>
      <w:r>
        <w:t xml:space="preserve"> Time course of treatments</w:t>
      </w:r>
    </w:p>
    <w:p w14:paraId="44B7A828" w14:textId="77777777" w:rsidR="00B6017B" w:rsidRDefault="00B6017B" w:rsidP="00B6017B">
      <w:pPr>
        <w:pStyle w:val="CommentText"/>
        <w:numPr>
          <w:ilvl w:val="0"/>
          <w:numId w:val="2"/>
        </w:numPr>
      </w:pPr>
      <w:r>
        <w:t xml:space="preserve"> Sample sizes</w:t>
      </w:r>
    </w:p>
    <w:p w14:paraId="40E6DD77" w14:textId="5A6BC6F3" w:rsidR="00B6017B" w:rsidRDefault="00B6017B" w:rsidP="00B6017B">
      <w:pPr>
        <w:pStyle w:val="CommentText"/>
        <w:numPr>
          <w:ilvl w:val="0"/>
          <w:numId w:val="2"/>
        </w:numPr>
      </w:pPr>
      <w:r>
        <w:t xml:space="preserve"> Any sampling that occurred.</w:t>
      </w:r>
    </w:p>
  </w:comment>
  <w:comment w:id="15" w:author="Shaun Killen" w:date="2020-07-30T11:24:00Z" w:initials="SK">
    <w:p w14:paraId="22A4D4CD" w14:textId="77777777" w:rsidR="00E34C59" w:rsidRDefault="00E34C59">
      <w:pPr>
        <w:pStyle w:val="CommentText"/>
      </w:pPr>
      <w:r>
        <w:rPr>
          <w:rStyle w:val="CommentReference"/>
        </w:rPr>
        <w:annotationRef/>
      </w:r>
      <w:r>
        <w:t>Use as many descriptions of measurement protocols as you need. If possible, have the order in which they are introduced match the order in which you listed your main questions.</w:t>
      </w:r>
    </w:p>
    <w:p w14:paraId="156C951D" w14:textId="77777777" w:rsidR="00E34C59" w:rsidRDefault="00E34C59">
      <w:pPr>
        <w:pStyle w:val="CommentText"/>
      </w:pPr>
    </w:p>
    <w:p w14:paraId="5932D0AF" w14:textId="24F46165" w:rsidR="00E34C59" w:rsidRDefault="00E34C59">
      <w:pPr>
        <w:pStyle w:val="CommentText"/>
      </w:pPr>
      <w:r>
        <w:t>Give the amount of detail needed so that somebody else could replicate the work.</w:t>
      </w:r>
    </w:p>
  </w:comment>
  <w:comment w:id="16" w:author="Shaun Killen" w:date="2020-07-30T11:28:00Z" w:initials="SK">
    <w:p w14:paraId="70A4AB3F" w14:textId="3EE4449A" w:rsidR="00E34C59" w:rsidRDefault="00E34C59">
      <w:pPr>
        <w:pStyle w:val="CommentText"/>
      </w:pPr>
      <w:r>
        <w:rPr>
          <w:rStyle w:val="CommentReference"/>
        </w:rPr>
        <w:annotationRef/>
      </w:r>
      <w:r>
        <w:t>This will vary but in general describe all of your models, including the response variables, explanatory variables, and random effects for each. Also:</w:t>
      </w:r>
    </w:p>
    <w:p w14:paraId="0D367F23" w14:textId="43BA7FE1" w:rsidR="00E34C59" w:rsidRDefault="00E34C59" w:rsidP="00E34C59">
      <w:pPr>
        <w:pStyle w:val="CommentText"/>
        <w:numPr>
          <w:ilvl w:val="0"/>
          <w:numId w:val="2"/>
        </w:numPr>
      </w:pPr>
      <w:r>
        <w:t xml:space="preserve"> Mention and data transformations</w:t>
      </w:r>
    </w:p>
    <w:p w14:paraId="64C8B9D2" w14:textId="4CB2D740" w:rsidR="00E34C59" w:rsidRDefault="00E34C59" w:rsidP="00E34C59">
      <w:pPr>
        <w:pStyle w:val="CommentText"/>
        <w:numPr>
          <w:ilvl w:val="0"/>
          <w:numId w:val="2"/>
        </w:numPr>
      </w:pPr>
      <w:r>
        <w:t xml:space="preserve"> Describe any model selection you did</w:t>
      </w:r>
    </w:p>
    <w:p w14:paraId="7359E2D5" w14:textId="77777777" w:rsidR="00E34C59" w:rsidRDefault="00E34C59" w:rsidP="00E34C59">
      <w:pPr>
        <w:pStyle w:val="CommentText"/>
        <w:numPr>
          <w:ilvl w:val="0"/>
          <w:numId w:val="2"/>
        </w:numPr>
      </w:pPr>
      <w:r>
        <w:t xml:space="preserve"> Mention how you tested model assumptions</w:t>
      </w:r>
    </w:p>
    <w:p w14:paraId="2CEEC5EC" w14:textId="77777777" w:rsidR="00E34C59" w:rsidRDefault="00E34C59" w:rsidP="00E34C59">
      <w:pPr>
        <w:pStyle w:val="CommentText"/>
        <w:numPr>
          <w:ilvl w:val="0"/>
          <w:numId w:val="2"/>
        </w:numPr>
      </w:pPr>
      <w:r>
        <w:t xml:space="preserve"> Level of significance you used </w:t>
      </w:r>
    </w:p>
    <w:p w14:paraId="5E83BEB6" w14:textId="77777777" w:rsidR="00E34C59" w:rsidRDefault="00E34C59" w:rsidP="00E34C59">
      <w:pPr>
        <w:pStyle w:val="CommentText"/>
        <w:numPr>
          <w:ilvl w:val="0"/>
          <w:numId w:val="2"/>
        </w:numPr>
      </w:pPr>
      <w:r>
        <w:t xml:space="preserve"> Software packages used</w:t>
      </w:r>
    </w:p>
    <w:p w14:paraId="602A7EB1" w14:textId="2CD9F821" w:rsidR="00E34C59" w:rsidRDefault="00E34C59" w:rsidP="00E34C59">
      <w:pPr>
        <w:pStyle w:val="CommentText"/>
        <w:numPr>
          <w:ilvl w:val="0"/>
          <w:numId w:val="2"/>
        </w:numPr>
      </w:pPr>
      <w:r>
        <w:t xml:space="preserve"> Lots of other relevant info but this will largely depend on the exact techniques being used.</w:t>
      </w:r>
    </w:p>
  </w:comment>
  <w:comment w:id="17" w:author="Shaun Killen" w:date="2020-07-30T11:33:00Z" w:initials="SK">
    <w:p w14:paraId="29850066" w14:textId="77777777" w:rsidR="009709D8" w:rsidRDefault="009709D8">
      <w:pPr>
        <w:pStyle w:val="CommentText"/>
      </w:pPr>
      <w:r>
        <w:rPr>
          <w:rStyle w:val="CommentReference"/>
        </w:rPr>
        <w:annotationRef/>
      </w:r>
      <w:r>
        <w:t xml:space="preserve">Hard to make a template for this but some key things to consider: </w:t>
      </w:r>
    </w:p>
    <w:p w14:paraId="32AAC08E" w14:textId="77777777" w:rsidR="009709D8" w:rsidRDefault="009709D8">
      <w:pPr>
        <w:pStyle w:val="CommentText"/>
      </w:pPr>
    </w:p>
    <w:p w14:paraId="488EA2F9" w14:textId="3AEE2A8D" w:rsidR="009709D8" w:rsidRDefault="009709D8" w:rsidP="009709D8">
      <w:pPr>
        <w:pStyle w:val="CommentText"/>
        <w:numPr>
          <w:ilvl w:val="0"/>
          <w:numId w:val="4"/>
        </w:numPr>
      </w:pPr>
      <w:r>
        <w:t xml:space="preserve"> Introduce results in the same order you listed your main objectives. You can even use your main questions as sub-headings. </w:t>
      </w:r>
    </w:p>
    <w:p w14:paraId="03D41FBB" w14:textId="55A332FC" w:rsidR="009709D8" w:rsidRDefault="009709D8" w:rsidP="009709D8">
      <w:pPr>
        <w:pStyle w:val="CommentText"/>
        <w:numPr>
          <w:ilvl w:val="0"/>
          <w:numId w:val="4"/>
        </w:numPr>
      </w:pPr>
      <w:r>
        <w:t xml:space="preserve"> Try to avoid “data dumping” and have at least some sort of narrative when describing the results. This can take practice and is probably one of the trickiest parts of writing a manuscript.  </w:t>
      </w:r>
    </w:p>
    <w:p w14:paraId="02C5FD2E" w14:textId="0F615903" w:rsidR="009709D8" w:rsidRDefault="009709D8" w:rsidP="009709D8">
      <w:pPr>
        <w:pStyle w:val="CommentText"/>
        <w:numPr>
          <w:ilvl w:val="0"/>
          <w:numId w:val="4"/>
        </w:numPr>
      </w:pPr>
      <w:r>
        <w:t xml:space="preserve"> Only include tables and figures that are immediately relevant to your main questions. Other supporting stuff can go in a supplement.</w:t>
      </w:r>
    </w:p>
  </w:comment>
  <w:comment w:id="18" w:author="Shaun Killen" w:date="2020-07-30T11:40:00Z" w:initials="SK">
    <w:p w14:paraId="20724CF6" w14:textId="41C876AB" w:rsidR="009709D8" w:rsidRDefault="009709D8">
      <w:pPr>
        <w:pStyle w:val="CommentText"/>
      </w:pPr>
      <w:r>
        <w:rPr>
          <w:rStyle w:val="CommentReference"/>
        </w:rPr>
        <w:annotationRef/>
      </w:r>
      <w:r>
        <w:t>This paragraph is important as it might be the only thing that some people read! State the main result, you can get into the details below.</w:t>
      </w:r>
    </w:p>
  </w:comment>
  <w:comment w:id="19" w:author="Shaun Killen" w:date="2020-07-30T11:45:00Z" w:initials="SK">
    <w:p w14:paraId="6E2595AF" w14:textId="43980C53" w:rsidR="009709D8" w:rsidRDefault="009709D8">
      <w:pPr>
        <w:pStyle w:val="CommentText"/>
      </w:pPr>
      <w:r>
        <w:rPr>
          <w:rStyle w:val="CommentReference"/>
        </w:rPr>
        <w:annotationRef/>
      </w:r>
      <w:r>
        <w:t>Summarise key points.</w:t>
      </w:r>
    </w:p>
  </w:comment>
  <w:comment w:id="20" w:author="Shaun Killen" w:date="2020-07-30T11:53:00Z" w:initials="SK">
    <w:p w14:paraId="5AA55DA6" w14:textId="3323CA94" w:rsidR="00D20DCF" w:rsidRDefault="00D20DCF">
      <w:pPr>
        <w:pStyle w:val="CommentText"/>
      </w:pPr>
      <w:r>
        <w:rPr>
          <w:rStyle w:val="CommentReference"/>
        </w:rPr>
        <w:annotationRef/>
      </w:r>
      <w:r>
        <w:t>Put these findings into a BROAD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F82CFE" w15:done="0"/>
  <w15:commentEx w15:paraId="47582B49" w15:done="0"/>
  <w15:commentEx w15:paraId="20BF09A0" w15:done="0"/>
  <w15:commentEx w15:paraId="705ED28C" w15:done="0"/>
  <w15:commentEx w15:paraId="2E915D4A" w15:done="0"/>
  <w15:commentEx w15:paraId="53CB4B66" w15:done="0"/>
  <w15:commentEx w15:paraId="5B7867AA" w15:done="0"/>
  <w15:commentEx w15:paraId="0A7B1947" w15:done="0"/>
  <w15:commentEx w15:paraId="01FB1547" w15:done="0"/>
  <w15:commentEx w15:paraId="02DD16E5" w15:done="0"/>
  <w15:commentEx w15:paraId="23868D5D" w15:done="0"/>
  <w15:commentEx w15:paraId="797F6541" w15:done="0"/>
  <w15:commentEx w15:paraId="1717C771" w15:done="0"/>
  <w15:commentEx w15:paraId="56706CE2" w15:done="0"/>
  <w15:commentEx w15:paraId="40E6DD77" w15:done="0"/>
  <w15:commentEx w15:paraId="5932D0AF" w15:done="0"/>
  <w15:commentEx w15:paraId="602A7EB1" w15:done="0"/>
  <w15:commentEx w15:paraId="02C5FD2E" w15:done="0"/>
  <w15:commentEx w15:paraId="20724CF6" w15:done="0"/>
  <w15:commentEx w15:paraId="6E2595AF" w15:done="0"/>
  <w15:commentEx w15:paraId="5AA55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F82CFE" w16cid:durableId="22CD1081"/>
  <w16cid:commentId w16cid:paraId="47582B49" w16cid:durableId="22CD16F8"/>
  <w16cid:commentId w16cid:paraId="20BF09A0" w16cid:durableId="22CD1749"/>
  <w16cid:commentId w16cid:paraId="705ED28C" w16cid:durableId="22CD17C1"/>
  <w16cid:commentId w16cid:paraId="2E915D4A" w16cid:durableId="22CD1BCF"/>
  <w16cid:commentId w16cid:paraId="53CB4B66" w16cid:durableId="22CD1DAE"/>
  <w16cid:commentId w16cid:paraId="5B7867AA" w16cid:durableId="22CD1DCE"/>
  <w16cid:commentId w16cid:paraId="0A7B1947" w16cid:durableId="22CD1FF4"/>
  <w16cid:commentId w16cid:paraId="01FB1547" w16cid:durableId="22CD212F"/>
  <w16cid:commentId w16cid:paraId="02DD16E5" w16cid:durableId="22CD2246"/>
  <w16cid:commentId w16cid:paraId="23868D5D" w16cid:durableId="22CD2557"/>
  <w16cid:commentId w16cid:paraId="797F6541" w16cid:durableId="22CD257C"/>
  <w16cid:commentId w16cid:paraId="1717C771" w16cid:durableId="22CD258A"/>
  <w16cid:commentId w16cid:paraId="56706CE2" w16cid:durableId="22CD2A0D"/>
  <w16cid:commentId w16cid:paraId="40E6DD77" w16cid:durableId="22CD2AB1"/>
  <w16cid:commentId w16cid:paraId="5932D0AF" w16cid:durableId="22CD2C6C"/>
  <w16cid:commentId w16cid:paraId="602A7EB1" w16cid:durableId="22CD2D7B"/>
  <w16cid:commentId w16cid:paraId="02C5FD2E" w16cid:durableId="22CD2E86"/>
  <w16cid:commentId w16cid:paraId="20724CF6" w16cid:durableId="22CD3040"/>
  <w16cid:commentId w16cid:paraId="6E2595AF" w16cid:durableId="22CD3177"/>
  <w16cid:commentId w16cid:paraId="5AA55DA6" w16cid:durableId="22CD33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985D4" w14:textId="77777777" w:rsidR="005331C6" w:rsidRDefault="005331C6" w:rsidP="00F464C1">
      <w:pPr>
        <w:spacing w:after="0" w:line="240" w:lineRule="auto"/>
      </w:pPr>
      <w:r>
        <w:separator/>
      </w:r>
    </w:p>
  </w:endnote>
  <w:endnote w:type="continuationSeparator" w:id="0">
    <w:p w14:paraId="4E865E52" w14:textId="77777777" w:rsidR="005331C6" w:rsidRDefault="005331C6" w:rsidP="00F4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Bold">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20B0604020202020204"/>
    <w:charset w:val="00"/>
    <w:family w:val="auto"/>
    <w:pitch w:val="default"/>
    <w:sig w:usb0="00000003" w:usb1="00000000" w:usb2="00000000" w:usb3="00000000" w:csb0="00000001" w:csb1="00000000"/>
  </w:font>
  <w:font w:name="ArialMT">
    <w:altName w:val="Arial"/>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072556"/>
      <w:docPartObj>
        <w:docPartGallery w:val="Page Numbers (Bottom of Page)"/>
        <w:docPartUnique/>
      </w:docPartObj>
    </w:sdtPr>
    <w:sdtEndPr>
      <w:rPr>
        <w:noProof/>
      </w:rPr>
    </w:sdtEndPr>
    <w:sdtContent>
      <w:p w14:paraId="371811FC" w14:textId="3322A1F3" w:rsidR="00F464C1" w:rsidRDefault="00F464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A1B08" w14:textId="77777777" w:rsidR="00F464C1" w:rsidRDefault="00F4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4AEFF" w14:textId="77777777" w:rsidR="005331C6" w:rsidRDefault="005331C6" w:rsidP="00F464C1">
      <w:pPr>
        <w:spacing w:after="0" w:line="240" w:lineRule="auto"/>
      </w:pPr>
      <w:r>
        <w:separator/>
      </w:r>
    </w:p>
  </w:footnote>
  <w:footnote w:type="continuationSeparator" w:id="0">
    <w:p w14:paraId="1F8BF4BE" w14:textId="77777777" w:rsidR="005331C6" w:rsidRDefault="005331C6" w:rsidP="00F46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2B5"/>
    <w:multiLevelType w:val="hybridMultilevel"/>
    <w:tmpl w:val="F62EC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80C6E"/>
    <w:multiLevelType w:val="hybridMultilevel"/>
    <w:tmpl w:val="10FE3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43F5E"/>
    <w:multiLevelType w:val="multilevel"/>
    <w:tmpl w:val="749C1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6C6"/>
    <w:multiLevelType w:val="multilevel"/>
    <w:tmpl w:val="49B2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85749"/>
    <w:multiLevelType w:val="hybridMultilevel"/>
    <w:tmpl w:val="58A4F772"/>
    <w:lvl w:ilvl="0" w:tplc="2092F430">
      <w:start w:val="40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64963"/>
    <w:multiLevelType w:val="multilevel"/>
    <w:tmpl w:val="443C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53910"/>
    <w:multiLevelType w:val="hybridMultilevel"/>
    <w:tmpl w:val="D2D8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D61786"/>
    <w:multiLevelType w:val="multilevel"/>
    <w:tmpl w:val="5D16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F4B3F"/>
    <w:multiLevelType w:val="hybridMultilevel"/>
    <w:tmpl w:val="69DA5F50"/>
    <w:lvl w:ilvl="0" w:tplc="C0E6D1AC">
      <w:start w:val="400"/>
      <w:numFmt w:val="bullet"/>
      <w:lvlText w:val="-"/>
      <w:lvlJc w:val="left"/>
      <w:pPr>
        <w:ind w:left="720" w:hanging="360"/>
      </w:pPr>
      <w:rPr>
        <w:rFonts w:ascii="Calibri-Bold" w:eastAsiaTheme="minorHAnsi" w:hAnsi="Calibri-Bold" w:cs="Calibri-Bold" w:hint="default"/>
        <w:b/>
        <w:color w:val="385723"/>
        <w:sz w:val="3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7346231">
    <w:abstractNumId w:val="4"/>
  </w:num>
  <w:num w:numId="2" w16cid:durableId="1623002310">
    <w:abstractNumId w:val="8"/>
  </w:num>
  <w:num w:numId="3" w16cid:durableId="1556430073">
    <w:abstractNumId w:val="1"/>
  </w:num>
  <w:num w:numId="4" w16cid:durableId="1738434005">
    <w:abstractNumId w:val="0"/>
  </w:num>
  <w:num w:numId="5" w16cid:durableId="1142229674">
    <w:abstractNumId w:val="6"/>
  </w:num>
  <w:num w:numId="6" w16cid:durableId="436340572">
    <w:abstractNumId w:val="5"/>
  </w:num>
  <w:num w:numId="7" w16cid:durableId="141241169">
    <w:abstractNumId w:val="3"/>
  </w:num>
  <w:num w:numId="8" w16cid:durableId="1567953270">
    <w:abstractNumId w:val="2"/>
    <w:lvlOverride w:ilvl="0">
      <w:lvl w:ilvl="0">
        <w:numFmt w:val="decimal"/>
        <w:lvlText w:val="%1."/>
        <w:lvlJc w:val="left"/>
      </w:lvl>
    </w:lvlOverride>
  </w:num>
  <w:num w:numId="9" w16cid:durableId="839344811">
    <w:abstractNumId w:val="2"/>
    <w:lvlOverride w:ilvl="0">
      <w:lvl w:ilvl="0">
        <w:numFmt w:val="decimal"/>
        <w:lvlText w:val="%1."/>
        <w:lvlJc w:val="left"/>
      </w:lvl>
    </w:lvlOverride>
  </w:num>
  <w:num w:numId="10" w16cid:durableId="1671369917">
    <w:abstractNumId w:val="2"/>
    <w:lvlOverride w:ilvl="0">
      <w:lvl w:ilvl="0">
        <w:numFmt w:val="decimal"/>
        <w:lvlText w:val="%1."/>
        <w:lvlJc w:val="left"/>
      </w:lvl>
    </w:lvlOverride>
  </w:num>
  <w:num w:numId="11" w16cid:durableId="802692738">
    <w:abstractNumId w:val="2"/>
    <w:lvlOverride w:ilvl="0">
      <w:lvl w:ilvl="0">
        <w:numFmt w:val="decimal"/>
        <w:lvlText w:val="%1."/>
        <w:lvlJc w:val="left"/>
      </w:lvl>
    </w:lvlOverride>
  </w:num>
  <w:num w:numId="12" w16cid:durableId="1013610764">
    <w:abstractNumId w:val="2"/>
    <w:lvlOverride w:ilvl="0">
      <w:lvl w:ilvl="0">
        <w:numFmt w:val="decimal"/>
        <w:lvlText w:val="%1."/>
        <w:lvlJc w:val="left"/>
      </w:lvl>
    </w:lvlOverride>
  </w:num>
  <w:num w:numId="13" w16cid:durableId="2073695593">
    <w:abstractNumId w:val="2"/>
    <w:lvlOverride w:ilvl="0">
      <w:lvl w:ilvl="0">
        <w:numFmt w:val="decimal"/>
        <w:lvlText w:val="%1."/>
        <w:lvlJc w:val="left"/>
      </w:lvl>
    </w:lvlOverride>
  </w:num>
  <w:num w:numId="14" w16cid:durableId="10473340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un Killen">
    <w15:presenceInfo w15:providerId="AD" w15:userId="S::Shaun.Killen@glasgow.ac.uk::1580d289-a5bf-4a18-ac8c-8031abeb94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C1"/>
    <w:rsid w:val="000C3822"/>
    <w:rsid w:val="000F6E29"/>
    <w:rsid w:val="001B3914"/>
    <w:rsid w:val="001E402D"/>
    <w:rsid w:val="00253957"/>
    <w:rsid w:val="002D2CE2"/>
    <w:rsid w:val="004C5362"/>
    <w:rsid w:val="004F52A0"/>
    <w:rsid w:val="005331C6"/>
    <w:rsid w:val="007E700A"/>
    <w:rsid w:val="00902CA9"/>
    <w:rsid w:val="009709D8"/>
    <w:rsid w:val="00AD688C"/>
    <w:rsid w:val="00B2090B"/>
    <w:rsid w:val="00B6017B"/>
    <w:rsid w:val="00C00A7B"/>
    <w:rsid w:val="00C72197"/>
    <w:rsid w:val="00CE6686"/>
    <w:rsid w:val="00D20DCF"/>
    <w:rsid w:val="00D930CD"/>
    <w:rsid w:val="00E34C59"/>
    <w:rsid w:val="00F46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FD82"/>
  <w15:chartTrackingRefBased/>
  <w15:docId w15:val="{9C8BC089-7FFF-42BD-A773-B23F6604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C1"/>
    <w:pPr>
      <w:ind w:left="720"/>
      <w:contextualSpacing/>
    </w:pPr>
  </w:style>
  <w:style w:type="character" w:styleId="LineNumber">
    <w:name w:val="line number"/>
    <w:basedOn w:val="DefaultParagraphFont"/>
    <w:uiPriority w:val="99"/>
    <w:semiHidden/>
    <w:unhideWhenUsed/>
    <w:rsid w:val="00F464C1"/>
  </w:style>
  <w:style w:type="paragraph" w:styleId="Header">
    <w:name w:val="header"/>
    <w:basedOn w:val="Normal"/>
    <w:link w:val="HeaderChar"/>
    <w:uiPriority w:val="99"/>
    <w:unhideWhenUsed/>
    <w:rsid w:val="00F46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4C1"/>
  </w:style>
  <w:style w:type="paragraph" w:styleId="Footer">
    <w:name w:val="footer"/>
    <w:basedOn w:val="Normal"/>
    <w:link w:val="FooterChar"/>
    <w:uiPriority w:val="99"/>
    <w:unhideWhenUsed/>
    <w:rsid w:val="00F46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4C1"/>
  </w:style>
  <w:style w:type="character" w:styleId="CommentReference">
    <w:name w:val="annotation reference"/>
    <w:basedOn w:val="DefaultParagraphFont"/>
    <w:uiPriority w:val="99"/>
    <w:semiHidden/>
    <w:unhideWhenUsed/>
    <w:rsid w:val="00F464C1"/>
    <w:rPr>
      <w:sz w:val="16"/>
      <w:szCs w:val="16"/>
    </w:rPr>
  </w:style>
  <w:style w:type="paragraph" w:styleId="CommentText">
    <w:name w:val="annotation text"/>
    <w:basedOn w:val="Normal"/>
    <w:link w:val="CommentTextChar"/>
    <w:uiPriority w:val="99"/>
    <w:semiHidden/>
    <w:unhideWhenUsed/>
    <w:rsid w:val="00F464C1"/>
    <w:pPr>
      <w:spacing w:line="240" w:lineRule="auto"/>
    </w:pPr>
    <w:rPr>
      <w:sz w:val="20"/>
      <w:szCs w:val="20"/>
    </w:rPr>
  </w:style>
  <w:style w:type="character" w:customStyle="1" w:styleId="CommentTextChar">
    <w:name w:val="Comment Text Char"/>
    <w:basedOn w:val="DefaultParagraphFont"/>
    <w:link w:val="CommentText"/>
    <w:uiPriority w:val="99"/>
    <w:semiHidden/>
    <w:rsid w:val="00F464C1"/>
    <w:rPr>
      <w:sz w:val="20"/>
      <w:szCs w:val="20"/>
    </w:rPr>
  </w:style>
  <w:style w:type="paragraph" w:styleId="CommentSubject">
    <w:name w:val="annotation subject"/>
    <w:basedOn w:val="CommentText"/>
    <w:next w:val="CommentText"/>
    <w:link w:val="CommentSubjectChar"/>
    <w:uiPriority w:val="99"/>
    <w:semiHidden/>
    <w:unhideWhenUsed/>
    <w:rsid w:val="00F464C1"/>
    <w:rPr>
      <w:b/>
      <w:bCs/>
    </w:rPr>
  </w:style>
  <w:style w:type="character" w:customStyle="1" w:styleId="CommentSubjectChar">
    <w:name w:val="Comment Subject Char"/>
    <w:basedOn w:val="CommentTextChar"/>
    <w:link w:val="CommentSubject"/>
    <w:uiPriority w:val="99"/>
    <w:semiHidden/>
    <w:rsid w:val="00F464C1"/>
    <w:rPr>
      <w:b/>
      <w:bCs/>
      <w:sz w:val="20"/>
      <w:szCs w:val="20"/>
    </w:rPr>
  </w:style>
  <w:style w:type="paragraph" w:styleId="BalloonText">
    <w:name w:val="Balloon Text"/>
    <w:basedOn w:val="Normal"/>
    <w:link w:val="BalloonTextChar"/>
    <w:uiPriority w:val="99"/>
    <w:semiHidden/>
    <w:unhideWhenUsed/>
    <w:rsid w:val="00F46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4C1"/>
    <w:rPr>
      <w:rFonts w:ascii="Segoe UI" w:hAnsi="Segoe UI" w:cs="Segoe UI"/>
      <w:sz w:val="18"/>
      <w:szCs w:val="18"/>
    </w:rPr>
  </w:style>
  <w:style w:type="paragraph" w:styleId="Revision">
    <w:name w:val="Revision"/>
    <w:hidden/>
    <w:uiPriority w:val="99"/>
    <w:semiHidden/>
    <w:rsid w:val="000F6E29"/>
    <w:pPr>
      <w:spacing w:after="0" w:line="240" w:lineRule="auto"/>
    </w:pPr>
  </w:style>
  <w:style w:type="paragraph" w:styleId="NormalWeb">
    <w:name w:val="Normal (Web)"/>
    <w:basedOn w:val="Normal"/>
    <w:uiPriority w:val="99"/>
    <w:semiHidden/>
    <w:unhideWhenUsed/>
    <w:rsid w:val="000F6E29"/>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904998">
      <w:bodyDiv w:val="1"/>
      <w:marLeft w:val="0"/>
      <w:marRight w:val="0"/>
      <w:marTop w:val="0"/>
      <w:marBottom w:val="0"/>
      <w:divBdr>
        <w:top w:val="none" w:sz="0" w:space="0" w:color="auto"/>
        <w:left w:val="none" w:sz="0" w:space="0" w:color="auto"/>
        <w:bottom w:val="none" w:sz="0" w:space="0" w:color="auto"/>
        <w:right w:val="none" w:sz="0" w:space="0" w:color="auto"/>
      </w:divBdr>
    </w:div>
    <w:div w:id="1465925677">
      <w:bodyDiv w:val="1"/>
      <w:marLeft w:val="0"/>
      <w:marRight w:val="0"/>
      <w:marTop w:val="0"/>
      <w:marBottom w:val="0"/>
      <w:divBdr>
        <w:top w:val="none" w:sz="0" w:space="0" w:color="auto"/>
        <w:left w:val="none" w:sz="0" w:space="0" w:color="auto"/>
        <w:bottom w:val="none" w:sz="0" w:space="0" w:color="auto"/>
        <w:right w:val="none" w:sz="0" w:space="0" w:color="auto"/>
      </w:divBdr>
    </w:div>
    <w:div w:id="197810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2ECF47D366F01499EBE85F73D71A078" ma:contentTypeVersion="10" ma:contentTypeDescription="Create a new document." ma:contentTypeScope="" ma:versionID="767dd29f46f7fc25e18de0a0a436e7b3">
  <xsd:schema xmlns:xsd="http://www.w3.org/2001/XMLSchema" xmlns:xs="http://www.w3.org/2001/XMLSchema" xmlns:p="http://schemas.microsoft.com/office/2006/metadata/properties" xmlns:ns2="81156656-5959-4666-8567-ca9504f94f11" targetNamespace="http://schemas.microsoft.com/office/2006/metadata/properties" ma:root="true" ma:fieldsID="4deee4717b59f7a95a166ba63462610c" ns2:_="">
    <xsd:import namespace="81156656-5959-4666-8567-ca9504f94f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56656-5959-4666-8567-ca9504f94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151C6-6E00-42A4-A2A0-8A14D084AA0E}">
  <ds:schemaRefs>
    <ds:schemaRef ds:uri="http://schemas.microsoft.com/sharepoint/v3/contenttype/forms"/>
  </ds:schemaRefs>
</ds:datastoreItem>
</file>

<file path=customXml/itemProps2.xml><?xml version="1.0" encoding="utf-8"?>
<ds:datastoreItem xmlns:ds="http://schemas.openxmlformats.org/officeDocument/2006/customXml" ds:itemID="{CC056F6D-6456-458D-8499-BF0168C5CF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59F9AC-DD8C-4B9E-855D-6F10E7B90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56656-5959-4666-8567-ca9504f94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45401-2D8A-4297-A3E8-CA62143F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1856</Words>
  <Characters>10581</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Killen</dc:creator>
  <cp:keywords/>
  <dc:description/>
  <cp:lastModifiedBy>Marie Levet</cp:lastModifiedBy>
  <cp:revision>2</cp:revision>
  <dcterms:created xsi:type="dcterms:W3CDTF">2024-09-17T14:24:00Z</dcterms:created>
  <dcterms:modified xsi:type="dcterms:W3CDTF">2024-09-17T14:24:00Z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0x01010092ECF47D366F01499EBE85F73D71A078</vt:lpwstr>
  </property>
</Properties>
</file>