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p w14:paraId="491C18BC" w14:textId="77777777" w:rsidR="00503D46" w:rsidRDefault="00503D46">
      <w:pPr>
        <w:rPr>
          <w:rFonts w:asciiTheme="majorHAnsi" w:hAnsiTheme="majorHAnsi" w:cstheme="majorHAnsi"/>
          <w:b/>
          <w:bCs/>
        </w:rPr>
      </w:pPr>
    </w:p>
    <w:p w14:paraId="5EAB15E5" w14:textId="7D3859A2" w:rsidR="00503D46" w:rsidRDefault="00503D4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2 : Article</w:t>
      </w:r>
    </w:p>
    <w:p w14:paraId="1D7BACB1" w14:textId="5FC31E0D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 w:rsidRPr="00503D46">
        <w:rPr>
          <w:rFonts w:asciiTheme="majorHAnsi" w:hAnsiTheme="majorHAnsi" w:cstheme="majorHAnsi"/>
          <w:b/>
          <w:bCs/>
          <w:lang w:val="en-US"/>
        </w:rPr>
        <w:t>[Table S1] Morphometric characteristics of the</w:t>
      </w:r>
      <w:r>
        <w:rPr>
          <w:rFonts w:asciiTheme="majorHAnsi" w:hAnsiTheme="majorHAnsi" w:cstheme="majorHAnsi"/>
          <w:b/>
          <w:bCs/>
          <w:lang w:val="en-US"/>
        </w:rPr>
        <w:t xml:space="preserve"> lakes sampled.</w:t>
      </w:r>
    </w:p>
    <w:p w14:paraId="52DA0E0A" w14:textId="0B79B7E0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S2] Determination of sampling effort according to the lake surface area.</w:t>
      </w:r>
    </w:p>
    <w:p w14:paraId="43692138" w14:textId="2ED69F98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S3] Fishing gear dimensions.</w:t>
      </w:r>
    </w:p>
    <w:p w14:paraId="18908A5F" w14:textId="77777777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p w14:paraId="294BD18B" w14:textId="17846DCC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S4] Fish captures (combined method)</w:t>
      </w:r>
    </w:p>
    <w:p w14:paraId="7654FD99" w14:textId="3541C766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S5] Fish captures (minnow trap)</w:t>
      </w:r>
    </w:p>
    <w:p w14:paraId="79742DD6" w14:textId="39F485A5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S6] Fish captures (seine net)</w:t>
      </w:r>
    </w:p>
    <w:p w14:paraId="4DD65E12" w14:textId="6740554D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S7] Fish observation (transect)</w:t>
      </w:r>
    </w:p>
    <w:p w14:paraId="67F9D00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1EBECF6" w14:textId="257F43B8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S8]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563EDBED" w14:textId="6092639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[Tables S9]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species</w:t>
      </w:r>
      <w:proofErr w:type="gramEnd"/>
    </w:p>
    <w:p w14:paraId="6EEDFAF5" w14:textId="7C562B4F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S10] Fish mean length by species within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3F6A276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5696719F" w14:textId="17A6B5C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S11] References of black spot disease in fish species present in our lake system.</w:t>
      </w:r>
    </w:p>
    <w:p w14:paraId="2E1F96AE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2759D30" w14:textId="2FA2A9F3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S12] Community-level infection prevalence in the landscape for each sampling method.</w:t>
      </w:r>
    </w:p>
    <w:p w14:paraId="4E00AC7E" w14:textId="23844B8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S13]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lakes for each sampling method.</w:t>
      </w:r>
    </w:p>
    <w:p w14:paraId="2551C5D2" w14:textId="24F3ECB0" w:rsidR="00A96876" w:rsidRDefault="00A96876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S14]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Community-level infection prevalence in sites for each sampling method.</w:t>
      </w:r>
    </w:p>
    <w:p w14:paraId="720365A0" w14:textId="77777777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5424DB2D" w14:textId="24DD606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S15]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Physico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-chemistry measurement and nutrient concentrations of each transect.</w:t>
      </w:r>
    </w:p>
    <w:p w14:paraId="160673EB" w14:textId="3B014A9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S16] Mean habitat description of each transect.</w:t>
      </w:r>
    </w:p>
    <w:p w14:paraId="0E80F057" w14:textId="77777777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6AE6C4A9" w14:textId="0448DAF9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S17] Method comparison of resampled mean prevalence estimates.</w:t>
      </w:r>
    </w:p>
    <w:p w14:paraId="326C2098" w14:textId="2818A39B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S18] GAMMs model estimates.</w:t>
      </w:r>
    </w:p>
    <w:p w14:paraId="48A94965" w14:textId="5191DA8C" w:rsidR="00C16E7A" w:rsidRDefault="00C16E7A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S19] Host specificity table</w:t>
      </w:r>
    </w:p>
    <w:p w14:paraId="0D286C53" w14:textId="4D1ECBFA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449E27E5" w14:textId="77777777" w:rsidR="00503D46" w:rsidRP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sectPr w:rsidR="00503D46" w:rsidRPr="00503D46" w:rsidSect="00B8541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B4259"/>
    <w:rsid w:val="00197045"/>
    <w:rsid w:val="00226C39"/>
    <w:rsid w:val="00271290"/>
    <w:rsid w:val="00285493"/>
    <w:rsid w:val="00321552"/>
    <w:rsid w:val="004478F5"/>
    <w:rsid w:val="00503D46"/>
    <w:rsid w:val="00731A09"/>
    <w:rsid w:val="00A96876"/>
    <w:rsid w:val="00B85413"/>
    <w:rsid w:val="00C16E7A"/>
    <w:rsid w:val="00C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8</cp:revision>
  <dcterms:created xsi:type="dcterms:W3CDTF">2023-10-19T18:56:00Z</dcterms:created>
  <dcterms:modified xsi:type="dcterms:W3CDTF">2024-02-02T01:27:00Z</dcterms:modified>
</cp:coreProperties>
</file>