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E7E9" w14:textId="7BC5D47F" w:rsidR="00271290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271290">
        <w:rPr>
          <w:rFonts w:asciiTheme="majorHAnsi" w:hAnsiTheme="majorHAnsi" w:cstheme="majorHAnsi"/>
          <w:b/>
          <w:bCs/>
        </w:rPr>
        <w:t>LISTE DES TABLEAUX</w:t>
      </w:r>
    </w:p>
    <w:p w14:paraId="491C18BC" w14:textId="77777777" w:rsidR="00503D46" w:rsidRDefault="00503D46">
      <w:pPr>
        <w:rPr>
          <w:rFonts w:asciiTheme="majorHAnsi" w:hAnsiTheme="majorHAnsi" w:cstheme="majorHAnsi"/>
          <w:b/>
          <w:bCs/>
        </w:rPr>
      </w:pPr>
    </w:p>
    <w:p w14:paraId="5EAB15E5" w14:textId="7D3859A2" w:rsidR="00503D46" w:rsidRDefault="00503D4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2 : Article</w:t>
      </w:r>
    </w:p>
    <w:p w14:paraId="1D7BACB1" w14:textId="5FC31E0D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 w:rsidRPr="00503D46">
        <w:rPr>
          <w:rFonts w:asciiTheme="majorHAnsi" w:hAnsiTheme="majorHAnsi" w:cstheme="majorHAnsi"/>
          <w:b/>
          <w:bCs/>
          <w:lang w:val="en-US"/>
        </w:rPr>
        <w:t>[Table S1] Morphometric characteristics of the</w:t>
      </w:r>
      <w:r>
        <w:rPr>
          <w:rFonts w:asciiTheme="majorHAnsi" w:hAnsiTheme="majorHAnsi" w:cstheme="majorHAnsi"/>
          <w:b/>
          <w:bCs/>
          <w:lang w:val="en-US"/>
        </w:rPr>
        <w:t xml:space="preserve"> lakes sampled.</w:t>
      </w:r>
    </w:p>
    <w:p w14:paraId="52DA0E0A" w14:textId="0B79B7E0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S2] Determination of sampling effort according to the lake surface area.</w:t>
      </w:r>
    </w:p>
    <w:p w14:paraId="43692138" w14:textId="2ED69F98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S3] Fishing gear dimensions.</w:t>
      </w:r>
    </w:p>
    <w:p w14:paraId="18908A5F" w14:textId="77777777" w:rsid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p w14:paraId="294BD18B" w14:textId="17846DCC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S4] Fish captures (combined method)</w:t>
      </w:r>
    </w:p>
    <w:p w14:paraId="7654FD99" w14:textId="3541C766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S5] Fish captures (minnow trap)</w:t>
      </w:r>
    </w:p>
    <w:p w14:paraId="79742DD6" w14:textId="39F485A5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S6] Fish captures (seine net)</w:t>
      </w:r>
    </w:p>
    <w:p w14:paraId="4DD65E12" w14:textId="6740554D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S7] Fish observation (transect)</w:t>
      </w:r>
    </w:p>
    <w:p w14:paraId="67F9D00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1EBECF6" w14:textId="257F43B8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S8]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563EDBED" w14:textId="6092639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[Tables S9] Fish mean length by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species</w:t>
      </w:r>
      <w:proofErr w:type="gramEnd"/>
    </w:p>
    <w:p w14:paraId="6EEDFAF5" w14:textId="7C562B4F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S10] Fish mean length by species within </w:t>
      </w:r>
      <w:proofErr w:type="gramStart"/>
      <w:r>
        <w:rPr>
          <w:rFonts w:asciiTheme="majorHAnsi" w:hAnsiTheme="majorHAnsi" w:cstheme="majorHAnsi"/>
          <w:b/>
          <w:bCs/>
          <w:lang w:val="en-US"/>
        </w:rPr>
        <w:t>lakes</w:t>
      </w:r>
      <w:proofErr w:type="gramEnd"/>
    </w:p>
    <w:p w14:paraId="3F6A2764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5696719F" w14:textId="17A6B5C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S11] References of black spot disease in fish species present in our lake system.</w:t>
      </w:r>
    </w:p>
    <w:p w14:paraId="2E1F96AE" w14:textId="77777777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32759D30" w14:textId="2FA2A9F3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S12] Community-level infection prevalence in the landscape for each sampling method.</w:t>
      </w:r>
    </w:p>
    <w:p w14:paraId="4E00AC7E" w14:textId="23844B84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S13]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Community-level infection prevalence in </w:t>
      </w:r>
      <w:r>
        <w:rPr>
          <w:rFonts w:asciiTheme="majorHAnsi" w:hAnsiTheme="majorHAnsi" w:cstheme="majorHAnsi"/>
          <w:b/>
          <w:bCs/>
          <w:lang w:val="en-US"/>
        </w:rPr>
        <w:t xml:space="preserve">lakes </w:t>
      </w:r>
      <w:r>
        <w:rPr>
          <w:rFonts w:asciiTheme="majorHAnsi" w:hAnsiTheme="majorHAnsi" w:cstheme="majorHAnsi"/>
          <w:b/>
          <w:bCs/>
          <w:lang w:val="en-US"/>
        </w:rPr>
        <w:t>for each sampling method.</w:t>
      </w:r>
    </w:p>
    <w:p w14:paraId="2551C5D2" w14:textId="24F3ECB0" w:rsidR="00A96876" w:rsidRDefault="00A96876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S14]</w:t>
      </w:r>
      <w:r w:rsidRPr="00A96876"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lang w:val="en-US"/>
        </w:rPr>
        <w:t xml:space="preserve">Community-level infection prevalence in </w:t>
      </w:r>
      <w:r>
        <w:rPr>
          <w:rFonts w:asciiTheme="majorHAnsi" w:hAnsiTheme="majorHAnsi" w:cstheme="majorHAnsi"/>
          <w:b/>
          <w:bCs/>
          <w:lang w:val="en-US"/>
        </w:rPr>
        <w:t xml:space="preserve">sites </w:t>
      </w:r>
      <w:r>
        <w:rPr>
          <w:rFonts w:asciiTheme="majorHAnsi" w:hAnsiTheme="majorHAnsi" w:cstheme="majorHAnsi"/>
          <w:b/>
          <w:bCs/>
          <w:lang w:val="en-US"/>
        </w:rPr>
        <w:t>for each sampling method.</w:t>
      </w:r>
    </w:p>
    <w:p w14:paraId="720365A0" w14:textId="77777777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5424DB2D" w14:textId="24DD6064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[Table S15]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Physico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>-chemistry measurement and nutrient concentrations of each transect.</w:t>
      </w:r>
    </w:p>
    <w:p w14:paraId="160673EB" w14:textId="3B014A94" w:rsidR="00226C39" w:rsidRDefault="00226C39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S16] Mean habitat description of each transect.</w:t>
      </w:r>
    </w:p>
    <w:p w14:paraId="0E80F057" w14:textId="77777777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</w:p>
    <w:p w14:paraId="6AE6C4A9" w14:textId="0448DAF9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S17] Method comparison of resampled mean prevalence estimates.</w:t>
      </w:r>
    </w:p>
    <w:p w14:paraId="326C2098" w14:textId="2818A39B" w:rsidR="00321552" w:rsidRDefault="00321552" w:rsidP="00A9687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[Table S18] GAMMs model estimates.</w:t>
      </w:r>
    </w:p>
    <w:p w14:paraId="0D286C53" w14:textId="4D1ECBFA" w:rsidR="00A96876" w:rsidRDefault="00A96876">
      <w:pPr>
        <w:rPr>
          <w:rFonts w:asciiTheme="majorHAnsi" w:hAnsiTheme="majorHAnsi" w:cstheme="majorHAnsi"/>
          <w:b/>
          <w:bCs/>
          <w:lang w:val="en-US"/>
        </w:rPr>
      </w:pPr>
    </w:p>
    <w:p w14:paraId="449E27E5" w14:textId="77777777" w:rsidR="00503D46" w:rsidRPr="00503D46" w:rsidRDefault="00503D46">
      <w:pPr>
        <w:rPr>
          <w:rFonts w:asciiTheme="majorHAnsi" w:hAnsiTheme="majorHAnsi" w:cstheme="majorHAnsi"/>
          <w:b/>
          <w:bCs/>
          <w:lang w:val="en-US"/>
        </w:rPr>
      </w:pPr>
    </w:p>
    <w:sectPr w:rsidR="00503D46" w:rsidRPr="00503D46" w:rsidSect="000B425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B4259"/>
    <w:rsid w:val="00197045"/>
    <w:rsid w:val="00226C39"/>
    <w:rsid w:val="00271290"/>
    <w:rsid w:val="00285493"/>
    <w:rsid w:val="00321552"/>
    <w:rsid w:val="004478F5"/>
    <w:rsid w:val="00503D46"/>
    <w:rsid w:val="00731A09"/>
    <w:rsid w:val="00A96876"/>
    <w:rsid w:val="00C9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7</cp:revision>
  <dcterms:created xsi:type="dcterms:W3CDTF">2023-10-19T18:56:00Z</dcterms:created>
  <dcterms:modified xsi:type="dcterms:W3CDTF">2024-01-21T01:01:00Z</dcterms:modified>
</cp:coreProperties>
</file>