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05DC12ED" w:rsidR="00542CA9" w:rsidRPr="00143D13" w:rsidRDefault="00F32802" w:rsidP="004454DA">
      <w:pPr>
        <w:spacing w:line="360" w:lineRule="auto"/>
        <w:jc w:val="both"/>
        <w:rPr>
          <w:rFonts w:asciiTheme="majorHAnsi" w:hAnsiTheme="majorHAnsi" w:cstheme="majorHAnsi"/>
          <w:lang w:val="en-US"/>
        </w:rPr>
      </w:pPr>
      <w:r w:rsidRPr="001601F4">
        <w:rPr>
          <w:rFonts w:asciiTheme="majorHAnsi" w:hAnsiTheme="majorHAnsi" w:cstheme="majorHAnsi"/>
          <w:lang w:val="en-US"/>
        </w:rPr>
        <w:t xml:space="preserve">Our main objective was to </w:t>
      </w:r>
      <w:r w:rsidR="00143D13">
        <w:rPr>
          <w:rFonts w:asciiTheme="majorHAnsi" w:hAnsiTheme="majorHAnsi" w:cstheme="majorHAnsi"/>
          <w:lang w:val="en-US"/>
        </w:rPr>
        <w:t>investigate</w:t>
      </w:r>
      <w:r w:rsidRPr="001601F4">
        <w:rPr>
          <w:rFonts w:asciiTheme="majorHAnsi" w:hAnsiTheme="majorHAnsi" w:cstheme="majorHAnsi"/>
          <w:lang w:val="en-US"/>
        </w:rPr>
        <w:t xml:space="preserve">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(minnow trap, seine and transect). 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(Figure 3).</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579F4E00" w:rsidR="00410D9D" w:rsidRDefault="00AF30DE" w:rsidP="00206E89">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led to the highest mean prevalence (36 %) followed by the methods combination (31 %), the minnow trap method (24 %) and the seine method (21 %). Although, the minnow trap curve did not stabilize after the 35 random samples explaining that the prevalence value obtained is higher than the actual estimate (landscape infection prevalence measured by the minnow trap is 19%). </w:t>
      </w:r>
      <w:r w:rsidR="00DE5662">
        <w:rPr>
          <w:rFonts w:asciiTheme="majorHAnsi" w:hAnsiTheme="majorHAnsi" w:cstheme="majorHAnsi"/>
          <w:lang w:val="en-US"/>
        </w:rPr>
        <w:t xml:space="preserve">Some data points remain outside the confidence interval suggesting </w:t>
      </w:r>
      <w:r w:rsidR="00206E89">
        <w:rPr>
          <w:rFonts w:asciiTheme="majorHAnsi" w:hAnsiTheme="majorHAnsi" w:cstheme="majorHAnsi"/>
          <w:lang w:val="en-US"/>
        </w:rPr>
        <w:t>whereas</w:t>
      </w:r>
      <w:r w:rsidR="00DE5662">
        <w:rPr>
          <w:rFonts w:asciiTheme="majorHAnsi" w:hAnsiTheme="majorHAnsi" w:cstheme="majorHAnsi"/>
          <w:lang w:val="en-US"/>
        </w:rPr>
        <w:t xml:space="preserve"> there is a general tendency, extreme values are frequent, especially at lower sampling levels.</w:t>
      </w:r>
      <w:r w:rsidR="00206E89">
        <w:rPr>
          <w:rFonts w:asciiTheme="majorHAnsi" w:hAnsiTheme="majorHAnsi" w:cstheme="majorHAnsi"/>
          <w:lang w:val="en-US"/>
        </w:rPr>
        <w:t xml:space="preserve"> Each</w:t>
      </w:r>
      <w:r w:rsidR="001D5003">
        <w:rPr>
          <w:rFonts w:asciiTheme="majorHAnsi" w:hAnsiTheme="majorHAnsi" w:cstheme="majorHAnsi"/>
          <w:lang w:val="en-US"/>
        </w:rPr>
        <w:t xml:space="preserve"> method 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 However, relatively few random samples are necessary to estimate a landscape prevalence for the transect method (approximately 10 samples)</w:t>
      </w:r>
      <w:r w:rsidR="00DE5662">
        <w:rPr>
          <w:rFonts w:asciiTheme="majorHAnsi" w:hAnsiTheme="majorHAnsi" w:cstheme="majorHAnsi"/>
          <w:lang w:val="en-US"/>
        </w:rPr>
        <w:t xml:space="preserve"> wh</w:t>
      </w:r>
      <w:r w:rsidR="00206E89">
        <w:rPr>
          <w:rFonts w:asciiTheme="majorHAnsi" w:hAnsiTheme="majorHAnsi" w:cstheme="majorHAnsi"/>
          <w:lang w:val="en-US"/>
        </w:rPr>
        <w:t>ile</w:t>
      </w:r>
      <w:r w:rsidR="00DE5662">
        <w:rPr>
          <w:rFonts w:asciiTheme="majorHAnsi" w:hAnsiTheme="majorHAnsi" w:cstheme="majorHAnsi"/>
          <w:lang w:val="en-US"/>
        </w:rPr>
        <w:t xml:space="preserve"> accurate prevalence estimate only occur</w:t>
      </w:r>
      <w:r w:rsidR="007E50DD">
        <w:rPr>
          <w:rFonts w:asciiTheme="majorHAnsi" w:hAnsiTheme="majorHAnsi" w:cstheme="majorHAnsi"/>
          <w:lang w:val="en-US"/>
        </w:rPr>
        <w:t>s</w:t>
      </w:r>
      <w:r w:rsidR="00DE5662">
        <w:rPr>
          <w:rFonts w:asciiTheme="majorHAnsi" w:hAnsiTheme="majorHAnsi" w:cstheme="majorHAnsi"/>
          <w:lang w:val="en-US"/>
        </w:rPr>
        <w:t xml:space="preserve"> after 30 samples</w:t>
      </w:r>
      <w:r w:rsidR="001D5003">
        <w:rPr>
          <w:rFonts w:asciiTheme="majorHAnsi" w:hAnsiTheme="majorHAnsi" w:cstheme="majorHAnsi"/>
          <w:lang w:val="en-US"/>
        </w:rPr>
        <w:t>.</w:t>
      </w:r>
      <w:r w:rsidR="00DE5662">
        <w:rPr>
          <w:rFonts w:asciiTheme="majorHAnsi" w:hAnsiTheme="majorHAnsi" w:cstheme="majorHAnsi"/>
          <w:lang w:val="en-US"/>
        </w:rPr>
        <w:t xml:space="preserve"> Even if the method combination curve (in gr</w:t>
      </w:r>
      <w:r w:rsidR="007E50DD">
        <w:rPr>
          <w:rFonts w:asciiTheme="majorHAnsi" w:hAnsiTheme="majorHAnsi" w:cstheme="majorHAnsi"/>
          <w:lang w:val="en-US"/>
        </w:rPr>
        <w:t>a</w:t>
      </w:r>
      <w:r w:rsidR="00DE5662">
        <w:rPr>
          <w:rFonts w:asciiTheme="majorHAnsi" w:hAnsiTheme="majorHAnsi" w:cstheme="majorHAnsi"/>
          <w:lang w:val="en-US"/>
        </w:rPr>
        <w:t xml:space="preserve">y) stabilizes around 20 samples, it displays some of variation around the smooth because of the variability among the different method used. </w:t>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6EA44ECE"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r>
        <w:rPr>
          <w:rFonts w:asciiTheme="majorHAnsi" w:hAnsiTheme="majorHAnsi" w:cstheme="majorHAnsi"/>
          <w:lang w:val="en-US"/>
        </w:rPr>
        <w:t>4</w:t>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71A3FDAE"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w:t>
      </w:r>
      <w:r w:rsidR="00B15E20">
        <w:rPr>
          <w:rFonts w:asciiTheme="majorHAnsi" w:hAnsiTheme="majorHAnsi" w:cstheme="majorHAnsi"/>
          <w:lang w:val="en-US"/>
        </w:rPr>
        <w:t>ake</w:t>
      </w:r>
      <w:r>
        <w:rPr>
          <w:rFonts w:asciiTheme="majorHAnsi" w:hAnsiTheme="majorHAnsi" w:cstheme="majorHAnsi"/>
          <w:lang w:val="en-US"/>
        </w:rPr>
        <w:t xml:space="preserve"> 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w:t>
      </w:r>
      <w:r w:rsidR="00B15E20">
        <w:rPr>
          <w:rFonts w:asciiTheme="majorHAnsi" w:hAnsiTheme="majorHAnsi" w:cstheme="majorHAnsi"/>
          <w:lang w:val="en-US"/>
        </w:rPr>
        <w:t>landscape</w:t>
      </w:r>
      <w:r>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neither method le</w:t>
      </w:r>
      <w:r w:rsidR="006745B5">
        <w:rPr>
          <w:rFonts w:asciiTheme="majorHAnsi" w:hAnsiTheme="majorHAnsi" w:cstheme="majorHAnsi"/>
          <w:lang w:val="en-US"/>
        </w:rPr>
        <w:t xml:space="preserve">d to prevalence estimate over 80%. </w:t>
      </w:r>
      <w:r>
        <w:rPr>
          <w:rFonts w:asciiTheme="majorHAnsi" w:hAnsiTheme="majorHAnsi" w:cstheme="majorHAnsi"/>
          <w:lang w:val="en-US"/>
        </w:rPr>
        <w:t>The distribution p</w:t>
      </w:r>
      <w:r w:rsidR="00BB0B0B">
        <w:rPr>
          <w:rFonts w:asciiTheme="majorHAnsi" w:hAnsiTheme="majorHAnsi" w:cstheme="majorHAnsi"/>
          <w:lang w:val="en-US"/>
        </w:rPr>
        <w:t xml:space="preserve">atterns are more unclear 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Pr>
          <w:rFonts w:asciiTheme="majorHAnsi" w:hAnsiTheme="majorHAnsi" w:cstheme="majorHAnsi"/>
          <w:lang w:val="en-US"/>
        </w:rPr>
        <w:t>, although they seem</w:t>
      </w:r>
      <w:r w:rsidR="00BB0B0B">
        <w:rPr>
          <w:rFonts w:asciiTheme="majorHAnsi" w:hAnsiTheme="majorHAnsi" w:cstheme="majorHAnsi"/>
          <w:lang w:val="en-US"/>
        </w:rPr>
        <w:t xml:space="preserve"> left-hand</w:t>
      </w:r>
      <w:r w:rsidR="00EF5D6A">
        <w:rPr>
          <w:rFonts w:asciiTheme="majorHAnsi" w:hAnsiTheme="majorHAnsi" w:cstheme="majorHAnsi"/>
          <w:lang w:val="en-US"/>
        </w:rPr>
        <w:t>ed</w:t>
      </w:r>
      <w:r w:rsidR="00BB0B0B">
        <w:rPr>
          <w:rFonts w:asciiTheme="majorHAnsi" w:hAnsiTheme="majorHAnsi" w:cstheme="majorHAnsi"/>
          <w:lang w:val="en-US"/>
        </w:rPr>
        <w:t xml:space="preserve"> displaying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lead to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Heavily infected and lightly 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1E0CCF">
        <w:rPr>
          <w:rFonts w:asciiTheme="majorHAnsi" w:hAnsiTheme="majorHAnsi" w:cstheme="majorHAnsi"/>
          <w:lang w:val="en-US"/>
        </w:rPr>
        <w:t>2</w:t>
      </w:r>
      <w:r w:rsidR="002B641F">
        <w:rPr>
          <w:rFonts w:asciiTheme="majorHAnsi" w:hAnsiTheme="majorHAnsi" w:cstheme="majorHAnsi"/>
          <w:lang w:val="en-US"/>
        </w:rPr>
        <w:t>)</w:t>
      </w:r>
      <w:r w:rsidR="0013275F">
        <w:rPr>
          <w:rFonts w:asciiTheme="majorHAnsi" w:hAnsiTheme="majorHAnsi" w:cstheme="majorHAnsi"/>
          <w:lang w:val="en-US"/>
        </w:rPr>
        <w:t>.</w:t>
      </w:r>
    </w:p>
    <w:p w14:paraId="752CA667" w14:textId="77777777" w:rsidR="00C40557" w:rsidRDefault="00C40557" w:rsidP="004454DA">
      <w:pPr>
        <w:spacing w:line="360" w:lineRule="auto"/>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46B60741"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Pr>
          <w:rFonts w:asciiTheme="majorHAnsi" w:hAnsiTheme="majorHAnsi" w:cstheme="majorHAnsi"/>
          <w:lang w:val="en-US"/>
        </w:rPr>
        <w:t>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22209B7D" w14:textId="070A578E" w:rsidR="00C40557" w:rsidRDefault="00B73DC2" w:rsidP="00C40557">
      <w:pPr>
        <w:spacing w:line="360" w:lineRule="auto"/>
        <w:ind w:firstLine="360"/>
        <w:jc w:val="both"/>
        <w:rPr>
          <w:rFonts w:asciiTheme="majorHAnsi" w:hAnsiTheme="majorHAnsi" w:cstheme="majorHAnsi"/>
          <w:lang w:val="en-US"/>
        </w:rPr>
        <w:sectPr w:rsidR="00C40557" w:rsidSect="00C40557">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variable 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sidR="00A574D8">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of all models (</w:t>
      </w:r>
      <w:r w:rsidR="003D19C8">
        <w:rPr>
          <w:rFonts w:asciiTheme="majorHAnsi" w:hAnsiTheme="majorHAnsi" w:cstheme="majorHAnsi"/>
          <w:lang w:val="en-US"/>
        </w:rPr>
        <w:t xml:space="preserve">see </w:t>
      </w:r>
      <w:r w:rsidR="0080174F">
        <w:rPr>
          <w:rFonts w:asciiTheme="majorHAnsi" w:hAnsiTheme="majorHAnsi" w:cstheme="majorHAnsi"/>
          <w:lang w:val="en-US"/>
        </w:rPr>
        <w:t xml:space="preserve">Table S17). </w:t>
      </w:r>
      <w:r>
        <w:rPr>
          <w:rFonts w:asciiTheme="majorHAnsi" w:hAnsiTheme="majorHAnsi" w:cstheme="majorHAnsi"/>
          <w:lang w:val="en-US"/>
        </w:rPr>
        <w:t xml:space="preserve">The relation between TN:TP ratio and prevalence is highly non-linear </w:t>
      </w:r>
      <w:r w:rsidR="00CF1A0A">
        <w:rPr>
          <w:rFonts w:asciiTheme="majorHAnsi" w:hAnsiTheme="majorHAnsi" w:cstheme="majorHAnsi"/>
          <w:lang w:val="en-US"/>
        </w:rPr>
        <w:t xml:space="preserve">showing </w:t>
      </w:r>
      <w:r>
        <w:rPr>
          <w:rFonts w:asciiTheme="majorHAnsi" w:hAnsiTheme="majorHAnsi" w:cstheme="majorHAnsi"/>
          <w:lang w:val="en-US"/>
        </w:rPr>
        <w:t xml:space="preserve">some kind of unimodal relation. For the macrophyte coverage, we found a decreasing </w:t>
      </w:r>
      <w:r w:rsidR="002F2F86">
        <w:rPr>
          <w:rFonts w:asciiTheme="majorHAnsi" w:hAnsiTheme="majorHAnsi" w:cstheme="majorHAnsi"/>
          <w:lang w:val="en-US"/>
        </w:rPr>
        <w:t>relation</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xml:space="preserve">. The temperature has an increasingly proportional relation with the infection prevalence. The </w:t>
      </w:r>
      <w:r w:rsidR="002F2F86">
        <w:rPr>
          <w:rFonts w:asciiTheme="majorHAnsi" w:hAnsiTheme="majorHAnsi" w:cstheme="majorHAnsi"/>
          <w:lang w:val="en-US"/>
        </w:rPr>
        <w:lastRenderedPageBreak/>
        <w:t>pattern shown for the turbidity model is mostly non-linear</w:t>
      </w:r>
      <w:r w:rsidR="002A41EC">
        <w:rPr>
          <w:rFonts w:asciiTheme="majorHAnsi" w:hAnsiTheme="majorHAnsi" w:cstheme="majorHAnsi"/>
          <w:lang w:val="en-US"/>
        </w:rPr>
        <w:t>. 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r w:rsidR="00E20549">
        <w:rPr>
          <w:rFonts w:asciiTheme="majorHAnsi" w:hAnsiTheme="majorHAnsi" w:cstheme="majorHAnsi"/>
          <w:lang w:val="en-US"/>
        </w:rPr>
        <w:t xml:space="preserve">The pH increased proportionally with prevalence estimate.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under 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three values below 7</w:t>
      </w:r>
      <w:r w:rsidR="00701EF6">
        <w:rPr>
          <w:rFonts w:asciiTheme="majorHAnsi" w:hAnsiTheme="majorHAnsi" w:cstheme="majorHAnsi"/>
          <w:lang w:val="en-US"/>
        </w:rPr>
        <w:t xml:space="preserve"> mg/L</w:t>
      </w:r>
      <w:r w:rsidR="002F2505">
        <w:rPr>
          <w:rFonts w:asciiTheme="majorHAnsi" w:hAnsiTheme="majorHAnsi" w:cstheme="majorHAnsi"/>
          <w:lang w:val="en-US"/>
        </w:rPr>
        <w:t xml:space="preserve">. </w:t>
      </w:r>
      <w:r w:rsidR="00707142">
        <w:rPr>
          <w:rFonts w:asciiTheme="majorHAnsi" w:hAnsiTheme="majorHAnsi" w:cstheme="majorHAnsi"/>
          <w:lang w:val="en-US"/>
        </w:rPr>
        <w:t xml:space="preserve">The conductivity and prevalence have a non-linear relation following </w:t>
      </w:r>
      <w:r w:rsidR="00C01F38">
        <w:rPr>
          <w:rFonts w:asciiTheme="majorHAnsi" w:hAnsiTheme="majorHAnsi" w:cstheme="majorHAnsi"/>
          <w:lang w:val="en-US"/>
        </w:rPr>
        <w:t>a</w:t>
      </w:r>
      <w:r w:rsidR="00707142">
        <w:rPr>
          <w:rFonts w:asciiTheme="majorHAnsi" w:hAnsiTheme="majorHAnsi" w:cstheme="majorHAnsi"/>
          <w:lang w:val="en-US"/>
        </w:rPr>
        <w:t xml:space="preserve"> unimodal relation</w:t>
      </w:r>
      <w:r w:rsidR="003422E8">
        <w:rPr>
          <w:rFonts w:asciiTheme="majorHAnsi" w:hAnsiTheme="majorHAnsi" w:cstheme="majorHAnsi"/>
          <w:lang w:val="en-US"/>
        </w:rPr>
        <w:t xml:space="preserve"> 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 must 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The relation between the prevalence and the 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tendency.</w:t>
      </w:r>
      <w:r w:rsidR="00C01F38">
        <w:rPr>
          <w:rFonts w:asciiTheme="majorHAnsi" w:hAnsiTheme="majorHAnsi" w:cstheme="majorHAnsi"/>
          <w:lang w:val="en-US"/>
        </w:rPr>
        <w:t xml:space="preserve"> </w:t>
      </w:r>
      <w:r w:rsidR="00CE4F13">
        <w:rPr>
          <w:rFonts w:asciiTheme="majorHAnsi" w:hAnsiTheme="majorHAnsi" w:cstheme="majorHAnsi"/>
          <w:lang w:val="en-US"/>
        </w:rPr>
        <w:t>Site</w:t>
      </w:r>
      <w:r w:rsidR="0080174F">
        <w:rPr>
          <w:rFonts w:asciiTheme="majorHAnsi" w:hAnsiTheme="majorHAnsi" w:cstheme="majorHAnsi"/>
          <w:lang w:val="en-US"/>
        </w:rPr>
        <w:t>-scale communities are slightly to moderately diverse (Simpson’s diversity index between 0 and 0.64) indicating the dominance of some 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r w:rsidR="00C40557">
        <w:rPr>
          <w:rFonts w:asciiTheme="majorHAnsi" w:hAnsiTheme="majorHAnsi" w:cstheme="majorHAnsi"/>
          <w:lang w:val="en-US"/>
        </w:rPr>
        <w:t>.</w:t>
      </w:r>
    </w:p>
    <w:p w14:paraId="7B77187C" w14:textId="78D69DB9" w:rsidR="00206E89" w:rsidRDefault="00C40557">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61312" behindDoc="0" locked="0" layoutInCell="1" allowOverlap="1" wp14:anchorId="28CB44BD" wp14:editId="473C622D">
                <wp:simplePos x="0" y="0"/>
                <wp:positionH relativeFrom="column">
                  <wp:posOffset>155770</wp:posOffset>
                </wp:positionH>
                <wp:positionV relativeFrom="paragraph">
                  <wp:posOffset>3768285</wp:posOffset>
                </wp:positionV>
                <wp:extent cx="5324621"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324621" cy="1491175"/>
                        </a:xfrm>
                        <a:prstGeom prst="rect">
                          <a:avLst/>
                        </a:prstGeom>
                        <a:solidFill>
                          <a:schemeClr val="lt1"/>
                        </a:solidFill>
                        <a:ln w="6350">
                          <a:noFill/>
                        </a:ln>
                      </wps:spPr>
                      <wps:txb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630F5F07" w:rsidR="00C37509" w:rsidRPr="00994282" w:rsidRDefault="00104431"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00F05873" w:rsidRPr="00994282">
                              <w:rPr>
                                <w:rFonts w:asciiTheme="majorHAnsi" w:hAnsiTheme="majorHAnsi" w:cstheme="majorHAnsi"/>
                                <w:sz w:val="22"/>
                                <w:szCs w:val="22"/>
                                <w:lang w:val="en-US"/>
                              </w:rPr>
                              <w:t xml:space="preserve">sampling </w:t>
                            </w:r>
                            <w:r w:rsidR="00C37509"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00C37509"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00C37509"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w:t>
                            </w:r>
                            <w:r w:rsidR="00994282" w:rsidRPr="00994282">
                              <w:rPr>
                                <w:rFonts w:asciiTheme="majorHAnsi" w:hAnsiTheme="majorHAnsi" w:cstheme="majorHAnsi"/>
                                <w:sz w:val="22"/>
                                <w:szCs w:val="22"/>
                                <w:lang w:val="en-US"/>
                              </w:rPr>
                              <w:t>The data points indicate the mean prevalence for a given</w:t>
                            </w:r>
                            <w:r>
                              <w:rPr>
                                <w:rFonts w:asciiTheme="majorHAnsi" w:hAnsiTheme="majorHAnsi" w:cstheme="majorHAnsi"/>
                                <w:sz w:val="22"/>
                                <w:szCs w:val="22"/>
                                <w:lang w:val="en-US"/>
                              </w:rPr>
                              <w:t xml:space="preserve"> number of samples (N) randomly drafted</w:t>
                            </w:r>
                            <w:r w:rsidR="00994282" w:rsidRPr="00994282">
                              <w:rPr>
                                <w:rFonts w:asciiTheme="majorHAnsi" w:hAnsiTheme="majorHAnsi" w:cstheme="majorHAnsi"/>
                                <w:sz w:val="22"/>
                                <w:szCs w:val="22"/>
                                <w:lang w:val="en-US"/>
                              </w:rPr>
                              <w:t>.</w:t>
                            </w:r>
                            <w:r w:rsidR="00047D41">
                              <w:rPr>
                                <w:rFonts w:asciiTheme="majorHAnsi" w:hAnsiTheme="majorHAnsi" w:cstheme="majorHAnsi"/>
                                <w:sz w:val="22"/>
                                <w:szCs w:val="22"/>
                                <w:lang w:val="en-US"/>
                              </w:rPr>
                              <w:t xml:space="preserve"> </w:t>
                            </w:r>
                            <w:r w:rsidR="007E50DD">
                              <w:rPr>
                                <w:rFonts w:asciiTheme="majorHAnsi" w:hAnsiTheme="majorHAnsi" w:cstheme="majorHAnsi"/>
                                <w:sz w:val="22"/>
                                <w:szCs w:val="22"/>
                                <w:lang w:val="en-US"/>
                              </w:rPr>
                              <w:t>The s</w:t>
                            </w:r>
                            <w:r w:rsidR="00047D41">
                              <w:rPr>
                                <w:rFonts w:asciiTheme="majorHAnsi" w:hAnsiTheme="majorHAnsi" w:cstheme="majorHAnsi"/>
                                <w:sz w:val="22"/>
                                <w:szCs w:val="22"/>
                                <w:lang w:val="en-US"/>
                              </w:rPr>
                              <w:t xml:space="preserve">hadings indicate the 95% confidence </w:t>
                            </w:r>
                            <w:r>
                              <w:rPr>
                                <w:rFonts w:asciiTheme="majorHAnsi" w:hAnsiTheme="majorHAnsi" w:cstheme="majorHAnsi"/>
                                <w:sz w:val="22"/>
                                <w:szCs w:val="22"/>
                                <w:lang w:val="en-US"/>
                              </w:rPr>
                              <w:t>interval</w:t>
                            </w:r>
                            <w:r w:rsidR="003D19C8">
                              <w:rPr>
                                <w:rFonts w:asciiTheme="majorHAnsi" w:hAnsiTheme="majorHAnsi" w:cstheme="majorHAnsi"/>
                                <w:sz w:val="22"/>
                                <w:szCs w:val="22"/>
                                <w:lang w:val="en-US"/>
                              </w:rPr>
                              <w:t xml:space="preserve"> on the loess smooth</w:t>
                            </w:r>
                            <w:r w:rsidR="00047D41">
                              <w:rPr>
                                <w:rFonts w:asciiTheme="majorHAnsi" w:hAnsiTheme="majorHAnsi" w:cstheme="majorHAnsi"/>
                                <w:sz w:val="22"/>
                                <w:szCs w:val="22"/>
                                <w:lang w:val="en-US"/>
                              </w:rPr>
                              <w:t>.</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The pool data</w:t>
                            </w:r>
                            <w:r>
                              <w:rPr>
                                <w:rFonts w:asciiTheme="majorHAnsi" w:hAnsiTheme="majorHAnsi" w:cstheme="majorHAnsi"/>
                                <w:sz w:val="22"/>
                                <w:szCs w:val="22"/>
                                <w:lang w:val="en-US"/>
                              </w:rPr>
                              <w:t xml:space="preserve"> used for the simulation</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00F05873"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00F05873"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00F05873"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12.25pt;margin-top:296.7pt;width:419.25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" fillcolor="white [3201]" stroked="f" strokeweight=".5pt">
                <v:textbo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630F5F07" w:rsidR="00C37509" w:rsidRPr="00994282" w:rsidRDefault="00104431"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00F05873" w:rsidRPr="00994282">
                        <w:rPr>
                          <w:rFonts w:asciiTheme="majorHAnsi" w:hAnsiTheme="majorHAnsi" w:cstheme="majorHAnsi"/>
                          <w:sz w:val="22"/>
                          <w:szCs w:val="22"/>
                          <w:lang w:val="en-US"/>
                        </w:rPr>
                        <w:t xml:space="preserve">sampling </w:t>
                      </w:r>
                      <w:r w:rsidR="00C37509"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00C37509"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00C37509"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w:t>
                      </w:r>
                      <w:r w:rsidR="00994282" w:rsidRPr="00994282">
                        <w:rPr>
                          <w:rFonts w:asciiTheme="majorHAnsi" w:hAnsiTheme="majorHAnsi" w:cstheme="majorHAnsi"/>
                          <w:sz w:val="22"/>
                          <w:szCs w:val="22"/>
                          <w:lang w:val="en-US"/>
                        </w:rPr>
                        <w:t>The data points indicate the mean prevalence for a given</w:t>
                      </w:r>
                      <w:r>
                        <w:rPr>
                          <w:rFonts w:asciiTheme="majorHAnsi" w:hAnsiTheme="majorHAnsi" w:cstheme="majorHAnsi"/>
                          <w:sz w:val="22"/>
                          <w:szCs w:val="22"/>
                          <w:lang w:val="en-US"/>
                        </w:rPr>
                        <w:t xml:space="preserve"> number of samples (N) randomly drafted</w:t>
                      </w:r>
                      <w:r w:rsidR="00994282" w:rsidRPr="00994282">
                        <w:rPr>
                          <w:rFonts w:asciiTheme="majorHAnsi" w:hAnsiTheme="majorHAnsi" w:cstheme="majorHAnsi"/>
                          <w:sz w:val="22"/>
                          <w:szCs w:val="22"/>
                          <w:lang w:val="en-US"/>
                        </w:rPr>
                        <w:t>.</w:t>
                      </w:r>
                      <w:r w:rsidR="00047D41">
                        <w:rPr>
                          <w:rFonts w:asciiTheme="majorHAnsi" w:hAnsiTheme="majorHAnsi" w:cstheme="majorHAnsi"/>
                          <w:sz w:val="22"/>
                          <w:szCs w:val="22"/>
                          <w:lang w:val="en-US"/>
                        </w:rPr>
                        <w:t xml:space="preserve"> </w:t>
                      </w:r>
                      <w:r w:rsidR="007E50DD">
                        <w:rPr>
                          <w:rFonts w:asciiTheme="majorHAnsi" w:hAnsiTheme="majorHAnsi" w:cstheme="majorHAnsi"/>
                          <w:sz w:val="22"/>
                          <w:szCs w:val="22"/>
                          <w:lang w:val="en-US"/>
                        </w:rPr>
                        <w:t>The s</w:t>
                      </w:r>
                      <w:r w:rsidR="00047D41">
                        <w:rPr>
                          <w:rFonts w:asciiTheme="majorHAnsi" w:hAnsiTheme="majorHAnsi" w:cstheme="majorHAnsi"/>
                          <w:sz w:val="22"/>
                          <w:szCs w:val="22"/>
                          <w:lang w:val="en-US"/>
                        </w:rPr>
                        <w:t xml:space="preserve">hadings indicate the 95% confidence </w:t>
                      </w:r>
                      <w:r>
                        <w:rPr>
                          <w:rFonts w:asciiTheme="majorHAnsi" w:hAnsiTheme="majorHAnsi" w:cstheme="majorHAnsi"/>
                          <w:sz w:val="22"/>
                          <w:szCs w:val="22"/>
                          <w:lang w:val="en-US"/>
                        </w:rPr>
                        <w:t>interval</w:t>
                      </w:r>
                      <w:r w:rsidR="003D19C8">
                        <w:rPr>
                          <w:rFonts w:asciiTheme="majorHAnsi" w:hAnsiTheme="majorHAnsi" w:cstheme="majorHAnsi"/>
                          <w:sz w:val="22"/>
                          <w:szCs w:val="22"/>
                          <w:lang w:val="en-US"/>
                        </w:rPr>
                        <w:t xml:space="preserve"> on the loess smooth</w:t>
                      </w:r>
                      <w:r w:rsidR="00047D41">
                        <w:rPr>
                          <w:rFonts w:asciiTheme="majorHAnsi" w:hAnsiTheme="majorHAnsi" w:cstheme="majorHAnsi"/>
                          <w:sz w:val="22"/>
                          <w:szCs w:val="22"/>
                          <w:lang w:val="en-US"/>
                        </w:rPr>
                        <w:t>.</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The pool data</w:t>
                      </w:r>
                      <w:r>
                        <w:rPr>
                          <w:rFonts w:asciiTheme="majorHAnsi" w:hAnsiTheme="majorHAnsi" w:cstheme="majorHAnsi"/>
                          <w:sz w:val="22"/>
                          <w:szCs w:val="22"/>
                          <w:lang w:val="en-US"/>
                        </w:rPr>
                        <w:t xml:space="preserve"> used for the simulation</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00F05873"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00F05873"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00F05873"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00F05873" w:rsidRPr="00994282">
                        <w:rPr>
                          <w:rFonts w:asciiTheme="majorHAnsi" w:hAnsiTheme="majorHAnsi" w:cstheme="majorHAnsi"/>
                          <w:sz w:val="22"/>
                          <w:szCs w:val="22"/>
                          <w:lang w:val="en-US"/>
                        </w:rPr>
                        <w:t>.</w:t>
                      </w:r>
                    </w:p>
                  </w:txbxContent>
                </v:textbox>
              </v:shape>
            </w:pict>
          </mc:Fallback>
        </mc:AlternateContent>
      </w:r>
      <w:r>
        <w:rPr>
          <w:rFonts w:asciiTheme="majorHAnsi" w:hAnsiTheme="majorHAnsi" w:cstheme="majorHAnsi"/>
          <w:b/>
          <w:bCs/>
          <w:i/>
          <w:iCs/>
          <w:noProof/>
          <w:lang w:val="en-US"/>
        </w:rPr>
        <w:drawing>
          <wp:inline distT="0" distB="0" distL="0" distR="0" wp14:anchorId="74CB47C2" wp14:editId="6F7DB5FA">
            <wp:extent cx="5486400" cy="3657600"/>
            <wp:effectExtent l="0" t="0" r="0" b="0"/>
            <wp:docPr id="437407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07097" name="Image 4374070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p>
    <w:p w14:paraId="4F6E7C88" w14:textId="0F967A10" w:rsidR="00A06A65" w:rsidRDefault="006745B5" w:rsidP="006745B5">
      <w:pPr>
        <w:jc w:val="cente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1AD56585" wp14:editId="109DA1A5">
            <wp:extent cx="4021705" cy="4557932"/>
            <wp:effectExtent l="0" t="0" r="4445" b="1905"/>
            <wp:docPr id="2297789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8982" name="Image 2297789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5009" cy="4573010"/>
                    </a:xfrm>
                    <a:prstGeom prst="rect">
                      <a:avLst/>
                    </a:prstGeom>
                  </pic:spPr>
                </pic:pic>
              </a:graphicData>
            </a:graphic>
          </wp:inline>
        </w:drawing>
      </w:r>
      <w:r w:rsidR="00A06A65">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2E6D0B55">
                <wp:simplePos x="0" y="0"/>
                <wp:positionH relativeFrom="column">
                  <wp:posOffset>-179363</wp:posOffset>
                </wp:positionH>
                <wp:positionV relativeFrom="paragraph">
                  <wp:posOffset>4614203</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309F7F2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w:t>
                            </w:r>
                            <w:r w:rsidR="007E50DD">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14.1pt;margin-top:363.3pt;width:452.5pt;height:1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" fillcolor="white [3201]" stroked="f" strokeweight=".5pt">
                <v:textbo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309F7F2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w:t>
                      </w:r>
                      <w:r w:rsidR="007E50DD">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v:textbox>
              </v:shape>
            </w:pict>
          </mc:Fallback>
        </mc:AlternateContent>
      </w:r>
      <w:r w:rsidR="00A06A65">
        <w:rPr>
          <w:rFonts w:asciiTheme="majorHAnsi" w:hAnsiTheme="majorHAnsi" w:cstheme="majorHAnsi"/>
          <w:lang w:val="en-US"/>
        </w:rPr>
        <w:br w:type="page"/>
      </w:r>
    </w:p>
    <w:p w14:paraId="6A3C889A" w14:textId="77777777" w:rsidR="00DB2E10" w:rsidRDefault="00DB2E10" w:rsidP="00DB2E10">
      <w:pPr>
        <w:spacing w:line="360" w:lineRule="auto"/>
        <w:rPr>
          <w:rFonts w:asciiTheme="majorHAnsi" w:hAnsiTheme="majorHAnsi" w:cstheme="majorHAnsi"/>
          <w:lang w:val="en-US"/>
        </w:rPr>
      </w:pPr>
    </w:p>
    <w:p w14:paraId="259B9823" w14:textId="18F42BAF" w:rsidR="00F8419F" w:rsidRDefault="00DB2E10" w:rsidP="00DB2E10">
      <w:pPr>
        <w:spacing w:line="360" w:lineRule="auto"/>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0528" behindDoc="0" locked="0" layoutInCell="1" allowOverlap="1" wp14:anchorId="0888BC34" wp14:editId="3550B4D7">
            <wp:simplePos x="0" y="0"/>
            <wp:positionH relativeFrom="margin">
              <wp:align>center</wp:align>
            </wp:positionH>
            <wp:positionV relativeFrom="margin">
              <wp:align>top</wp:align>
            </wp:positionV>
            <wp:extent cx="5486400" cy="4702810"/>
            <wp:effectExtent l="0" t="0" r="0" b="0"/>
            <wp:wrapSquare wrapText="bothSides"/>
            <wp:docPr id="1643723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3256" name="Image 1643723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anchor>
        </w:drawing>
      </w:r>
      <w:r w:rsidR="00502E23">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1B1B77A">
                <wp:simplePos x="0" y="0"/>
                <wp:positionH relativeFrom="column">
                  <wp:posOffset>-116059</wp:posOffset>
                </wp:positionH>
                <wp:positionV relativeFrom="paragraph">
                  <wp:posOffset>167200</wp:posOffset>
                </wp:positionV>
                <wp:extent cx="5894363"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894363" cy="1891145"/>
                        </a:xfrm>
                        <a:prstGeom prst="rect">
                          <a:avLst/>
                        </a:prstGeom>
                        <a:solidFill>
                          <a:schemeClr val="lt1"/>
                        </a:solidFill>
                        <a:ln w="6350">
                          <a:noFill/>
                        </a:ln>
                      </wps:spPr>
                      <wps:txb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4D08C500"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00DB2E10" w:rsidRPr="00DB2E10">
                              <w:rPr>
                                <w:rFonts w:asciiTheme="majorHAnsi" w:hAnsiTheme="majorHAnsi" w:cstheme="majorHAnsi"/>
                                <w:b/>
                                <w:bCs/>
                                <w:sz w:val="22"/>
                                <w:szCs w:val="22"/>
                                <w:lang w:val="en-US"/>
                              </w:rPr>
                              <w:t>(A)</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00DB2E10"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00DB2E10" w:rsidRPr="00DB2E10">
                              <w:rPr>
                                <w:rFonts w:asciiTheme="majorHAnsi" w:hAnsiTheme="majorHAnsi" w:cstheme="majorHAnsi"/>
                                <w:b/>
                                <w:bCs/>
                                <w:sz w:val="22"/>
                                <w:szCs w:val="22"/>
                                <w:lang w:val="en-US"/>
                              </w:rPr>
                              <w:t>(C)</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00DB2E10" w:rsidRPr="00DB2E10">
                              <w:rPr>
                                <w:rFonts w:asciiTheme="majorHAnsi" w:hAnsiTheme="majorHAnsi" w:cstheme="majorHAnsi"/>
                                <w:b/>
                                <w:bCs/>
                                <w:sz w:val="22"/>
                                <w:szCs w:val="22"/>
                                <w:lang w:val="en-US"/>
                              </w:rPr>
                              <w:t>(D)</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00DB2E10" w:rsidRPr="00DB2E10">
                              <w:rPr>
                                <w:rFonts w:asciiTheme="majorHAnsi" w:hAnsiTheme="majorHAnsi" w:cstheme="majorHAnsi"/>
                                <w:b/>
                                <w:bCs/>
                                <w:sz w:val="22"/>
                                <w:szCs w:val="22"/>
                                <w:lang w:val="en-US"/>
                              </w:rPr>
                              <w:t>(E)</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00DB2E10" w:rsidRPr="00DB2E10">
                              <w:rPr>
                                <w:rFonts w:asciiTheme="majorHAnsi" w:hAnsiTheme="majorHAnsi" w:cstheme="majorHAnsi"/>
                                <w:b/>
                                <w:bCs/>
                                <w:sz w:val="22"/>
                                <w:szCs w:val="22"/>
                                <w:lang w:val="en-US"/>
                              </w:rPr>
                              <w:t>(F)</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00DB2E10" w:rsidRPr="00DB2E10">
                              <w:rPr>
                                <w:rFonts w:asciiTheme="majorHAnsi" w:hAnsiTheme="majorHAnsi" w:cstheme="majorHAnsi"/>
                                <w:b/>
                                <w:bCs/>
                                <w:sz w:val="22"/>
                                <w:szCs w:val="22"/>
                                <w:lang w:val="en-US"/>
                              </w:rPr>
                              <w:t>(G)</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00DB2E10" w:rsidRPr="00DB2E10">
                              <w:rPr>
                                <w:rFonts w:asciiTheme="majorHAnsi" w:hAnsiTheme="majorHAnsi" w:cstheme="majorHAnsi"/>
                                <w:b/>
                                <w:bCs/>
                                <w:sz w:val="22"/>
                                <w:szCs w:val="22"/>
                                <w:lang w:val="en-US"/>
                              </w:rPr>
                              <w:t>(H)</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sidR="00DB2E10">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00DB2E10" w:rsidRPr="00DB2E10">
                              <w:rPr>
                                <w:rFonts w:asciiTheme="majorHAnsi" w:hAnsiTheme="majorHAnsi" w:cstheme="majorHAnsi"/>
                                <w:b/>
                                <w:bCs/>
                                <w:sz w:val="22"/>
                                <w:szCs w:val="22"/>
                                <w:lang w:val="en-US"/>
                              </w:rPr>
                              <w:t>(I)</w:t>
                            </w:r>
                            <w:r w:rsidR="00DB2E10">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sidR="00DB2E10">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sidR="00DB2E10">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8EE99" id="_x0000_s1028" type="#_x0000_t202" style="position:absolute;margin-left:-9.15pt;margin-top:13.15pt;width:464.1pt;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" fillcolor="white [3201]" stroked="f" strokeweight=".5pt">
                <v:textbo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4D08C500"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00DB2E10" w:rsidRPr="00DB2E10">
                        <w:rPr>
                          <w:rFonts w:asciiTheme="majorHAnsi" w:hAnsiTheme="majorHAnsi" w:cstheme="majorHAnsi"/>
                          <w:b/>
                          <w:bCs/>
                          <w:sz w:val="22"/>
                          <w:szCs w:val="22"/>
                          <w:lang w:val="en-US"/>
                        </w:rPr>
                        <w:t>(A)</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00DB2E10"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00DB2E10" w:rsidRPr="00DB2E10">
                        <w:rPr>
                          <w:rFonts w:asciiTheme="majorHAnsi" w:hAnsiTheme="majorHAnsi" w:cstheme="majorHAnsi"/>
                          <w:b/>
                          <w:bCs/>
                          <w:sz w:val="22"/>
                          <w:szCs w:val="22"/>
                          <w:lang w:val="en-US"/>
                        </w:rPr>
                        <w:t>(C)</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00DB2E10" w:rsidRPr="00DB2E10">
                        <w:rPr>
                          <w:rFonts w:asciiTheme="majorHAnsi" w:hAnsiTheme="majorHAnsi" w:cstheme="majorHAnsi"/>
                          <w:b/>
                          <w:bCs/>
                          <w:sz w:val="22"/>
                          <w:szCs w:val="22"/>
                          <w:lang w:val="en-US"/>
                        </w:rPr>
                        <w:t>(D)</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00DB2E10" w:rsidRPr="00DB2E10">
                        <w:rPr>
                          <w:rFonts w:asciiTheme="majorHAnsi" w:hAnsiTheme="majorHAnsi" w:cstheme="majorHAnsi"/>
                          <w:b/>
                          <w:bCs/>
                          <w:sz w:val="22"/>
                          <w:szCs w:val="22"/>
                          <w:lang w:val="en-US"/>
                        </w:rPr>
                        <w:t>(E)</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00DB2E10" w:rsidRPr="00DB2E10">
                        <w:rPr>
                          <w:rFonts w:asciiTheme="majorHAnsi" w:hAnsiTheme="majorHAnsi" w:cstheme="majorHAnsi"/>
                          <w:b/>
                          <w:bCs/>
                          <w:sz w:val="22"/>
                          <w:szCs w:val="22"/>
                          <w:lang w:val="en-US"/>
                        </w:rPr>
                        <w:t>(F)</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00DB2E10" w:rsidRPr="00DB2E10">
                        <w:rPr>
                          <w:rFonts w:asciiTheme="majorHAnsi" w:hAnsiTheme="majorHAnsi" w:cstheme="majorHAnsi"/>
                          <w:b/>
                          <w:bCs/>
                          <w:sz w:val="22"/>
                          <w:szCs w:val="22"/>
                          <w:lang w:val="en-US"/>
                        </w:rPr>
                        <w:t>(G)</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00DB2E10" w:rsidRPr="00DB2E10">
                        <w:rPr>
                          <w:rFonts w:asciiTheme="majorHAnsi" w:hAnsiTheme="majorHAnsi" w:cstheme="majorHAnsi"/>
                          <w:b/>
                          <w:bCs/>
                          <w:sz w:val="22"/>
                          <w:szCs w:val="22"/>
                          <w:lang w:val="en-US"/>
                        </w:rPr>
                        <w:t>(H)</w:t>
                      </w:r>
                      <w:r w:rsidR="00DB2E10">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sidR="00DB2E10">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00DB2E10" w:rsidRPr="00DB2E10">
                        <w:rPr>
                          <w:rFonts w:asciiTheme="majorHAnsi" w:hAnsiTheme="majorHAnsi" w:cstheme="majorHAnsi"/>
                          <w:b/>
                          <w:bCs/>
                          <w:sz w:val="22"/>
                          <w:szCs w:val="22"/>
                          <w:lang w:val="en-US"/>
                        </w:rPr>
                        <w:t>(I)</w:t>
                      </w:r>
                      <w:r w:rsidR="00DB2E10">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sidR="00DB2E10">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sidR="00DB2E10">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4431"/>
    <w:rsid w:val="00106DA3"/>
    <w:rsid w:val="00114236"/>
    <w:rsid w:val="0013275F"/>
    <w:rsid w:val="0014115D"/>
    <w:rsid w:val="00143D13"/>
    <w:rsid w:val="00150902"/>
    <w:rsid w:val="00160139"/>
    <w:rsid w:val="001601F4"/>
    <w:rsid w:val="00163D35"/>
    <w:rsid w:val="00184DA8"/>
    <w:rsid w:val="001A6132"/>
    <w:rsid w:val="001C2BF4"/>
    <w:rsid w:val="001D5003"/>
    <w:rsid w:val="001E0CCF"/>
    <w:rsid w:val="00206A97"/>
    <w:rsid w:val="00206E89"/>
    <w:rsid w:val="0021630C"/>
    <w:rsid w:val="0021740A"/>
    <w:rsid w:val="0022093C"/>
    <w:rsid w:val="00252338"/>
    <w:rsid w:val="002A41EC"/>
    <w:rsid w:val="002B641F"/>
    <w:rsid w:val="002E00EF"/>
    <w:rsid w:val="002E34DD"/>
    <w:rsid w:val="002F2505"/>
    <w:rsid w:val="002F2F86"/>
    <w:rsid w:val="00311C0F"/>
    <w:rsid w:val="003422E8"/>
    <w:rsid w:val="003600A8"/>
    <w:rsid w:val="0038096E"/>
    <w:rsid w:val="00393C8C"/>
    <w:rsid w:val="003A31C6"/>
    <w:rsid w:val="003D19C8"/>
    <w:rsid w:val="00410D9D"/>
    <w:rsid w:val="004454DA"/>
    <w:rsid w:val="00497532"/>
    <w:rsid w:val="004A1C20"/>
    <w:rsid w:val="004A79B7"/>
    <w:rsid w:val="004C4B73"/>
    <w:rsid w:val="00502E23"/>
    <w:rsid w:val="005174CC"/>
    <w:rsid w:val="00534252"/>
    <w:rsid w:val="00537EA5"/>
    <w:rsid w:val="00540249"/>
    <w:rsid w:val="00542CA9"/>
    <w:rsid w:val="005777B0"/>
    <w:rsid w:val="005849A5"/>
    <w:rsid w:val="005963A3"/>
    <w:rsid w:val="005C25BB"/>
    <w:rsid w:val="005C4E85"/>
    <w:rsid w:val="00610D72"/>
    <w:rsid w:val="00650E33"/>
    <w:rsid w:val="006745B5"/>
    <w:rsid w:val="00681311"/>
    <w:rsid w:val="006937FF"/>
    <w:rsid w:val="006B0265"/>
    <w:rsid w:val="006D2B59"/>
    <w:rsid w:val="006F23F7"/>
    <w:rsid w:val="00701EF6"/>
    <w:rsid w:val="00707142"/>
    <w:rsid w:val="00713AEF"/>
    <w:rsid w:val="007B2624"/>
    <w:rsid w:val="007B4DF4"/>
    <w:rsid w:val="007C6745"/>
    <w:rsid w:val="007C6DD2"/>
    <w:rsid w:val="007D3E69"/>
    <w:rsid w:val="007E50DD"/>
    <w:rsid w:val="0080174F"/>
    <w:rsid w:val="00840515"/>
    <w:rsid w:val="00877500"/>
    <w:rsid w:val="00880655"/>
    <w:rsid w:val="00897D01"/>
    <w:rsid w:val="008D35D2"/>
    <w:rsid w:val="008D5B41"/>
    <w:rsid w:val="00912E79"/>
    <w:rsid w:val="00914C16"/>
    <w:rsid w:val="0097791E"/>
    <w:rsid w:val="00994282"/>
    <w:rsid w:val="00995C9C"/>
    <w:rsid w:val="009A7C15"/>
    <w:rsid w:val="009C2A7A"/>
    <w:rsid w:val="009E6ACF"/>
    <w:rsid w:val="00A06A65"/>
    <w:rsid w:val="00A574D8"/>
    <w:rsid w:val="00A70553"/>
    <w:rsid w:val="00A861AF"/>
    <w:rsid w:val="00A8671F"/>
    <w:rsid w:val="00AE1ACB"/>
    <w:rsid w:val="00AF26A1"/>
    <w:rsid w:val="00AF30DE"/>
    <w:rsid w:val="00B15E20"/>
    <w:rsid w:val="00B453D4"/>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90CBF"/>
    <w:rsid w:val="00CB0B6D"/>
    <w:rsid w:val="00CC538E"/>
    <w:rsid w:val="00CE4F13"/>
    <w:rsid w:val="00CF1A0A"/>
    <w:rsid w:val="00D207D9"/>
    <w:rsid w:val="00D670CD"/>
    <w:rsid w:val="00D9176A"/>
    <w:rsid w:val="00D936D1"/>
    <w:rsid w:val="00DA0C0A"/>
    <w:rsid w:val="00DB2E10"/>
    <w:rsid w:val="00DC7426"/>
    <w:rsid w:val="00DE2234"/>
    <w:rsid w:val="00DE2940"/>
    <w:rsid w:val="00DE5662"/>
    <w:rsid w:val="00E20549"/>
    <w:rsid w:val="00E36C1D"/>
    <w:rsid w:val="00E37648"/>
    <w:rsid w:val="00E77FE5"/>
    <w:rsid w:val="00E91647"/>
    <w:rsid w:val="00EB58D9"/>
    <w:rsid w:val="00EE03EA"/>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804</Words>
  <Characters>4422</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21</cp:revision>
  <dcterms:created xsi:type="dcterms:W3CDTF">2023-10-30T13:34:00Z</dcterms:created>
  <dcterms:modified xsi:type="dcterms:W3CDTF">2023-11-17T16:16:00Z</dcterms:modified>
</cp:coreProperties>
</file>