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5636832"/>
        <w:docPartObj>
          <w:docPartGallery w:val="Cover Pages"/>
          <w:docPartUnique/>
        </w:docPartObj>
      </w:sdtPr>
      <w:sdtEndPr>
        <w:rPr>
          <w:caps/>
          <w:noProof/>
          <w:sz w:val="32"/>
          <w:szCs w:val="32"/>
        </w:rPr>
      </w:sdtEndPr>
      <w:sdtContent>
        <w:p w14:paraId="070A8613" w14:textId="77777777" w:rsidR="00283D7B" w:rsidRDefault="00283D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19D779B" wp14:editId="11022005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168275</wp:posOffset>
                    </wp:positionV>
                    <wp:extent cx="7315200" cy="121539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85780"/>
                              <a:chExt cx="7315200" cy="121615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-8578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382F2A" id="Group 149" o:spid="_x0000_s1026" style="position:absolute;margin-left:17.5pt;margin-top:13.25pt;width:8in;height:95.7pt;z-index:251664384;mso-position-horizontal-relative:page;mso-position-vertical-relative:page" coordorigin=",-857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" path="m,l7312660,r,1129665l3619500,733425,,1091565,,xe" fillcolor="red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top:-857;width:73152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327D4" wp14:editId="3D6B9D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00CB21" w14:textId="77777777" w:rsidR="00283D7B" w:rsidRDefault="00283D7B" w:rsidP="00283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Julian Ewaied and Namir Ballan</w:t>
                                    </w:r>
                                  </w:p>
                                </w:sdtContent>
                              </w:sdt>
                              <w:p w14:paraId="257D9FE2" w14:textId="77777777" w:rsidR="00283D7B" w:rsidRDefault="00283D7B" w:rsidP="00283D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9327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00CB21" w14:textId="77777777" w:rsidR="00283D7B" w:rsidRDefault="00283D7B" w:rsidP="00283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Julian Ewaied and Namir Ballan</w:t>
                              </w:r>
                            </w:p>
                          </w:sdtContent>
                        </w:sdt>
                        <w:p w14:paraId="257D9FE2" w14:textId="77777777" w:rsidR="00283D7B" w:rsidRDefault="00283D7B" w:rsidP="00283D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98A3F3" wp14:editId="4ED68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B4C9B" w14:textId="77777777" w:rsidR="00283D7B" w:rsidRPr="00283D7B" w:rsidRDefault="00F07FD6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3D7B" w:rsidRPr="00283D7B">
                                      <w:rPr>
                                        <w:rFonts w:asciiTheme="majorHAnsi" w:hAnsiTheme="majorHAnsi"/>
                                        <w:caps/>
                                        <w:sz w:val="64"/>
                                        <w:szCs w:val="64"/>
                                      </w:rPr>
                                      <w:t>Introduction to machine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969AB8" w14:textId="77777777" w:rsidR="00283D7B" w:rsidRPr="00283D7B" w:rsidRDefault="00283D7B">
                                    <w:pPr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83D7B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First Homework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8A3F3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85B4C9B" w14:textId="77777777" w:rsidR="00283D7B" w:rsidRPr="00283D7B" w:rsidRDefault="00F07FD6">
                          <w:pPr>
                            <w:jc w:val="right"/>
                            <w:rPr>
                              <w:rFonts w:asciiTheme="majorHAnsi" w:hAnsiTheme="majorHAnsi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3D7B" w:rsidRPr="00283D7B">
                                <w:rPr>
                                  <w:rFonts w:asciiTheme="majorHAnsi" w:hAnsiTheme="majorHAnsi"/>
                                  <w:caps/>
                                  <w:sz w:val="64"/>
                                  <w:szCs w:val="64"/>
                                </w:rPr>
                                <w:t>Introduction to machine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969AB8" w14:textId="77777777" w:rsidR="00283D7B" w:rsidRPr="00283D7B" w:rsidRDefault="00283D7B">
                              <w:pPr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83D7B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First Homework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C6379B" w14:textId="77777777" w:rsidR="00283D7B" w:rsidRDefault="00F07FD6">
          <w:pPr>
            <w:rPr>
              <w:noProof/>
              <w:sz w:val="32"/>
              <w:szCs w:val="32"/>
            </w:rPr>
          </w:pPr>
        </w:p>
      </w:sdtContent>
    </w:sdt>
    <w:p w14:paraId="045011B3" w14:textId="77777777" w:rsidR="00CE0AEC" w:rsidRDefault="00CE0AEC" w:rsidP="00CE0AEC">
      <w:pPr>
        <w:pStyle w:val="Title"/>
      </w:pPr>
    </w:p>
    <w:p w14:paraId="0EC3B215" w14:textId="77777777" w:rsidR="00CE0AEC" w:rsidRDefault="00CE0AEC" w:rsidP="00CE0AEC">
      <w:pPr>
        <w:pStyle w:val="Title"/>
      </w:pPr>
    </w:p>
    <w:p w14:paraId="04938FFF" w14:textId="77777777" w:rsidR="00CE0AEC" w:rsidRDefault="00CE0AEC" w:rsidP="00CE0AEC">
      <w:pPr>
        <w:pStyle w:val="Title"/>
      </w:pPr>
    </w:p>
    <w:p w14:paraId="2C07DE3D" w14:textId="77777777" w:rsidR="00283D7B" w:rsidRDefault="00283D7B" w:rsidP="00CE0AEC">
      <w:pPr>
        <w:pStyle w:val="Title"/>
      </w:pPr>
    </w:p>
    <w:p w14:paraId="44E59144" w14:textId="77777777" w:rsidR="00CE0AEC" w:rsidRDefault="00283D7B" w:rsidP="00CE0AEC">
      <w:pPr>
        <w:pStyle w:val="Title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4619" wp14:editId="62B1D9E3">
                <wp:simplePos x="0" y="0"/>
                <wp:positionH relativeFrom="column">
                  <wp:posOffset>-1181100</wp:posOffset>
                </wp:positionH>
                <wp:positionV relativeFrom="paragraph">
                  <wp:posOffset>2018937</wp:posOffset>
                </wp:positionV>
                <wp:extent cx="8248650" cy="5048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504825"/>
                        </a:xfrm>
                        <a:prstGeom prst="rect">
                          <a:avLst/>
                        </a:prstGeom>
                        <a:solidFill>
                          <a:srgbClr val="FF4C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9BFA" w14:textId="77777777" w:rsidR="00283D7B" w:rsidRPr="00283D7B" w:rsidRDefault="00283D7B" w:rsidP="00283D7B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</w:rPr>
                            </w:pPr>
                            <w:r w:rsidRPr="00283D7B">
                              <w:rPr>
                                <w:rFonts w:ascii="Dubai" w:hAnsi="Dubai" w:cs="Dubai"/>
                                <w:b/>
                                <w:bCs/>
                              </w:rPr>
                              <w:t>The University of Haifa – Spring Semester of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44619" id="Rectangle 1" o:spid="_x0000_s1028" style="position:absolute;margin-left:-93pt;margin-top:158.95pt;width:649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" fillcolor="#ff4c4c" stroked="f" strokeweight="1pt">
                <v:textbox>
                  <w:txbxContent>
                    <w:p w14:paraId="6CE09BFA" w14:textId="77777777" w:rsidR="00283D7B" w:rsidRPr="00283D7B" w:rsidRDefault="00283D7B" w:rsidP="00283D7B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</w:rPr>
                      </w:pPr>
                      <w:r w:rsidRPr="00283D7B">
                        <w:rPr>
                          <w:rFonts w:ascii="Dubai" w:hAnsi="Dubai" w:cs="Dubai"/>
                          <w:b/>
                          <w:bCs/>
                        </w:rPr>
                        <w:t>The University of Haifa – Spring Semester of 2023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Dubai Light" w:eastAsiaTheme="minorEastAsia" w:hAnsi="Dubai Light" w:cstheme="minorBidi"/>
          <w:b w:val="0"/>
          <w:caps w:val="0"/>
          <w:color w:val="auto"/>
          <w:spacing w:val="0"/>
          <w:sz w:val="22"/>
          <w:szCs w:val="21"/>
        </w:rPr>
        <w:id w:val="14474371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02C601" w14:textId="77777777" w:rsidR="00283D7B" w:rsidRDefault="00283D7B">
          <w:pPr>
            <w:pStyle w:val="TOCHeading"/>
          </w:pPr>
          <w:r>
            <w:t>Contents</w:t>
          </w:r>
        </w:p>
        <w:p w14:paraId="08ED0E04" w14:textId="4CFE6D35" w:rsidR="00333C1B" w:rsidRDefault="00283D7B" w:rsidP="00333C1B">
          <w:pPr>
            <w:pStyle w:val="TOC1"/>
            <w:rPr>
              <w:rFonts w:asciiTheme="minorHAnsi" w:hAnsiTheme="minorHAnsi"/>
              <w:noProof/>
              <w:szCs w:val="22"/>
              <w:rtl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303064" w:history="1">
            <w:r w:rsidR="00333C1B" w:rsidRPr="00240CFD">
              <w:rPr>
                <w:rStyle w:val="Hyperlink"/>
                <w:noProof/>
              </w:rPr>
              <w:t>Second Question</w:t>
            </w:r>
            <w:r w:rsidR="00333C1B">
              <w:rPr>
                <w:noProof/>
                <w:webHidden/>
                <w:rtl/>
              </w:rPr>
              <w:tab/>
            </w:r>
            <w:r w:rsidR="00333C1B">
              <w:rPr>
                <w:noProof/>
                <w:webHidden/>
                <w:rtl/>
              </w:rPr>
              <w:fldChar w:fldCharType="begin"/>
            </w:r>
            <w:r w:rsidR="00333C1B">
              <w:rPr>
                <w:noProof/>
                <w:webHidden/>
                <w:rtl/>
              </w:rPr>
              <w:instrText xml:space="preserve"> </w:instrText>
            </w:r>
            <w:r w:rsidR="00333C1B">
              <w:rPr>
                <w:noProof/>
                <w:webHidden/>
              </w:rPr>
              <w:instrText>PAGEREF</w:instrText>
            </w:r>
            <w:r w:rsidR="00333C1B">
              <w:rPr>
                <w:noProof/>
                <w:webHidden/>
                <w:rtl/>
              </w:rPr>
              <w:instrText xml:space="preserve"> _</w:instrText>
            </w:r>
            <w:r w:rsidR="00333C1B">
              <w:rPr>
                <w:noProof/>
                <w:webHidden/>
              </w:rPr>
              <w:instrText>Toc130303064 \h</w:instrText>
            </w:r>
            <w:r w:rsidR="00333C1B">
              <w:rPr>
                <w:noProof/>
                <w:webHidden/>
                <w:rtl/>
              </w:rPr>
              <w:instrText xml:space="preserve"> </w:instrText>
            </w:r>
            <w:r w:rsidR="00333C1B">
              <w:rPr>
                <w:noProof/>
                <w:webHidden/>
                <w:rtl/>
              </w:rPr>
            </w:r>
            <w:r w:rsidR="00333C1B">
              <w:rPr>
                <w:noProof/>
                <w:webHidden/>
                <w:rtl/>
              </w:rPr>
              <w:fldChar w:fldCharType="separate"/>
            </w:r>
            <w:r w:rsidR="00333C1B">
              <w:rPr>
                <w:noProof/>
                <w:webHidden/>
                <w:rtl/>
              </w:rPr>
              <w:t>2</w:t>
            </w:r>
            <w:r w:rsidR="00333C1B">
              <w:rPr>
                <w:noProof/>
                <w:webHidden/>
                <w:rtl/>
              </w:rPr>
              <w:fldChar w:fldCharType="end"/>
            </w:r>
          </w:hyperlink>
        </w:p>
        <w:p w14:paraId="093F6BD9" w14:textId="6AB9282F" w:rsidR="00333C1B" w:rsidRDefault="00333C1B" w:rsidP="00333C1B">
          <w:pPr>
            <w:pStyle w:val="TOC1"/>
            <w:rPr>
              <w:rFonts w:asciiTheme="minorHAnsi" w:hAnsiTheme="minorHAnsi"/>
              <w:noProof/>
              <w:szCs w:val="22"/>
              <w:rtl/>
              <w:lang w:bidi="ar-SA"/>
            </w:rPr>
          </w:pPr>
          <w:hyperlink w:anchor="_Toc130303065" w:history="1">
            <w:r w:rsidRPr="00240CFD">
              <w:rPr>
                <w:rStyle w:val="Hyperlink"/>
                <w:noProof/>
              </w:rPr>
              <w:t>Fifth question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Toc130303065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B8E073" w14:textId="24A27EF4" w:rsidR="00283D7B" w:rsidRDefault="00283D7B">
          <w:r>
            <w:rPr>
              <w:b/>
              <w:bCs/>
              <w:noProof/>
            </w:rPr>
            <w:fldChar w:fldCharType="end"/>
          </w:r>
        </w:p>
      </w:sdtContent>
    </w:sdt>
    <w:p w14:paraId="0E877266" w14:textId="77777777" w:rsidR="00283D7B" w:rsidRDefault="00283D7B" w:rsidP="00CE0AEC">
      <w:pPr>
        <w:rPr>
          <w:sz w:val="32"/>
          <w:szCs w:val="32"/>
        </w:rPr>
      </w:pPr>
    </w:p>
    <w:p w14:paraId="7D3C65A1" w14:textId="77777777" w:rsidR="00CE0AEC" w:rsidRDefault="00CE0AEC" w:rsidP="00CE0AEC">
      <w:pPr>
        <w:rPr>
          <w:sz w:val="32"/>
          <w:szCs w:val="32"/>
        </w:rPr>
      </w:pPr>
    </w:p>
    <w:p w14:paraId="1113C2A2" w14:textId="77777777" w:rsidR="00283D7B" w:rsidRDefault="00283D7B" w:rsidP="00CE0AEC">
      <w:pPr>
        <w:rPr>
          <w:sz w:val="32"/>
          <w:szCs w:val="32"/>
        </w:rPr>
      </w:pPr>
    </w:p>
    <w:p w14:paraId="3E1E7F1E" w14:textId="77777777" w:rsidR="00283D7B" w:rsidRDefault="00283D7B" w:rsidP="00CE0AEC">
      <w:pPr>
        <w:rPr>
          <w:sz w:val="32"/>
          <w:szCs w:val="32"/>
        </w:rPr>
      </w:pPr>
    </w:p>
    <w:p w14:paraId="32FF7991" w14:textId="77777777" w:rsidR="00283D7B" w:rsidRDefault="00283D7B" w:rsidP="00CE0AEC">
      <w:pPr>
        <w:rPr>
          <w:sz w:val="32"/>
          <w:szCs w:val="32"/>
        </w:rPr>
      </w:pPr>
    </w:p>
    <w:p w14:paraId="0DE77716" w14:textId="77777777" w:rsidR="00283D7B" w:rsidRDefault="00283D7B" w:rsidP="00CE0AEC">
      <w:pPr>
        <w:rPr>
          <w:sz w:val="32"/>
          <w:szCs w:val="32"/>
        </w:rPr>
      </w:pPr>
    </w:p>
    <w:p w14:paraId="03D03E71" w14:textId="77777777" w:rsidR="00283D7B" w:rsidRDefault="00283D7B" w:rsidP="00CE0AEC">
      <w:pPr>
        <w:rPr>
          <w:sz w:val="32"/>
          <w:szCs w:val="32"/>
        </w:rPr>
      </w:pPr>
    </w:p>
    <w:p w14:paraId="66F83869" w14:textId="77777777" w:rsidR="00283D7B" w:rsidRDefault="00283D7B" w:rsidP="00CE0AEC">
      <w:pPr>
        <w:rPr>
          <w:sz w:val="32"/>
          <w:szCs w:val="32"/>
        </w:rPr>
      </w:pPr>
    </w:p>
    <w:p w14:paraId="5B98F94C" w14:textId="77777777" w:rsidR="00283D7B" w:rsidRDefault="00283D7B" w:rsidP="00CE0AEC">
      <w:pPr>
        <w:rPr>
          <w:sz w:val="32"/>
          <w:szCs w:val="32"/>
        </w:rPr>
      </w:pPr>
    </w:p>
    <w:p w14:paraId="16A0BAB1" w14:textId="77777777" w:rsidR="00283D7B" w:rsidRDefault="00283D7B" w:rsidP="00CE0AEC">
      <w:pPr>
        <w:rPr>
          <w:sz w:val="32"/>
          <w:szCs w:val="32"/>
        </w:rPr>
      </w:pPr>
    </w:p>
    <w:p w14:paraId="2F26E93A" w14:textId="77777777" w:rsidR="00283D7B" w:rsidRDefault="00283D7B" w:rsidP="00CE0AEC">
      <w:pPr>
        <w:rPr>
          <w:sz w:val="32"/>
          <w:szCs w:val="32"/>
        </w:rPr>
      </w:pPr>
    </w:p>
    <w:p w14:paraId="02CE1025" w14:textId="77777777" w:rsidR="00283D7B" w:rsidRDefault="00283D7B" w:rsidP="00CE0AEC">
      <w:pPr>
        <w:rPr>
          <w:sz w:val="32"/>
          <w:szCs w:val="32"/>
        </w:rPr>
      </w:pPr>
    </w:p>
    <w:p w14:paraId="364E0627" w14:textId="77777777" w:rsidR="00283D7B" w:rsidRDefault="00283D7B" w:rsidP="00CE0AEC">
      <w:pPr>
        <w:rPr>
          <w:sz w:val="32"/>
          <w:szCs w:val="32"/>
        </w:rPr>
      </w:pPr>
    </w:p>
    <w:p w14:paraId="6A4ECE2D" w14:textId="36C817F5" w:rsidR="00283D7B" w:rsidRDefault="00333C1B" w:rsidP="00283D7B">
      <w:pPr>
        <w:pStyle w:val="Heading1"/>
      </w:pPr>
      <w:bookmarkStart w:id="0" w:name="_Toc130303064"/>
      <w:r>
        <w:lastRenderedPageBreak/>
        <w:t>S</w:t>
      </w:r>
      <w:r w:rsidR="00283D7B">
        <w:t xml:space="preserve">econd </w:t>
      </w:r>
      <w:r>
        <w:t>Q</w:t>
      </w:r>
      <w:r w:rsidR="00283D7B">
        <w:t>uestion</w:t>
      </w:r>
      <w:bookmarkEnd w:id="0"/>
    </w:p>
    <w:p w14:paraId="6C48742E" w14:textId="77777777" w:rsidR="00C82545" w:rsidRDefault="00C82545" w:rsidP="00C82545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event of the tested person being sick, and </w:t>
      </w:r>
      <m:oMath>
        <m:r>
          <w:rPr>
            <w:rFonts w:ascii="Cambria Math" w:hAnsi="Cambria Math"/>
          </w:rPr>
          <m:t>T</m:t>
        </m:r>
      </m:oMath>
      <w:r>
        <w:t xml:space="preserve"> be the event of the test being positive. We're given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t xml:space="preserve">. We're also given the conditional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d>
        <m:r>
          <w:rPr>
            <w:rFonts w:ascii="Cambria Math" w:hAnsi="Cambria Math"/>
          </w:rPr>
          <m:t>=0.01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329DEEC4" w14:textId="77777777" w:rsidR="00C82545" w:rsidRDefault="00C82545" w:rsidP="00C82545">
      <w:pPr>
        <w:pStyle w:val="ListParagraph"/>
        <w:numPr>
          <w:ilvl w:val="0"/>
          <w:numId w:val="1"/>
        </w:numPr>
      </w:pPr>
      <w:r>
        <w:t xml:space="preserve">We want to calculate the conditional probability </w:t>
      </w:r>
      <m:oMath>
        <m:r>
          <w:rPr>
            <w:rFonts w:ascii="Cambria Math" w:hAnsi="Cambria Math"/>
          </w:rPr>
          <m:t>P(S|T)</m:t>
        </m:r>
      </m:oMath>
      <w:r>
        <w:t>. We can use Bayes rule for that:</w:t>
      </w:r>
    </w:p>
    <w:p w14:paraId="6FDD97F6" w14:textId="77777777" w:rsidR="00C82545" w:rsidRPr="00C82545" w:rsidRDefault="00C82545" w:rsidP="00C82545">
      <w:pPr>
        <w:pStyle w:val="ListParagraph"/>
        <w:jc w:val="center"/>
      </w:pPr>
      <w:bookmarkStart w:id="1" w:name="_GoBack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P(S)</m:t>
              </m:r>
            </m:den>
          </m:f>
        </m:oMath>
      </m:oMathPara>
    </w:p>
    <w:p w14:paraId="231BB281" w14:textId="77777777" w:rsidR="00C82545" w:rsidRPr="00656672" w:rsidRDefault="00C82545" w:rsidP="00C82545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1-0.001</m:t>
                  </m:r>
                </m:e>
              </m:d>
              <m:r>
                <w:rPr>
                  <w:rFonts w:ascii="Cambria Math" w:hAnsi="Cambria Math"/>
                </w:rPr>
                <m:t>+1⋅0.001</m:t>
              </m:r>
            </m:den>
          </m:f>
          <m:r>
            <w:rPr>
              <w:rFonts w:ascii="Cambria Math" w:hAnsi="Cambria Math"/>
            </w:rPr>
            <m:t>=0.091</m:t>
          </m:r>
        </m:oMath>
      </m:oMathPara>
    </w:p>
    <w:bookmarkEnd w:id="1"/>
    <w:p w14:paraId="789BB555" w14:textId="77777777" w:rsidR="00656672" w:rsidRDefault="00656672" w:rsidP="00656672">
      <w:pPr>
        <w:pStyle w:val="ListParagraph"/>
        <w:numPr>
          <w:ilvl w:val="0"/>
          <w:numId w:val="1"/>
        </w:numPr>
      </w:pPr>
      <w:r>
        <w:t xml:space="preserve">It is more probable I don't have the disease 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|T)</m:t>
        </m:r>
      </m:oMath>
      <w:r>
        <w:t>.</w:t>
      </w:r>
    </w:p>
    <w:p w14:paraId="0888801C" w14:textId="77777777" w:rsidR="00656672" w:rsidRDefault="00656672" w:rsidP="00656672">
      <w:pPr>
        <w:pStyle w:val="ListParagraph"/>
        <w:numPr>
          <w:ilvl w:val="0"/>
          <w:numId w:val="1"/>
        </w:numPr>
      </w:pPr>
      <w:r>
        <w:t xml:space="preserve">Obviously yes, since the maximum likelihood would ignore the strong </w:t>
      </w:r>
      <w:proofErr w:type="gramStart"/>
      <w:r>
        <w:t>prior</w:t>
      </w:r>
      <w:proofErr w:type="gramEnd"/>
      <w:r>
        <w:t xml:space="preserve"> we have, which makes it almost sure that we have the disease (the likelihood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306575">
        <w:t>).</w:t>
      </w:r>
    </w:p>
    <w:p w14:paraId="77A759F5" w14:textId="77777777" w:rsidR="00306575" w:rsidRDefault="00306575" w:rsidP="00306575">
      <w:pPr>
        <w:pStyle w:val="Heading1"/>
      </w:pPr>
      <w:bookmarkStart w:id="2" w:name="_Toc130303065"/>
      <w:r>
        <w:t>Fifth question</w:t>
      </w:r>
      <w:bookmarkEnd w:id="2"/>
    </w:p>
    <w:p w14:paraId="6A32F726" w14:textId="77777777" w:rsidR="00AE2082" w:rsidRPr="00AE2082" w:rsidRDefault="00AE2082" w:rsidP="00AE2082">
      <w:r>
        <w:t>Let's look at the output of the Bayesian classifier:</w:t>
      </w:r>
    </w:p>
    <w:p w14:paraId="4040636B" w14:textId="77777777" w:rsidR="00AE2082" w:rsidRPr="00192163" w:rsidRDefault="00F07FD6" w:rsidP="003065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14:paraId="0132C7F5" w14:textId="77777777" w:rsidR="00192163" w:rsidRPr="00AE2082" w:rsidRDefault="00192163" w:rsidP="00306575">
      <w:r>
        <w:t>Where the last transition is simply substituting the loss function in.</w:t>
      </w:r>
    </w:p>
    <w:p w14:paraId="142DAB71" w14:textId="77777777" w:rsidR="00306575" w:rsidRPr="00AE2082" w:rsidRDefault="00F07FD6" w:rsidP="003065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3716D2B0" w14:textId="77777777" w:rsidR="00AE2082" w:rsidRPr="00306575" w:rsidRDefault="00192163" w:rsidP="00306575">
      <w:r>
        <w:t>We only added 1 which doesn't change the argument maximum, and reached a new probability argmax w</w:t>
      </w:r>
      <w:r w:rsidR="00AE2082">
        <w:t>hich is the MAP output.</w:t>
      </w:r>
    </w:p>
    <w:sectPr w:rsidR="00AE2082" w:rsidRPr="00306575" w:rsidSect="00283D7B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0DAA"/>
    <w:multiLevelType w:val="hybridMultilevel"/>
    <w:tmpl w:val="2C760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C"/>
    <w:rsid w:val="00192163"/>
    <w:rsid w:val="00283D7B"/>
    <w:rsid w:val="00306575"/>
    <w:rsid w:val="00333C1B"/>
    <w:rsid w:val="005C0B80"/>
    <w:rsid w:val="00656672"/>
    <w:rsid w:val="0074075C"/>
    <w:rsid w:val="008F10A5"/>
    <w:rsid w:val="009A4E4A"/>
    <w:rsid w:val="00AE2082"/>
    <w:rsid w:val="00BA3EF8"/>
    <w:rsid w:val="00C82545"/>
    <w:rsid w:val="00CE0AEC"/>
    <w:rsid w:val="00F0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2383"/>
  <w15:chartTrackingRefBased/>
  <w15:docId w15:val="{3BCC3E4F-CE55-4E64-A53D-A57700B9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D7B"/>
    <w:rPr>
      <w:rFonts w:ascii="Dubai Light" w:hAnsi="Duba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D7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Dubai" w:eastAsiaTheme="majorEastAsia" w:hAnsi="Dubai" w:cstheme="majorBidi"/>
      <w:b/>
      <w:caps/>
      <w:color w:val="FF0000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283D7B"/>
    <w:rPr>
      <w:rFonts w:ascii="Dubai" w:eastAsiaTheme="majorEastAsia" w:hAnsi="Dubai" w:cstheme="majorBidi"/>
      <w:b/>
      <w:caps/>
      <w:color w:val="FF0000"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0AE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E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E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E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E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E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0AE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0AE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E0AE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E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0AE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E0AE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0AE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E0A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0AE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0AE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E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0AE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E0AE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E0AE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0AE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E0AE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E0A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83D7B"/>
  </w:style>
  <w:style w:type="character" w:styleId="PlaceholderText">
    <w:name w:val="Placeholder Text"/>
    <w:basedOn w:val="DefaultParagraphFont"/>
    <w:uiPriority w:val="99"/>
    <w:semiHidden/>
    <w:rsid w:val="00C82545"/>
    <w:rPr>
      <w:color w:val="808080"/>
    </w:rPr>
  </w:style>
  <w:style w:type="paragraph" w:styleId="ListParagraph">
    <w:name w:val="List Paragraph"/>
    <w:basedOn w:val="Normal"/>
    <w:uiPriority w:val="34"/>
    <w:qFormat/>
    <w:rsid w:val="00C825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C1B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A3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5D4BD5-4AF6-46A7-BDD1-C27094560A38}">
  <we:reference id="wa104380518" version="3.4.0.0" store="en-US" storeType="OMEX"/>
  <we:alternateReferences>
    <we:reference id="wa104380518" version="3.4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University of Haifa, spring semester of 2023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</dc:title>
  <dc:subject>First Homework</dc:subject>
  <dc:creator>Julian Ewaied and Namir Ballan</dc:creator>
  <cp:keywords/>
  <dc:description/>
  <cp:lastModifiedBy>jolian ewaied</cp:lastModifiedBy>
  <cp:revision>6</cp:revision>
  <dcterms:created xsi:type="dcterms:W3CDTF">2023-03-20T22:58:00Z</dcterms:created>
  <dcterms:modified xsi:type="dcterms:W3CDTF">2023-03-21T13:29:00Z</dcterms:modified>
</cp:coreProperties>
</file>