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DD4" w:rsidRPr="0000334C" w:rsidRDefault="0000334C" w:rsidP="0000334C">
      <w:pPr>
        <w:spacing w:line="276" w:lineRule="auto"/>
        <w:jc w:val="center"/>
        <w:rPr>
          <w:rFonts w:ascii="Century Gothic" w:hAnsi="Century Gothic"/>
          <w:b/>
          <w:sz w:val="24"/>
          <w:szCs w:val="24"/>
        </w:rPr>
      </w:pPr>
      <w:r w:rsidRPr="0000334C">
        <w:rPr>
          <w:rFonts w:ascii="Century Gothic" w:hAnsi="Century Gothic"/>
          <w:b/>
          <w:sz w:val="24"/>
          <w:szCs w:val="24"/>
        </w:rPr>
        <w:t>Ensayo UBER pasó de Postgres a MySQL</w:t>
      </w:r>
    </w:p>
    <w:p w:rsidR="0000334C" w:rsidRDefault="0000334C" w:rsidP="0000334C">
      <w:pPr>
        <w:spacing w:line="276" w:lineRule="auto"/>
        <w:jc w:val="both"/>
        <w:rPr>
          <w:rFonts w:ascii="Century Gothic" w:hAnsi="Century Gothic"/>
          <w:sz w:val="24"/>
          <w:szCs w:val="24"/>
        </w:rPr>
      </w:pPr>
    </w:p>
    <w:p w:rsidR="0000334C" w:rsidRDefault="0000334C" w:rsidP="0000334C">
      <w:pPr>
        <w:spacing w:line="276" w:lineRule="auto"/>
        <w:jc w:val="both"/>
        <w:rPr>
          <w:rFonts w:ascii="Century Gothic" w:hAnsi="Century Gothic"/>
          <w:sz w:val="24"/>
          <w:szCs w:val="24"/>
        </w:rPr>
      </w:pPr>
      <w:r>
        <w:rPr>
          <w:rFonts w:ascii="Century Gothic" w:hAnsi="Century Gothic"/>
          <w:sz w:val="24"/>
          <w:szCs w:val="24"/>
        </w:rPr>
        <w:t xml:space="preserve">Para UBER en su arquitectura inicial la llamada BETA, Postgres fue su gran herramienta para su aplicación Back-end, que permitía tener gran consistencia en la información, después de su gran acogida en la población donde se encuentra operando UBER, empezaron los inconvenientes con lo que tan seguros que estaban con su arquitectura Postgres; algunas de las dificultades que estos notaron fueron: </w:t>
      </w:r>
      <w:r w:rsidR="000C1042">
        <w:rPr>
          <w:rFonts w:ascii="Century Gothic" w:hAnsi="Century Gothic"/>
          <w:sz w:val="24"/>
          <w:szCs w:val="24"/>
        </w:rPr>
        <w:t xml:space="preserve">Ineficiencia para Escribir, Ineficiencia para recopilar datos, ineficiente para actualizar los nuevos datos y entre otros; fue ahí donde tomaron la primera decisión y fue la </w:t>
      </w:r>
      <w:r w:rsidR="000C1042" w:rsidRPr="000C1042">
        <w:rPr>
          <w:rFonts w:ascii="Century Gothic" w:hAnsi="Century Gothic"/>
          <w:sz w:val="24"/>
          <w:szCs w:val="24"/>
          <w:u w:val="single"/>
        </w:rPr>
        <w:t>comparación</w:t>
      </w:r>
      <w:r w:rsidR="000C1042">
        <w:rPr>
          <w:rFonts w:ascii="Century Gothic" w:hAnsi="Century Gothic"/>
          <w:sz w:val="24"/>
          <w:szCs w:val="24"/>
        </w:rPr>
        <w:t xml:space="preserve"> y llegaron a la conclusión de probar las funcionalidades de MySQL y su gran </w:t>
      </w:r>
      <w:r w:rsidR="00BD6570">
        <w:rPr>
          <w:rFonts w:ascii="Century Gothic" w:hAnsi="Century Gothic"/>
          <w:sz w:val="24"/>
          <w:szCs w:val="24"/>
        </w:rPr>
        <w:t xml:space="preserve">motor de almacenamiento </w:t>
      </w:r>
      <w:proofErr w:type="spellStart"/>
      <w:r w:rsidR="00BD6570">
        <w:rPr>
          <w:rFonts w:ascii="Century Gothic" w:hAnsi="Century Gothic"/>
          <w:sz w:val="24"/>
          <w:szCs w:val="24"/>
        </w:rPr>
        <w:t>InnoDB</w:t>
      </w:r>
      <w:proofErr w:type="spellEnd"/>
      <w:r w:rsidR="00BD6570">
        <w:rPr>
          <w:rFonts w:ascii="Century Gothic" w:hAnsi="Century Gothic"/>
          <w:sz w:val="24"/>
          <w:szCs w:val="24"/>
        </w:rPr>
        <w:t>.</w:t>
      </w:r>
    </w:p>
    <w:p w:rsidR="00BD6570" w:rsidRDefault="00D47612" w:rsidP="0000334C">
      <w:pPr>
        <w:spacing w:line="276" w:lineRule="auto"/>
        <w:jc w:val="both"/>
        <w:rPr>
          <w:rFonts w:ascii="Century Gothic" w:hAnsi="Century Gothic"/>
          <w:sz w:val="24"/>
          <w:szCs w:val="24"/>
        </w:rPr>
      </w:pPr>
      <w:r>
        <w:rPr>
          <w:rFonts w:ascii="Century Gothic" w:hAnsi="Century Gothic"/>
          <w:sz w:val="24"/>
          <w:szCs w:val="24"/>
        </w:rPr>
        <w:t>Después</w:t>
      </w:r>
      <w:r w:rsidR="00BD6570">
        <w:rPr>
          <w:rFonts w:ascii="Century Gothic" w:hAnsi="Century Gothic"/>
          <w:sz w:val="24"/>
          <w:szCs w:val="24"/>
        </w:rPr>
        <w:t xml:space="preserve"> de realizar varias consultas que para el ejemplo lo llamamos </w:t>
      </w:r>
      <w:r w:rsidR="00BD6570" w:rsidRPr="00D47612">
        <w:rPr>
          <w:rFonts w:ascii="Century Gothic" w:hAnsi="Century Gothic"/>
          <w:sz w:val="24"/>
          <w:szCs w:val="24"/>
          <w:u w:val="single"/>
        </w:rPr>
        <w:t>ctid</w:t>
      </w:r>
      <w:r w:rsidR="00BD6570">
        <w:rPr>
          <w:rFonts w:ascii="Century Gothic" w:hAnsi="Century Gothic"/>
          <w:sz w:val="24"/>
          <w:szCs w:val="24"/>
        </w:rPr>
        <w:t xml:space="preserve"> </w:t>
      </w:r>
      <w:r>
        <w:rPr>
          <w:rFonts w:ascii="Century Gothic" w:hAnsi="Century Gothic"/>
          <w:sz w:val="24"/>
          <w:szCs w:val="24"/>
        </w:rPr>
        <w:t xml:space="preserve">se evalúan la cantidad de recursos, las nuevas estructuras llegan con campos que ya no se requieren a lo que llamaremos </w:t>
      </w:r>
      <w:r w:rsidRPr="00D47612">
        <w:rPr>
          <w:rFonts w:ascii="Century Gothic" w:hAnsi="Century Gothic"/>
          <w:sz w:val="24"/>
          <w:szCs w:val="24"/>
          <w:u w:val="single"/>
        </w:rPr>
        <w:t>tuplas</w:t>
      </w:r>
      <w:r>
        <w:rPr>
          <w:rFonts w:ascii="Century Gothic" w:hAnsi="Century Gothic"/>
          <w:sz w:val="24"/>
          <w:szCs w:val="24"/>
        </w:rPr>
        <w:t xml:space="preserve">, lo que por consecuencia Postgres resulto ineficiente con las dificultades en sus diferentes versiones con la información de UBER; como ya lo hemos mencionado de los primeros problemas encontrados para el manejo de la información de Uber, es ampliación </w:t>
      </w:r>
      <w:r w:rsidR="00DA40D0">
        <w:rPr>
          <w:rFonts w:ascii="Century Gothic" w:hAnsi="Century Gothic"/>
          <w:sz w:val="24"/>
          <w:szCs w:val="24"/>
        </w:rPr>
        <w:t xml:space="preserve">de la estructura, se vuelve desgastante tener que hacer la misma actividad 3 o 4 veces para que por el movimiento de unos simples bytes se generen tantas actualizaciones físicas; después de evaluar otras aplicaciones Postgres </w:t>
      </w:r>
      <w:r w:rsidR="00DA40D0" w:rsidRPr="00DA40D0">
        <w:rPr>
          <w:rFonts w:ascii="Century Gothic" w:hAnsi="Century Gothic"/>
          <w:sz w:val="24"/>
          <w:szCs w:val="24"/>
          <w:u w:val="single"/>
        </w:rPr>
        <w:t>WAL</w:t>
      </w:r>
      <w:r w:rsidR="00DA40D0">
        <w:rPr>
          <w:rFonts w:ascii="Century Gothic" w:hAnsi="Century Gothic"/>
          <w:sz w:val="24"/>
          <w:szCs w:val="24"/>
        </w:rPr>
        <w:t xml:space="preserve"> se identificó su gran uso </w:t>
      </w:r>
      <w:r w:rsidR="006A56B7">
        <w:rPr>
          <w:rFonts w:ascii="Century Gothic" w:hAnsi="Century Gothic"/>
          <w:sz w:val="24"/>
          <w:szCs w:val="24"/>
        </w:rPr>
        <w:t xml:space="preserve">de Ancho de Banda, los proceso se volvieron lentos y para UBER no presentaba mejoras, y menos para el crecimiento exponencial que presentaban en el registro de usuarios tanto como conductores, como usuarios que usan la plataforma. </w:t>
      </w:r>
    </w:p>
    <w:p w:rsidR="006A56B7" w:rsidRPr="005B7DE7" w:rsidRDefault="006A56B7" w:rsidP="0000334C">
      <w:pPr>
        <w:spacing w:line="276" w:lineRule="auto"/>
        <w:jc w:val="both"/>
        <w:rPr>
          <w:rFonts w:ascii="Century Gothic" w:hAnsi="Century Gothic"/>
          <w:sz w:val="24"/>
          <w:szCs w:val="24"/>
        </w:rPr>
      </w:pPr>
      <w:r>
        <w:rPr>
          <w:rFonts w:ascii="Century Gothic" w:hAnsi="Century Gothic"/>
          <w:sz w:val="24"/>
          <w:szCs w:val="24"/>
        </w:rPr>
        <w:t xml:space="preserve">La </w:t>
      </w:r>
      <w:r w:rsidRPr="006A56B7">
        <w:rPr>
          <w:rFonts w:ascii="Century Gothic" w:hAnsi="Century Gothic"/>
          <w:sz w:val="24"/>
          <w:szCs w:val="24"/>
          <w:u w:val="single"/>
        </w:rPr>
        <w:t>llegada de MySQL</w:t>
      </w:r>
      <w:r>
        <w:rPr>
          <w:rFonts w:ascii="Century Gothic" w:hAnsi="Century Gothic"/>
          <w:sz w:val="24"/>
          <w:szCs w:val="24"/>
        </w:rPr>
        <w:t xml:space="preserve"> a UBER evaluando </w:t>
      </w:r>
      <w:r w:rsidR="005B7DE7">
        <w:rPr>
          <w:rFonts w:ascii="Century Gothic" w:hAnsi="Century Gothic"/>
          <w:sz w:val="24"/>
          <w:szCs w:val="24"/>
        </w:rPr>
        <w:t xml:space="preserve">la favorabilidad del manejo de los datos, comparando con Postgres, la eficiencia en su almacenamiento; con MySQL la diferencia arquitectónica es bastante significativa, al mantener el cursor en la fila correcta, la asociación de los datos, búsquedas más eficientes, la recopilación de datos </w:t>
      </w:r>
      <w:r w:rsidR="005B7DE7" w:rsidRPr="005B7DE7">
        <w:rPr>
          <w:rFonts w:ascii="Century Gothic" w:hAnsi="Century Gothic"/>
          <w:sz w:val="24"/>
          <w:szCs w:val="24"/>
          <w:u w:val="single"/>
        </w:rPr>
        <w:t>múltiples</w:t>
      </w:r>
      <w:r w:rsidR="005B7DE7">
        <w:rPr>
          <w:rFonts w:ascii="Century Gothic" w:hAnsi="Century Gothic"/>
          <w:sz w:val="24"/>
          <w:szCs w:val="24"/>
          <w:u w:val="single"/>
        </w:rPr>
        <w:t>,</w:t>
      </w:r>
      <w:r w:rsidR="005B7DE7">
        <w:rPr>
          <w:rFonts w:ascii="Century Gothic" w:hAnsi="Century Gothic"/>
          <w:sz w:val="24"/>
          <w:szCs w:val="24"/>
        </w:rPr>
        <w:t xml:space="preserve"> desplazamientos en la tablas y rendimiento significativo hizo demasiado la diferencia con Postgres lo que llevo al equipo de trabajo a tomar decisiones importantes para la compañía en el manejo de la información.</w:t>
      </w:r>
      <w:bookmarkStart w:id="0" w:name="_GoBack"/>
      <w:bookmarkEnd w:id="0"/>
    </w:p>
    <w:p w:rsidR="00D47612" w:rsidRDefault="00D47612" w:rsidP="0000334C">
      <w:pPr>
        <w:spacing w:line="276" w:lineRule="auto"/>
        <w:jc w:val="both"/>
        <w:rPr>
          <w:rFonts w:ascii="Century Gothic" w:hAnsi="Century Gothic"/>
          <w:sz w:val="24"/>
          <w:szCs w:val="24"/>
        </w:rPr>
      </w:pPr>
    </w:p>
    <w:p w:rsidR="000C1042" w:rsidRPr="0000334C" w:rsidRDefault="000C1042" w:rsidP="0000334C">
      <w:pPr>
        <w:spacing w:line="276" w:lineRule="auto"/>
        <w:jc w:val="both"/>
        <w:rPr>
          <w:rFonts w:ascii="Century Gothic" w:hAnsi="Century Gothic"/>
          <w:sz w:val="24"/>
          <w:szCs w:val="24"/>
        </w:rPr>
      </w:pPr>
    </w:p>
    <w:sectPr w:rsidR="000C1042" w:rsidRPr="000033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34C"/>
    <w:rsid w:val="0000334C"/>
    <w:rsid w:val="000C1042"/>
    <w:rsid w:val="00412DD4"/>
    <w:rsid w:val="005B7DE7"/>
    <w:rsid w:val="006A56B7"/>
    <w:rsid w:val="0078348B"/>
    <w:rsid w:val="00BD6570"/>
    <w:rsid w:val="00D47612"/>
    <w:rsid w:val="00DA40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F45044-3957-4081-B888-2ABD854D2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342</Words>
  <Characters>1883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SoporteTI</dc:creator>
  <cp:keywords/>
  <dc:description/>
  <cp:lastModifiedBy>SoporteTI</cp:lastModifiedBy>
  <cp:revision>2</cp:revision>
  <dcterms:created xsi:type="dcterms:W3CDTF">2017-11-17T14:42:00Z</dcterms:created>
  <dcterms:modified xsi:type="dcterms:W3CDTF">2017-11-17T15:57:00Z</dcterms:modified>
</cp:coreProperties>
</file>