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AD5" w14:textId="312A5954" w:rsidR="005B6184" w:rsidRPr="00E763C6" w:rsidRDefault="00000000" w:rsidP="00AA5C89">
      <w:pPr>
        <w:pStyle w:val="Ttulo"/>
        <w:jc w:val="both"/>
        <w:rPr>
          <w:rFonts w:ascii="Arial" w:hAnsi="Arial" w:cs="Arial"/>
          <w:sz w:val="22"/>
          <w:szCs w:val="22"/>
        </w:rPr>
      </w:pPr>
      <w:r w:rsidRPr="00E763C6">
        <w:rPr>
          <w:rFonts w:ascii="Arial" w:hAnsi="Arial" w:cs="Arial"/>
          <w:sz w:val="22"/>
          <w:szCs w:val="22"/>
        </w:rPr>
        <w:t xml:space="preserve">Lean Business Case – CRM de Aliados </w:t>
      </w:r>
    </w:p>
    <w:p w14:paraId="1BAC0AEB" w14:textId="77777777" w:rsidR="00592431" w:rsidRDefault="00592431" w:rsidP="00B424F1">
      <w:pPr>
        <w:pStyle w:val="Ttulo1"/>
        <w:spacing w:before="0" w:line="24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592431">
        <w:rPr>
          <w:rFonts w:ascii="Arial" w:hAnsi="Arial" w:cs="Arial"/>
          <w:sz w:val="22"/>
          <w:szCs w:val="22"/>
          <w:lang w:val="es-CO"/>
        </w:rPr>
        <w:t>Objetivo General del Proyecto</w:t>
      </w:r>
    </w:p>
    <w:p w14:paraId="04B3DCBA" w14:textId="77777777" w:rsidR="00B424F1" w:rsidRDefault="00B424F1" w:rsidP="00B424F1">
      <w:pPr>
        <w:pStyle w:val="Ttulo1"/>
        <w:spacing w:before="0" w:line="240" w:lineRule="auto"/>
        <w:jc w:val="both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</w:pPr>
    </w:p>
    <w:p w14:paraId="5077C768" w14:textId="390B61CE" w:rsidR="00B424F1" w:rsidRDefault="00592431" w:rsidP="00B424F1">
      <w:pPr>
        <w:pStyle w:val="Ttulo1"/>
        <w:spacing w:before="0" w:line="240" w:lineRule="auto"/>
        <w:jc w:val="both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</w:pPr>
      <w:r w:rsidRPr="00592431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  <w:t>Implementar una plataforma CRM para centralizar y gestionar integralmente el ciclo de vida de los aliados comerciales, consolidando la información, interacciones, procesos comerciales y seguimiento de desempeño en una única solución, con el fin de incrementar la conversión de aliados, mejorar la productividad comercial, optimizar la experiencia de los aliados y habilitar el crecimiento escalable del negocio</w:t>
      </w:r>
      <w:r w:rsidRPr="00592431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  <w:t>.</w:t>
      </w:r>
    </w:p>
    <w:p w14:paraId="405C8948" w14:textId="77777777" w:rsidR="00B424F1" w:rsidRDefault="00B424F1" w:rsidP="00B424F1">
      <w:pPr>
        <w:pStyle w:val="Ttulo1"/>
        <w:spacing w:before="0" w:line="240" w:lineRule="auto"/>
        <w:jc w:val="both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</w:pPr>
    </w:p>
    <w:p w14:paraId="4B27D393" w14:textId="1E29B048" w:rsidR="00592431" w:rsidRPr="00592431" w:rsidRDefault="00592431" w:rsidP="00B424F1">
      <w:pPr>
        <w:pStyle w:val="Ttulo1"/>
        <w:spacing w:before="0" w:line="240" w:lineRule="auto"/>
        <w:jc w:val="both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</w:pPr>
      <w:r w:rsidRPr="00592431">
        <w:rPr>
          <w:rFonts w:ascii="Arial" w:hAnsi="Arial" w:cs="Arial"/>
          <w:sz w:val="22"/>
          <w:szCs w:val="22"/>
          <w:lang w:val="es-CO"/>
        </w:rPr>
        <w:t xml:space="preserve">Objetivo Ejecutivo </w:t>
      </w:r>
    </w:p>
    <w:p w14:paraId="1EFC6D1E" w14:textId="77777777" w:rsidR="00B424F1" w:rsidRDefault="00B424F1" w:rsidP="00B424F1">
      <w:pPr>
        <w:pStyle w:val="Ttulo1"/>
        <w:spacing w:before="0" w:line="240" w:lineRule="auto"/>
        <w:jc w:val="both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</w:pPr>
    </w:p>
    <w:p w14:paraId="42F1D7DA" w14:textId="03278A97" w:rsidR="00592431" w:rsidRPr="00592431" w:rsidRDefault="00592431" w:rsidP="00B424F1">
      <w:pPr>
        <w:pStyle w:val="Ttulo1"/>
        <w:spacing w:before="0" w:line="240" w:lineRule="auto"/>
        <w:jc w:val="both"/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</w:pPr>
      <w:r w:rsidRPr="00592431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O"/>
        </w:rPr>
        <w:t>Diseñar e implementar una solución CRM integrada que proporcione una visión 360° de los aliados, permita gestionar leads, onboarding, campañas comerciales e interacciones, y se integre con las plataformas corporativas existentes para fortalecer la gestión comercial y aumentar los ingresos generados a través del ecosistema de aliados.</w:t>
      </w:r>
    </w:p>
    <w:p w14:paraId="2982B7EF" w14:textId="4D5B95C5" w:rsidR="005B6184" w:rsidRPr="00E763C6" w:rsidRDefault="00000000" w:rsidP="00B424F1">
      <w:pPr>
        <w:pStyle w:val="Ttulo1"/>
        <w:spacing w:line="240" w:lineRule="auto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¿Cuál es el problema?</w:t>
      </w:r>
    </w:p>
    <w:p w14:paraId="16D71B67" w14:textId="77777777" w:rsidR="005B6184" w:rsidRPr="00E763C6" w:rsidRDefault="00000000" w:rsidP="00B424F1">
      <w:pPr>
        <w:spacing w:line="240" w:lineRule="auto"/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Actualmente la gestión del relacionamiento con aliados se encuentra fragmentada en múltiples sistemas, archivos manuales y canales de interacción, lo que impide tener una visión integral del ciclo de vida del aliado.</w:t>
      </w:r>
    </w:p>
    <w:p w14:paraId="5542EE25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Las interacciones y procesos se encuentran distribuidos en diferentes herramientas como Portal Aliados, sistemas internos de consulta, herramientas de contacto, Data Lake / Signups y múltiples archivos Excel utilizados por diferentes equipos.</w:t>
      </w:r>
    </w:p>
    <w:p w14:paraId="03B6F655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Esto genera ausencia de trazabilidad del historial del aliado, duplicidad de esfuerzos entre áreas, procesos manuales intensivos, dificultad para segmentar aliados y baja capacidad de personalizar estrategias comerciales. El crecimiento del negocio (55.000 aliados activos y más de 100.000 gestionados incluyendo inactivos) exige una solución escalable.</w:t>
      </w:r>
    </w:p>
    <w:p w14:paraId="1D14DC25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¿Quién tiene el problema?</w:t>
      </w:r>
    </w:p>
    <w:p w14:paraId="444E32EF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Usuarios internos: aproximadamente entre 250 y 300 colaboradores que interactúan con aliados (ejecutivos de cuenta, fuerza comercial, gestión de aliados, relacionamiento, operaciones, canales digitales, expansión comercial y medios de pago).</w:t>
      </w:r>
    </w:p>
    <w:p w14:paraId="0704DD35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Usuarios externos: aliados comerciales (55.000 activos) y prospectos de aliados (~12.000 leads mensuales).</w:t>
      </w:r>
    </w:p>
    <w:p w14:paraId="60A700AF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¿Por qué es importante resolverlo?</w:t>
      </w:r>
    </w:p>
    <w:p w14:paraId="01D22FE4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Las ventas gestionadas a través de aliados representan aproximadamente $290.000.000.000 COP mensuales. La falta de una gestión estructurada limita la capacidad de incrementar ventas, mejorar la experiencia del aliado y escalar el modelo comercial.</w:t>
      </w:r>
    </w:p>
    <w:p w14:paraId="7783EA08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También genera ineficiencias operativas debido a tareas manuales y duplicadas.</w:t>
      </w:r>
    </w:p>
    <w:p w14:paraId="1AB63B8F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lastRenderedPageBreak/>
        <w:t>¿Qué solución propones?</w:t>
      </w:r>
    </w:p>
    <w:p w14:paraId="5C1790B9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Implementar una plataforma CRM que centralice toda la información del ciclo de vida del aliado y permita gestionar leads, campañas comerciales, historial de interacciones y seguimiento de desempeño.</w:t>
      </w:r>
    </w:p>
    <w:p w14:paraId="0F17F6C1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El CRM se integrará con sistemas existentes como Portal Aliados, Data Lake, herramientas de contacto y otras fuentes de información internas para generar una vista 360° del aliado.</w:t>
      </w:r>
    </w:p>
    <w:p w14:paraId="25621305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MVP del CRM</w:t>
      </w:r>
    </w:p>
    <w:p w14:paraId="3E80768A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El MVP incluirá:</w:t>
      </w:r>
    </w:p>
    <w:p w14:paraId="61507029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1. Vista 360 del aliado</w:t>
      </w:r>
      <w:r w:rsidRPr="00E763C6">
        <w:rPr>
          <w:rFonts w:ascii="Arial" w:hAnsi="Arial" w:cs="Arial"/>
          <w:lang w:val="es-CO"/>
        </w:rPr>
        <w:br/>
        <w:t>2. Registro centralizado de interacciones</w:t>
      </w:r>
      <w:r w:rsidRPr="00E763C6">
        <w:rPr>
          <w:rFonts w:ascii="Arial" w:hAnsi="Arial" w:cs="Arial"/>
          <w:lang w:val="es-CO"/>
        </w:rPr>
        <w:br/>
        <w:t>3. Gestión y seguimiento del onboarding</w:t>
      </w:r>
      <w:r w:rsidRPr="00E763C6">
        <w:rPr>
          <w:rFonts w:ascii="Arial" w:hAnsi="Arial" w:cs="Arial"/>
          <w:lang w:val="es-CO"/>
        </w:rPr>
        <w:br/>
        <w:t>4. Gestión de campañas comerciales</w:t>
      </w:r>
      <w:r w:rsidRPr="00E763C6">
        <w:rPr>
          <w:rFonts w:ascii="Arial" w:hAnsi="Arial" w:cs="Arial"/>
          <w:lang w:val="es-CO"/>
        </w:rPr>
        <w:br/>
        <w:t>5. Gestión de leads de aliados</w:t>
      </w:r>
      <w:r w:rsidRPr="00E763C6">
        <w:rPr>
          <w:rFonts w:ascii="Arial" w:hAnsi="Arial" w:cs="Arial"/>
          <w:lang w:val="es-CO"/>
        </w:rPr>
        <w:br/>
        <w:t>6. Integración con Portal Aliados</w:t>
      </w:r>
    </w:p>
    <w:p w14:paraId="65EBC18A" w14:textId="77777777" w:rsidR="005B6184" w:rsidRPr="00E763C6" w:rsidRDefault="00000000" w:rsidP="00AA5C89">
      <w:pPr>
        <w:jc w:val="both"/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Fases posteriores incluirán integraciones adicionales, analítica avanzada y automatizaciones complejas.</w:t>
      </w:r>
    </w:p>
    <w:p w14:paraId="206CB383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Indicadores de éxito</w:t>
      </w:r>
    </w:p>
    <w:p w14:paraId="052F5D0B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Conversión de leads a aliados</w:t>
      </w:r>
      <w:r w:rsidRPr="00E763C6">
        <w:rPr>
          <w:rFonts w:ascii="Arial" w:hAnsi="Arial" w:cs="Arial"/>
          <w:lang w:val="es-CO"/>
        </w:rPr>
        <w:br/>
        <w:t>Baseline: 58%</w:t>
      </w:r>
      <w:r w:rsidRPr="00E763C6">
        <w:rPr>
          <w:rFonts w:ascii="Arial" w:hAnsi="Arial" w:cs="Arial"/>
          <w:lang w:val="es-CO"/>
        </w:rPr>
        <w:br/>
        <w:t>Meta: 68%</w:t>
      </w:r>
    </w:p>
    <w:p w14:paraId="0511282C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Crecimiento de ventas de aliados</w:t>
      </w:r>
      <w:r w:rsidRPr="00E763C6">
        <w:rPr>
          <w:rFonts w:ascii="Arial" w:hAnsi="Arial" w:cs="Arial"/>
          <w:lang w:val="es-CO"/>
        </w:rPr>
        <w:br/>
        <w:t>Baseline: $290.000.000.000 COP mensuales</w:t>
      </w:r>
      <w:r w:rsidRPr="00E763C6">
        <w:rPr>
          <w:rFonts w:ascii="Arial" w:hAnsi="Arial" w:cs="Arial"/>
          <w:lang w:val="es-CO"/>
        </w:rPr>
        <w:br/>
        <w:t>Meta: incremento aproximado del 30%</w:t>
      </w:r>
    </w:p>
    <w:p w14:paraId="7E3EC3CC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Tiempo de resolución de solicitudes</w:t>
      </w:r>
      <w:r w:rsidRPr="00E763C6">
        <w:rPr>
          <w:rFonts w:ascii="Arial" w:hAnsi="Arial" w:cs="Arial"/>
          <w:lang w:val="es-CO"/>
        </w:rPr>
        <w:br/>
        <w:t>Baseline: entre 1 hora y 2 días</w:t>
      </w:r>
      <w:r w:rsidRPr="00E763C6">
        <w:rPr>
          <w:rFonts w:ascii="Arial" w:hAnsi="Arial" w:cs="Arial"/>
          <w:lang w:val="es-CO"/>
        </w:rPr>
        <w:br/>
        <w:t>Meta: resolución casi inmediata</w:t>
      </w:r>
    </w:p>
    <w:p w14:paraId="48EA6291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Productividad comercial</w:t>
      </w:r>
      <w:r w:rsidRPr="00E763C6">
        <w:rPr>
          <w:rFonts w:ascii="Arial" w:hAnsi="Arial" w:cs="Arial"/>
          <w:lang w:val="es-CO"/>
        </w:rPr>
        <w:br/>
        <w:t>Baseline: 15–17 aliados por asesor</w:t>
      </w:r>
      <w:r w:rsidRPr="00E763C6">
        <w:rPr>
          <w:rFonts w:ascii="Arial" w:hAnsi="Arial" w:cs="Arial"/>
          <w:lang w:val="es-CO"/>
        </w:rPr>
        <w:br/>
        <w:t>Meta: incremento del 10%</w:t>
      </w:r>
    </w:p>
    <w:p w14:paraId="62D43F72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Beneficios financieros</w:t>
      </w:r>
    </w:p>
    <w:p w14:paraId="0392F267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Ingresos incrementales estimados:</w:t>
      </w:r>
      <w:r w:rsidRPr="00E763C6">
        <w:rPr>
          <w:rFonts w:ascii="Arial" w:hAnsi="Arial" w:cs="Arial"/>
          <w:lang w:val="es-CO"/>
        </w:rPr>
        <w:br/>
        <w:t>Conversión de nuevos aliados: ≈ $10.000 millones COP</w:t>
      </w:r>
      <w:r w:rsidRPr="00E763C6">
        <w:rPr>
          <w:rFonts w:ascii="Arial" w:hAnsi="Arial" w:cs="Arial"/>
          <w:lang w:val="es-CO"/>
        </w:rPr>
        <w:br/>
        <w:t>Incremento de ventas aliados existentes: ≈ $19.700 millones COP</w:t>
      </w:r>
    </w:p>
    <w:p w14:paraId="376A01CE" w14:textId="51ADBF5D" w:rsidR="005B6184" w:rsidRPr="00E763C6" w:rsidRDefault="00F76A2B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lastRenderedPageBreak/>
        <w:t>Total, ingresos incrementales:</w:t>
      </w:r>
      <w:r w:rsidRPr="00E763C6">
        <w:rPr>
          <w:rFonts w:ascii="Arial" w:hAnsi="Arial" w:cs="Arial"/>
          <w:lang w:val="es-CO"/>
        </w:rPr>
        <w:br/>
        <w:t>≈ $29.700 millones COP</w:t>
      </w:r>
    </w:p>
    <w:p w14:paraId="78D41200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Eficiencia operativa estimada:</w:t>
      </w:r>
      <w:r w:rsidRPr="00E763C6">
        <w:rPr>
          <w:rFonts w:ascii="Arial" w:hAnsi="Arial" w:cs="Arial"/>
          <w:lang w:val="es-CO"/>
        </w:rPr>
        <w:br/>
        <w:t>≈ $350 millones COP mensuales</w:t>
      </w:r>
      <w:r w:rsidRPr="00E763C6">
        <w:rPr>
          <w:rFonts w:ascii="Arial" w:hAnsi="Arial" w:cs="Arial"/>
          <w:lang w:val="es-CO"/>
        </w:rPr>
        <w:br/>
        <w:t>≈ $4.200 millones COP anuales</w:t>
      </w:r>
    </w:p>
    <w:p w14:paraId="7AC385DA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Inversión estimada</w:t>
      </w:r>
    </w:p>
    <w:p w14:paraId="39F30624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CAPEX inicial aproximado:</w:t>
      </w:r>
      <w:r w:rsidRPr="00E763C6">
        <w:rPr>
          <w:rFonts w:ascii="Arial" w:hAnsi="Arial" w:cs="Arial"/>
          <w:lang w:val="es-CO"/>
        </w:rPr>
        <w:br/>
        <w:t>≈ $1.500 millones COP (implementación, integraciones y migración de datos)</w:t>
      </w:r>
    </w:p>
    <w:p w14:paraId="3B3F55FD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OPEX anual estimado:</w:t>
      </w:r>
      <w:r w:rsidRPr="00E763C6">
        <w:rPr>
          <w:rFonts w:ascii="Arial" w:hAnsi="Arial" w:cs="Arial"/>
          <w:lang w:val="es-CO"/>
        </w:rPr>
        <w:br/>
        <w:t>≈ $984 millones COP en licencias (205 usuarios x 100 USD por mes).</w:t>
      </w:r>
    </w:p>
    <w:p w14:paraId="07D2AC9F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Horizonte financiero del proyecto: 5 años.</w:t>
      </w:r>
    </w:p>
    <w:p w14:paraId="3834FDD8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Riesgos</w:t>
      </w:r>
    </w:p>
    <w:p w14:paraId="63FB1624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Riesgo principal: subutilización de la herramienta.</w:t>
      </w:r>
    </w:p>
    <w:p w14:paraId="328D58A4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Probabilidad: baja</w:t>
      </w:r>
      <w:r w:rsidRPr="00E763C6">
        <w:rPr>
          <w:rFonts w:ascii="Arial" w:hAnsi="Arial" w:cs="Arial"/>
          <w:lang w:val="es-CO"/>
        </w:rPr>
        <w:br/>
        <w:t>Impacto potencial: hasta 40% de funcionalidades sin uso.</w:t>
      </w:r>
    </w:p>
    <w:p w14:paraId="738E6531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Plan de mitigación:</w:t>
      </w:r>
      <w:r w:rsidRPr="00E763C6">
        <w:rPr>
          <w:rFonts w:ascii="Arial" w:hAnsi="Arial" w:cs="Arial"/>
          <w:lang w:val="es-CO"/>
        </w:rPr>
        <w:br/>
        <w:t>- Proceso formal de RFP</w:t>
      </w:r>
      <w:r w:rsidRPr="00E763C6">
        <w:rPr>
          <w:rFonts w:ascii="Arial" w:hAnsi="Arial" w:cs="Arial"/>
          <w:lang w:val="es-CO"/>
        </w:rPr>
        <w:br/>
        <w:t>- Evaluación multidisciplinaria</w:t>
      </w:r>
      <w:r w:rsidRPr="00E763C6">
        <w:rPr>
          <w:rFonts w:ascii="Arial" w:hAnsi="Arial" w:cs="Arial"/>
          <w:lang w:val="es-CO"/>
        </w:rPr>
        <w:br/>
        <w:t>- Definición clara de necesidades</w:t>
      </w:r>
      <w:r w:rsidRPr="00E763C6">
        <w:rPr>
          <w:rFonts w:ascii="Arial" w:hAnsi="Arial" w:cs="Arial"/>
          <w:lang w:val="es-CO"/>
        </w:rPr>
        <w:br/>
        <w:t>- Roadmap de habilitación de funcionalidades</w:t>
      </w:r>
      <w:r w:rsidRPr="00E763C6">
        <w:rPr>
          <w:rFonts w:ascii="Arial" w:hAnsi="Arial" w:cs="Arial"/>
          <w:lang w:val="es-CO"/>
        </w:rPr>
        <w:br/>
        <w:t>- Evaluación comparativa de proveedores.</w:t>
      </w:r>
    </w:p>
    <w:p w14:paraId="38CCEBEF" w14:textId="77777777" w:rsidR="005B6184" w:rsidRPr="00E763C6" w:rsidRDefault="00000000" w:rsidP="00AA5C89">
      <w:pPr>
        <w:pStyle w:val="Ttulo1"/>
        <w:jc w:val="both"/>
        <w:rPr>
          <w:rFonts w:ascii="Arial" w:hAnsi="Arial" w:cs="Arial"/>
          <w:sz w:val="22"/>
          <w:szCs w:val="22"/>
          <w:lang w:val="es-CO"/>
        </w:rPr>
      </w:pPr>
      <w:r w:rsidRPr="00E763C6">
        <w:rPr>
          <w:rFonts w:ascii="Arial" w:hAnsi="Arial" w:cs="Arial"/>
          <w:sz w:val="22"/>
          <w:szCs w:val="22"/>
          <w:lang w:val="es-CO"/>
        </w:rPr>
        <w:t>Dependencias</w:t>
      </w:r>
    </w:p>
    <w:p w14:paraId="2883EF4A" w14:textId="77777777" w:rsidR="005B6184" w:rsidRPr="00E763C6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Dependencias internas:</w:t>
      </w:r>
      <w:r w:rsidRPr="00E763C6">
        <w:rPr>
          <w:rFonts w:ascii="Arial" w:hAnsi="Arial" w:cs="Arial"/>
          <w:lang w:val="es-CO"/>
        </w:rPr>
        <w:br/>
        <w:t>Arquitectura empresarial, arquitectura de solución, arquitectura de datos, arquitectura de integraciones, equipos de desarrollo, data/BI, seguridad de la información, procesos, producto y PMO.</w:t>
      </w:r>
    </w:p>
    <w:p w14:paraId="687FBDF3" w14:textId="5514F353" w:rsidR="00D1371A" w:rsidRDefault="00000000" w:rsidP="00AA5C89">
      <w:pPr>
        <w:rPr>
          <w:rFonts w:ascii="Arial" w:hAnsi="Arial" w:cs="Arial"/>
          <w:lang w:val="es-CO"/>
        </w:rPr>
      </w:pPr>
      <w:r w:rsidRPr="00E763C6">
        <w:rPr>
          <w:rFonts w:ascii="Arial" w:hAnsi="Arial" w:cs="Arial"/>
          <w:lang w:val="es-CO"/>
        </w:rPr>
        <w:t>Dependencias externas:</w:t>
      </w:r>
      <w:r w:rsidRPr="00E763C6">
        <w:rPr>
          <w:rFonts w:ascii="Arial" w:hAnsi="Arial" w:cs="Arial"/>
          <w:lang w:val="es-CO"/>
        </w:rPr>
        <w:br/>
        <w:t>Proveedor CRM, partner implementador y consultor externo Velasco y Calle para validación previa a la aprobación por presidencia.</w:t>
      </w:r>
      <w:r w:rsidR="00D1371A">
        <w:rPr>
          <w:rFonts w:ascii="Arial" w:hAnsi="Arial" w:cs="Arial"/>
          <w:lang w:val="es-CO"/>
        </w:rPr>
        <w:br/>
      </w:r>
    </w:p>
    <w:p w14:paraId="1FC7A6CC" w14:textId="77777777" w:rsidR="00D1371A" w:rsidRDefault="00D1371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1344E514" w14:textId="47F850AC" w:rsidR="005B6184" w:rsidRPr="00D1371A" w:rsidRDefault="00D1371A" w:rsidP="00AA5C89">
      <w:pPr>
        <w:rPr>
          <w:rFonts w:ascii="Arial" w:eastAsiaTheme="majorEastAsia" w:hAnsi="Arial" w:cs="Arial"/>
          <w:b/>
          <w:bCs/>
          <w:color w:val="365F91" w:themeColor="accent1" w:themeShade="BF"/>
          <w:lang w:val="es-CO"/>
        </w:rPr>
      </w:pPr>
      <w:r w:rsidRPr="00D1371A">
        <w:rPr>
          <w:rFonts w:ascii="Arial" w:eastAsiaTheme="majorEastAsia" w:hAnsi="Arial" w:cs="Arial"/>
          <w:b/>
          <w:bCs/>
          <w:color w:val="365F91" w:themeColor="accent1" w:themeShade="BF"/>
          <w:lang w:val="es-CO"/>
        </w:rPr>
        <w:lastRenderedPageBreak/>
        <w:t xml:space="preserve">Gestión de Tiempo </w:t>
      </w:r>
    </w:p>
    <w:p w14:paraId="2919EDEF" w14:textId="77777777" w:rsidR="00D1371A" w:rsidRPr="00D1371A" w:rsidRDefault="00D1371A" w:rsidP="00D1371A">
      <w:pPr>
        <w:rPr>
          <w:rFonts w:ascii="Arial" w:hAnsi="Arial" w:cs="Arial"/>
          <w:b/>
          <w:bCs/>
          <w:lang w:val="es-CO"/>
        </w:rPr>
      </w:pPr>
      <w:r w:rsidRPr="00D1371A">
        <w:rPr>
          <w:rFonts w:ascii="Arial" w:hAnsi="Arial" w:cs="Arial"/>
          <w:b/>
          <w:bCs/>
          <w:lang w:val="es-CO"/>
        </w:rPr>
        <w:t>Historia de Usuario 1</w:t>
      </w:r>
    </w:p>
    <w:p w14:paraId="62C9B4C0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Yo como Ejecutivo de cuenta</w:t>
      </w:r>
    </w:p>
    <w:p w14:paraId="6F281C2A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Quiero tener una vista 360° del aliado en una sola plataforma</w:t>
      </w:r>
    </w:p>
    <w:p w14:paraId="70CD5F1B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Para consultar historial, desempeño, interacciones y oportunidades sin cambiar entre múltiples sistemas</w:t>
      </w:r>
    </w:p>
    <w:p w14:paraId="11C685B9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Planning Poker (Story Points): 13</w:t>
      </w:r>
    </w:p>
    <w:p w14:paraId="0804C7E0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Justificación: Complejidad media-alta por integración de datos y procesos de negocio.</w:t>
      </w:r>
    </w:p>
    <w:p w14:paraId="462DAB89" w14:textId="77777777" w:rsidR="00D1371A" w:rsidRDefault="00D1371A" w:rsidP="00D1371A">
      <w:pPr>
        <w:rPr>
          <w:rFonts w:ascii="Arial" w:hAnsi="Arial" w:cs="Arial"/>
          <w:b/>
          <w:bCs/>
          <w:lang w:val="es-CO"/>
        </w:rPr>
      </w:pPr>
    </w:p>
    <w:p w14:paraId="3A74A2A9" w14:textId="7053493D" w:rsidR="00D1371A" w:rsidRPr="00D1371A" w:rsidRDefault="00D1371A" w:rsidP="00D1371A">
      <w:pPr>
        <w:rPr>
          <w:rFonts w:ascii="Arial" w:hAnsi="Arial" w:cs="Arial"/>
          <w:b/>
          <w:bCs/>
          <w:lang w:val="es-CO"/>
        </w:rPr>
      </w:pPr>
      <w:r w:rsidRPr="00D1371A">
        <w:rPr>
          <w:rFonts w:ascii="Arial" w:hAnsi="Arial" w:cs="Arial"/>
          <w:b/>
          <w:bCs/>
          <w:lang w:val="es-CO"/>
        </w:rPr>
        <w:t>Historia de Usuario 2</w:t>
      </w:r>
    </w:p>
    <w:p w14:paraId="2790EF68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Yo como Analista de relacionamiento</w:t>
      </w:r>
    </w:p>
    <w:p w14:paraId="7E3D4397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Quiero registrar y consultar todas las interacciones con los aliados</w:t>
      </w:r>
    </w:p>
    <w:p w14:paraId="0F56FDC1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Para garantizar trazabilidad completa y continuidad en la gestión comercial</w:t>
      </w:r>
    </w:p>
    <w:p w14:paraId="17519F5F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Planning Poker (Story Points): 8</w:t>
      </w:r>
    </w:p>
    <w:p w14:paraId="315BB337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Justificación: Complejidad media por centralización y consulta de información.</w:t>
      </w:r>
    </w:p>
    <w:p w14:paraId="51152EB9" w14:textId="77777777" w:rsidR="00D1371A" w:rsidRDefault="00D1371A" w:rsidP="00D1371A">
      <w:pPr>
        <w:rPr>
          <w:rFonts w:ascii="Arial" w:hAnsi="Arial" w:cs="Arial"/>
          <w:b/>
          <w:bCs/>
          <w:lang w:val="es-CO"/>
        </w:rPr>
      </w:pPr>
    </w:p>
    <w:p w14:paraId="25F70532" w14:textId="611A82B4" w:rsidR="00D1371A" w:rsidRPr="00D1371A" w:rsidRDefault="00D1371A" w:rsidP="00D1371A">
      <w:pPr>
        <w:rPr>
          <w:rFonts w:ascii="Arial" w:hAnsi="Arial" w:cs="Arial"/>
          <w:b/>
          <w:bCs/>
          <w:lang w:val="es-CO"/>
        </w:rPr>
      </w:pPr>
      <w:r w:rsidRPr="00D1371A">
        <w:rPr>
          <w:rFonts w:ascii="Arial" w:hAnsi="Arial" w:cs="Arial"/>
          <w:b/>
          <w:bCs/>
          <w:lang w:val="es-CO"/>
        </w:rPr>
        <w:t>Historia de Usuario 3</w:t>
      </w:r>
    </w:p>
    <w:p w14:paraId="108F1C32" w14:textId="1D186454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Yo como responsable de onboarding</w:t>
      </w:r>
    </w:p>
    <w:p w14:paraId="5D395326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Quiero gestionar y dar seguimiento al proceso de vinculación de nuevos aliados</w:t>
      </w:r>
    </w:p>
    <w:p w14:paraId="7B37C05A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Para reducir tiempos de activación y mejorar la experiencia de ingreso</w:t>
      </w:r>
    </w:p>
    <w:p w14:paraId="24DB3DF3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Planning Poker (Story Points): 5</w:t>
      </w:r>
    </w:p>
    <w:p w14:paraId="09E4537F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Justificación: Funcionalidad acotada con dependencias moderadas.</w:t>
      </w:r>
    </w:p>
    <w:p w14:paraId="2A8EE6CF" w14:textId="77777777" w:rsidR="00D1371A" w:rsidRDefault="00D1371A" w:rsidP="00D1371A">
      <w:pPr>
        <w:rPr>
          <w:rFonts w:ascii="Arial" w:hAnsi="Arial" w:cs="Arial"/>
          <w:b/>
          <w:bCs/>
          <w:lang w:val="es-CO"/>
        </w:rPr>
      </w:pPr>
    </w:p>
    <w:p w14:paraId="1763D5CD" w14:textId="4BCDA064" w:rsidR="00D1371A" w:rsidRPr="00D1371A" w:rsidRDefault="00D1371A" w:rsidP="00D1371A">
      <w:pPr>
        <w:rPr>
          <w:rFonts w:ascii="Arial" w:hAnsi="Arial" w:cs="Arial"/>
          <w:b/>
          <w:bCs/>
          <w:lang w:val="es-CO"/>
        </w:rPr>
      </w:pPr>
      <w:r w:rsidRPr="00D1371A">
        <w:rPr>
          <w:rFonts w:ascii="Arial" w:hAnsi="Arial" w:cs="Arial"/>
          <w:b/>
          <w:bCs/>
          <w:lang w:val="es-CO"/>
        </w:rPr>
        <w:t>Historia de Usuario 4</w:t>
      </w:r>
    </w:p>
    <w:p w14:paraId="6C0DE8D2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Yo como Gerente comercial</w:t>
      </w:r>
    </w:p>
    <w:p w14:paraId="6CA9A7D6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Quiero ejecutar campañas segmentadas utilizando información centralizada</w:t>
      </w:r>
    </w:p>
    <w:p w14:paraId="4398BE25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Para incrementar la conversión y las ventas de los aliados</w:t>
      </w:r>
    </w:p>
    <w:p w14:paraId="55C35F97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lastRenderedPageBreak/>
        <w:t>Planning Poker (Story Points): 13</w:t>
      </w:r>
    </w:p>
    <w:p w14:paraId="43370F01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Justificación: Complejidad media-alta por integración de datos y procesos de negocio.</w:t>
      </w:r>
    </w:p>
    <w:p w14:paraId="7E83C80C" w14:textId="77777777" w:rsidR="00D1371A" w:rsidRDefault="00D1371A" w:rsidP="00D1371A">
      <w:pPr>
        <w:rPr>
          <w:rFonts w:ascii="Arial" w:hAnsi="Arial" w:cs="Arial"/>
          <w:b/>
          <w:bCs/>
          <w:lang w:val="es-CO"/>
        </w:rPr>
      </w:pPr>
    </w:p>
    <w:p w14:paraId="32476976" w14:textId="47395BCE" w:rsidR="00D1371A" w:rsidRPr="00D1371A" w:rsidRDefault="00D1371A" w:rsidP="00D1371A">
      <w:pPr>
        <w:rPr>
          <w:rFonts w:ascii="Arial" w:hAnsi="Arial" w:cs="Arial"/>
          <w:b/>
          <w:bCs/>
          <w:lang w:val="es-CO"/>
        </w:rPr>
      </w:pPr>
      <w:r w:rsidRPr="00D1371A">
        <w:rPr>
          <w:rFonts w:ascii="Arial" w:hAnsi="Arial" w:cs="Arial"/>
          <w:b/>
          <w:bCs/>
          <w:lang w:val="es-CO"/>
        </w:rPr>
        <w:t>Historia de Usuario 5</w:t>
      </w:r>
    </w:p>
    <w:p w14:paraId="78A5B45F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Yo como Líder de expansión comercial</w:t>
      </w:r>
    </w:p>
    <w:p w14:paraId="08059EEB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Quiero administrar leads de aliados desde su captación hasta su conversión</w:t>
      </w:r>
    </w:p>
    <w:p w14:paraId="5AAE6154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Para aumentar la tasa de conversión del 58% al objetivo definido por el negocio</w:t>
      </w:r>
    </w:p>
    <w:p w14:paraId="6ED8CA0D" w14:textId="77777777" w:rsidR="00D1371A" w:rsidRPr="00D1371A" w:rsidRDefault="00D1371A" w:rsidP="00D1371A">
      <w:pPr>
        <w:rPr>
          <w:rFonts w:ascii="Arial" w:hAnsi="Arial" w:cs="Arial"/>
          <w:lang w:val="es-CO"/>
        </w:rPr>
      </w:pPr>
      <w:r w:rsidRPr="00D1371A">
        <w:rPr>
          <w:rFonts w:ascii="Arial" w:hAnsi="Arial" w:cs="Arial"/>
          <w:lang w:val="es-CO"/>
        </w:rPr>
        <w:t>Planning Poker (Story Points): 21</w:t>
      </w:r>
    </w:p>
    <w:p w14:paraId="78D107D4" w14:textId="77777777" w:rsidR="001B6066" w:rsidRDefault="001B6066" w:rsidP="00D1371A">
      <w:pPr>
        <w:rPr>
          <w:rFonts w:ascii="Arial" w:hAnsi="Arial" w:cs="Arial"/>
          <w:lang w:val="es-CO"/>
        </w:rPr>
      </w:pPr>
    </w:p>
    <w:p w14:paraId="0DCC3C34" w14:textId="6435A392" w:rsidR="00D1371A" w:rsidRPr="00D1371A" w:rsidRDefault="00D1371A" w:rsidP="00D1371A">
      <w:pPr>
        <w:rPr>
          <w:rFonts w:ascii="Arial" w:hAnsi="Arial" w:cs="Arial"/>
          <w:lang w:val="es-CO"/>
        </w:rPr>
      </w:pPr>
      <w:r w:rsidRPr="001B6066">
        <w:rPr>
          <w:rFonts w:ascii="Arial" w:hAnsi="Arial" w:cs="Arial"/>
          <w:b/>
          <w:bCs/>
          <w:lang w:val="es-CO"/>
        </w:rPr>
        <w:t>Justificación:</w:t>
      </w:r>
      <w:r w:rsidRPr="00D1371A">
        <w:rPr>
          <w:rFonts w:ascii="Arial" w:hAnsi="Arial" w:cs="Arial"/>
          <w:lang w:val="es-CO"/>
        </w:rPr>
        <w:t xml:space="preserve"> Alta complejidad por integración de múltiples fuentes, procesos y seguimiento del ciclo completo.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D1371A" w:rsidRPr="00D1371A" w14:paraId="5E67AF9E" w14:textId="77777777" w:rsidTr="00E436C0">
        <w:tc>
          <w:tcPr>
            <w:tcW w:w="2880" w:type="dxa"/>
            <w:hideMark/>
          </w:tcPr>
          <w:p w14:paraId="6F2E4485" w14:textId="77777777" w:rsidR="00D1371A" w:rsidRPr="00866FA6" w:rsidRDefault="00D1371A" w:rsidP="00866FA6">
            <w:pPr>
              <w:jc w:val="center"/>
              <w:rPr>
                <w:rFonts w:ascii="Arial" w:hAnsi="Arial" w:cs="Arial"/>
                <w:b/>
                <w:bCs/>
              </w:rPr>
            </w:pPr>
            <w:r w:rsidRPr="00866FA6">
              <w:rPr>
                <w:rFonts w:ascii="Arial" w:hAnsi="Arial" w:cs="Arial"/>
                <w:b/>
                <w:bCs/>
              </w:rPr>
              <w:t>Historia</w:t>
            </w:r>
          </w:p>
        </w:tc>
        <w:tc>
          <w:tcPr>
            <w:tcW w:w="2880" w:type="dxa"/>
            <w:hideMark/>
          </w:tcPr>
          <w:p w14:paraId="5D0793E8" w14:textId="77777777" w:rsidR="00D1371A" w:rsidRPr="00866FA6" w:rsidRDefault="00D1371A" w:rsidP="00866FA6">
            <w:pPr>
              <w:jc w:val="center"/>
              <w:rPr>
                <w:rFonts w:ascii="Arial" w:hAnsi="Arial" w:cs="Arial"/>
                <w:b/>
                <w:bCs/>
              </w:rPr>
            </w:pPr>
            <w:r w:rsidRPr="00866FA6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2880" w:type="dxa"/>
            <w:hideMark/>
          </w:tcPr>
          <w:p w14:paraId="06C21336" w14:textId="77777777" w:rsidR="00D1371A" w:rsidRPr="00866FA6" w:rsidRDefault="00D1371A" w:rsidP="00866FA6">
            <w:pPr>
              <w:jc w:val="center"/>
              <w:rPr>
                <w:rFonts w:ascii="Arial" w:hAnsi="Arial" w:cs="Arial"/>
                <w:b/>
                <w:bCs/>
              </w:rPr>
            </w:pPr>
            <w:r w:rsidRPr="00866FA6">
              <w:rPr>
                <w:rFonts w:ascii="Arial" w:hAnsi="Arial" w:cs="Arial"/>
                <w:b/>
                <w:bCs/>
              </w:rPr>
              <w:t>Puntos</w:t>
            </w:r>
          </w:p>
        </w:tc>
      </w:tr>
      <w:tr w:rsidR="00D1371A" w:rsidRPr="00D1371A" w14:paraId="1FE8991E" w14:textId="77777777" w:rsidTr="00E436C0">
        <w:tc>
          <w:tcPr>
            <w:tcW w:w="2880" w:type="dxa"/>
            <w:hideMark/>
          </w:tcPr>
          <w:p w14:paraId="4AC938A8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HU-1</w:t>
            </w:r>
          </w:p>
        </w:tc>
        <w:tc>
          <w:tcPr>
            <w:tcW w:w="2880" w:type="dxa"/>
            <w:hideMark/>
          </w:tcPr>
          <w:p w14:paraId="248F7354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Ejecutivo de cuenta</w:t>
            </w:r>
          </w:p>
        </w:tc>
        <w:tc>
          <w:tcPr>
            <w:tcW w:w="2880" w:type="dxa"/>
            <w:hideMark/>
          </w:tcPr>
          <w:p w14:paraId="2E481F61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13</w:t>
            </w:r>
          </w:p>
        </w:tc>
      </w:tr>
      <w:tr w:rsidR="00D1371A" w:rsidRPr="00D1371A" w14:paraId="79E46643" w14:textId="77777777" w:rsidTr="00E436C0">
        <w:tc>
          <w:tcPr>
            <w:tcW w:w="2880" w:type="dxa"/>
            <w:hideMark/>
          </w:tcPr>
          <w:p w14:paraId="3946D550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HU-2</w:t>
            </w:r>
          </w:p>
        </w:tc>
        <w:tc>
          <w:tcPr>
            <w:tcW w:w="2880" w:type="dxa"/>
            <w:hideMark/>
          </w:tcPr>
          <w:p w14:paraId="6D72277D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Analista de relacionamiento</w:t>
            </w:r>
          </w:p>
        </w:tc>
        <w:tc>
          <w:tcPr>
            <w:tcW w:w="2880" w:type="dxa"/>
            <w:hideMark/>
          </w:tcPr>
          <w:p w14:paraId="4F61E6E9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8</w:t>
            </w:r>
          </w:p>
        </w:tc>
      </w:tr>
      <w:tr w:rsidR="00D1371A" w:rsidRPr="00D1371A" w14:paraId="60D67720" w14:textId="77777777" w:rsidTr="00E436C0">
        <w:tc>
          <w:tcPr>
            <w:tcW w:w="2880" w:type="dxa"/>
            <w:hideMark/>
          </w:tcPr>
          <w:p w14:paraId="4A340E94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HU-3</w:t>
            </w:r>
          </w:p>
        </w:tc>
        <w:tc>
          <w:tcPr>
            <w:tcW w:w="2880" w:type="dxa"/>
            <w:hideMark/>
          </w:tcPr>
          <w:p w14:paraId="4A200F85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Responsable de onboarding</w:t>
            </w:r>
          </w:p>
        </w:tc>
        <w:tc>
          <w:tcPr>
            <w:tcW w:w="2880" w:type="dxa"/>
            <w:hideMark/>
          </w:tcPr>
          <w:p w14:paraId="4B002D4B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5</w:t>
            </w:r>
          </w:p>
        </w:tc>
      </w:tr>
      <w:tr w:rsidR="00D1371A" w:rsidRPr="00D1371A" w14:paraId="034DBF59" w14:textId="77777777" w:rsidTr="00E436C0">
        <w:tc>
          <w:tcPr>
            <w:tcW w:w="2880" w:type="dxa"/>
            <w:hideMark/>
          </w:tcPr>
          <w:p w14:paraId="1EA50182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HU-4</w:t>
            </w:r>
          </w:p>
        </w:tc>
        <w:tc>
          <w:tcPr>
            <w:tcW w:w="2880" w:type="dxa"/>
            <w:hideMark/>
          </w:tcPr>
          <w:p w14:paraId="3B37ADDF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Gerente comercial</w:t>
            </w:r>
          </w:p>
        </w:tc>
        <w:tc>
          <w:tcPr>
            <w:tcW w:w="2880" w:type="dxa"/>
            <w:hideMark/>
          </w:tcPr>
          <w:p w14:paraId="62160F17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13</w:t>
            </w:r>
          </w:p>
        </w:tc>
      </w:tr>
      <w:tr w:rsidR="00D1371A" w:rsidRPr="00D1371A" w14:paraId="5AAEAB8D" w14:textId="77777777" w:rsidTr="00E436C0">
        <w:tc>
          <w:tcPr>
            <w:tcW w:w="2880" w:type="dxa"/>
            <w:hideMark/>
          </w:tcPr>
          <w:p w14:paraId="58B27293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HU-5</w:t>
            </w:r>
          </w:p>
        </w:tc>
        <w:tc>
          <w:tcPr>
            <w:tcW w:w="2880" w:type="dxa"/>
            <w:hideMark/>
          </w:tcPr>
          <w:p w14:paraId="50E268EA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Líder de expansión comercial</w:t>
            </w:r>
          </w:p>
        </w:tc>
        <w:tc>
          <w:tcPr>
            <w:tcW w:w="2880" w:type="dxa"/>
            <w:hideMark/>
          </w:tcPr>
          <w:p w14:paraId="18DFBEFD" w14:textId="77777777" w:rsidR="00D1371A" w:rsidRPr="00D1371A" w:rsidRDefault="00D1371A" w:rsidP="00D1371A">
            <w:pPr>
              <w:rPr>
                <w:rFonts w:ascii="Arial" w:hAnsi="Arial" w:cs="Arial"/>
              </w:rPr>
            </w:pPr>
            <w:r w:rsidRPr="00D1371A">
              <w:rPr>
                <w:rFonts w:ascii="Arial" w:hAnsi="Arial" w:cs="Arial"/>
              </w:rPr>
              <w:t>21</w:t>
            </w:r>
          </w:p>
        </w:tc>
      </w:tr>
    </w:tbl>
    <w:p w14:paraId="39CE277B" w14:textId="27642E1C" w:rsidR="00E436C0" w:rsidRDefault="00E436C0" w:rsidP="00AA5C89">
      <w:pPr>
        <w:rPr>
          <w:rFonts w:ascii="Arial" w:hAnsi="Arial" w:cs="Arial"/>
          <w:lang w:val="es-CO"/>
        </w:rPr>
      </w:pPr>
    </w:p>
    <w:p w14:paraId="4949B892" w14:textId="77777777" w:rsidR="00E436C0" w:rsidRDefault="00E436C0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4D2F372A" w14:textId="7AD02819" w:rsidR="00D1371A" w:rsidRPr="00CA7C37" w:rsidRDefault="00E436C0" w:rsidP="00AA5C89">
      <w:pPr>
        <w:rPr>
          <w:rFonts w:ascii="Arial" w:eastAsiaTheme="majorEastAsia" w:hAnsi="Arial" w:cs="Arial"/>
          <w:b/>
          <w:bCs/>
          <w:color w:val="365F91" w:themeColor="accent1" w:themeShade="BF"/>
          <w:lang w:val="es-CO"/>
        </w:rPr>
      </w:pPr>
      <w:r w:rsidRPr="00CA7C37">
        <w:rPr>
          <w:rFonts w:ascii="Arial" w:eastAsiaTheme="majorEastAsia" w:hAnsi="Arial" w:cs="Arial"/>
          <w:b/>
          <w:bCs/>
          <w:color w:val="365F91" w:themeColor="accent1" w:themeShade="BF"/>
          <w:lang w:val="es-CO"/>
        </w:rPr>
        <w:lastRenderedPageBreak/>
        <w:t>Organizational Breakdown Structure</w:t>
      </w:r>
    </w:p>
    <w:p w14:paraId="706FD88C" w14:textId="1733267A" w:rsidR="00E436C0" w:rsidRPr="00E763C6" w:rsidRDefault="00E436C0" w:rsidP="00AA5C89">
      <w:pPr>
        <w:rPr>
          <w:rFonts w:ascii="Arial" w:hAnsi="Arial" w:cs="Arial"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6A91EC6B" wp14:editId="62BA06D6">
                <wp:extent cx="304800" cy="304800"/>
                <wp:effectExtent l="0" t="0" r="0" b="0"/>
                <wp:docPr id="169377616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1CBD6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A7C37">
        <w:rPr>
          <w:rFonts w:ascii="Arial" w:hAnsi="Arial" w:cs="Arial"/>
          <w:noProof/>
          <w:lang w:val="es-CO"/>
        </w:rPr>
        <w:drawing>
          <wp:inline distT="0" distB="0" distL="0" distR="0" wp14:anchorId="2057C54D" wp14:editId="2ACCC06C">
            <wp:extent cx="5486400" cy="5795645"/>
            <wp:effectExtent l="0" t="0" r="0" b="0"/>
            <wp:docPr id="689367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6794" name="Imagen 689367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6C0" w:rsidRPr="00E76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116537">
    <w:abstractNumId w:val="8"/>
  </w:num>
  <w:num w:numId="2" w16cid:durableId="881864398">
    <w:abstractNumId w:val="6"/>
  </w:num>
  <w:num w:numId="3" w16cid:durableId="1578901043">
    <w:abstractNumId w:val="5"/>
  </w:num>
  <w:num w:numId="4" w16cid:durableId="86313299">
    <w:abstractNumId w:val="4"/>
  </w:num>
  <w:num w:numId="5" w16cid:durableId="610019163">
    <w:abstractNumId w:val="7"/>
  </w:num>
  <w:num w:numId="6" w16cid:durableId="876358688">
    <w:abstractNumId w:val="3"/>
  </w:num>
  <w:num w:numId="7" w16cid:durableId="214120691">
    <w:abstractNumId w:val="2"/>
  </w:num>
  <w:num w:numId="8" w16cid:durableId="1901213607">
    <w:abstractNumId w:val="1"/>
  </w:num>
  <w:num w:numId="9" w16cid:durableId="154432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066"/>
    <w:rsid w:val="0029639D"/>
    <w:rsid w:val="00316CA8"/>
    <w:rsid w:val="00326F90"/>
    <w:rsid w:val="00592431"/>
    <w:rsid w:val="005B6184"/>
    <w:rsid w:val="0079209E"/>
    <w:rsid w:val="00866FA6"/>
    <w:rsid w:val="00887448"/>
    <w:rsid w:val="008E1F10"/>
    <w:rsid w:val="00AA1D8D"/>
    <w:rsid w:val="00AA5C89"/>
    <w:rsid w:val="00B424F1"/>
    <w:rsid w:val="00B47730"/>
    <w:rsid w:val="00CA7C37"/>
    <w:rsid w:val="00CB0664"/>
    <w:rsid w:val="00D1371A"/>
    <w:rsid w:val="00D96C40"/>
    <w:rsid w:val="00E436C0"/>
    <w:rsid w:val="00E763C6"/>
    <w:rsid w:val="00F76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32A96B"/>
  <w14:defaultImageDpi w14:val="300"/>
  <w15:docId w15:val="{DBF0C35B-2A75-430A-9F0B-95B5E08A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9243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2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2129</TotalTime>
  <Pages>6</Pages>
  <Words>927</Words>
  <Characters>5748</Characters>
  <Application>Microsoft Office Word</Application>
  <DocSecurity>0</DocSecurity>
  <Lines>130</Lines>
  <Paragraphs>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Arley Florez Cifuentes</cp:lastModifiedBy>
  <cp:revision>14</cp:revision>
  <dcterms:created xsi:type="dcterms:W3CDTF">2026-10-07T03:25:00Z</dcterms:created>
  <dcterms:modified xsi:type="dcterms:W3CDTF">2026-10-09T02:32:00Z</dcterms:modified>
  <cp:category/>
</cp:coreProperties>
</file>