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Keep</w:t>
      </w:r>
      <w:r>
        <w:t xml:space="preserve"> </w:t>
      </w:r>
      <w:r>
        <w:t xml:space="preserve">data</w:t>
      </w:r>
      <w:r>
        <w:t xml:space="preserve"> </w:t>
      </w:r>
      <w:r>
        <w:t xml:space="preserve">tidy</w:t>
      </w:r>
    </w:p>
    <w:p>
      <w:pPr>
        <w:pStyle w:val="Subtitle"/>
      </w:pPr>
      <w:r>
        <w:t xml:space="preserve">A</w:t>
      </w:r>
      <w:r>
        <w:t xml:space="preserve"> </w:t>
      </w:r>
      <w:r>
        <w:t xml:space="preserve">plea</w:t>
      </w:r>
      <w:r>
        <w:t xml:space="preserve"> </w:t>
      </w:r>
      <w:r>
        <w:t xml:space="preserve">to</w:t>
      </w:r>
      <w:r>
        <w:t xml:space="preserve"> </w:t>
      </w:r>
      <w:r>
        <w:t xml:space="preserve">data</w:t>
      </w:r>
      <w:r>
        <w:t xml:space="preserve"> </w:t>
      </w:r>
      <w:r>
        <w:t xml:space="preserve">publishers</w:t>
      </w:r>
      <w:r>
        <w:t xml:space="preserve"> </w:t>
      </w:r>
      <w:r>
        <w:t xml:space="preserve">and</w:t>
      </w:r>
      <w:r>
        <w:t xml:space="preserve"> </w:t>
      </w:r>
      <w:r>
        <w:t xml:space="preserve">developers</w:t>
      </w:r>
    </w:p>
    <w:p>
      <w:pPr>
        <w:pStyle w:val="Author"/>
      </w:pPr>
      <w:r>
        <w:t xml:space="preserve">Julian</w:t>
      </w:r>
      <w:r>
        <w:t xml:space="preserve"> </w:t>
      </w:r>
      <w:r>
        <w:t xml:space="preserve">Flowers,</w:t>
      </w:r>
      <w:r>
        <w:t xml:space="preserve"> </w:t>
      </w:r>
      <w:r>
        <w:t xml:space="preserve">Seb</w:t>
      </w:r>
      <w:r>
        <w:t xml:space="preserve"> </w:t>
      </w:r>
      <w:r>
        <w:t xml:space="preserve">Fox,</w:t>
      </w:r>
      <w:r>
        <w:t xml:space="preserve"> </w:t>
      </w:r>
      <w:r>
        <w:t xml:space="preserve">James</w:t>
      </w:r>
      <w:r>
        <w:t xml:space="preserve"> </w:t>
      </w:r>
      <w:r>
        <w:t xml:space="preserve">Perry</w:t>
      </w:r>
    </w:p>
    <w:p>
      <w:pPr>
        <w:pStyle w:val="Date"/>
      </w:pPr>
      <w:r>
        <w:t xml:space="preserve">2018-06-23</w:t>
      </w:r>
    </w:p>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rPr>
          <w:rStyle w:val="DataTypeTok"/>
        </w:rPr>
        <w:t xml:space="preserve">echo =</w:t>
      </w:r>
      <w:r>
        <w:rPr>
          <w:rStyle w:val="NormalTok"/>
        </w:rPr>
        <w:t xml:space="preserve"> </w:t>
      </w:r>
      <w:r>
        <w:rPr>
          <w:rStyle w:val="OtherTok"/>
        </w:rPr>
        <w:t xml:space="preserve">TRUE</w:t>
      </w:r>
      <w:r>
        <w:rPr>
          <w:rStyle w:val="NormalTok"/>
        </w:rPr>
        <w:t xml:space="preserve">, </w:t>
      </w:r>
      <w:r>
        <w:rPr>
          <w:rStyle w:val="DataTypeTok"/>
        </w:rPr>
        <w:t xml:space="preserve">message =</w:t>
      </w:r>
      <w:r>
        <w:rPr>
          <w:rStyle w:val="NormalTok"/>
        </w:rPr>
        <w:t xml:space="preserve"> </w:t>
      </w:r>
      <w:r>
        <w:rPr>
          <w:rStyle w:val="OtherTok"/>
        </w:rPr>
        <w:t xml:space="preserve">FALSE</w:t>
      </w:r>
      <w:r>
        <w:rPr>
          <w:rStyle w:val="NormalTok"/>
        </w:rPr>
        <w:t xml:space="preserve">, </w:t>
      </w:r>
      <w:r>
        <w:rPr>
          <w:rStyle w:val="DataTypeTok"/>
        </w:rPr>
        <w:t xml:space="preserve">cache =</w:t>
      </w:r>
      <w:r>
        <w:rPr>
          <w:rStyle w:val="NormalTok"/>
        </w:rPr>
        <w:t xml:space="preserve"> </w:t>
      </w:r>
      <w:r>
        <w:rPr>
          <w:rStyle w:val="OtherTok"/>
        </w:rPr>
        <w:t xml:space="preserve">TRUE</w:t>
      </w:r>
      <w:r>
        <w:rPr>
          <w:rStyle w:val="NormalTok"/>
        </w:rPr>
        <w:t xml:space="preserve">, </w:t>
      </w:r>
      <w:r>
        <w:rPr>
          <w:rStyle w:val="DataTypeTok"/>
        </w:rPr>
        <w:t xml:space="preserve">warning  =</w:t>
      </w:r>
      <w:r>
        <w:rPr>
          <w:rStyle w:val="NormalTok"/>
        </w:rPr>
        <w:t xml:space="preserve"> </w:t>
      </w:r>
      <w:r>
        <w:rPr>
          <w:rStyle w:val="OtherTok"/>
        </w:rPr>
        <w:t xml:space="preserve">FALSE</w:t>
      </w:r>
      <w:r>
        <w:rPr>
          <w:rStyle w:val="NormalTok"/>
        </w:rPr>
        <w:t xml:space="preserve">)</w:t>
      </w:r>
      <w:r>
        <w:br w:type="textWrapping"/>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w:t>
      </w:r>
      <w:r>
        <w:rPr>
          <w:rStyle w:val="StringTok"/>
        </w:rPr>
        <w:t xml:space="preserve">"pacman"</w:t>
      </w:r>
      <w:r>
        <w:rPr>
          <w:rStyle w:val="NormalTok"/>
        </w:rPr>
        <w:t xml:space="preserve">)) </w:t>
      </w:r>
      <w:r>
        <w:rPr>
          <w:rStyle w:val="KeywordTok"/>
        </w:rPr>
        <w:t xml:space="preserve">install.packages</w:t>
      </w:r>
      <w:r>
        <w:rPr>
          <w:rStyle w:val="NormalTok"/>
        </w:rPr>
        <w:t xml:space="preserve">(</w:t>
      </w:r>
      <w:r>
        <w:rPr>
          <w:rStyle w:val="StringTok"/>
        </w:rPr>
        <w:t xml:space="preserve">"pacman"</w:t>
      </w:r>
      <w:r>
        <w:rPr>
          <w:rStyle w:val="NormalTok"/>
        </w:rPr>
        <w:t xml:space="preserve">)</w:t>
      </w:r>
    </w:p>
    <w:p>
      <w:pPr>
        <w:pStyle w:val="SourceCode"/>
      </w:pPr>
      <w:r>
        <w:rPr>
          <w:rStyle w:val="VerbatimChar"/>
        </w:rPr>
        <w:t xml:space="preserve">## Loading required package: pacman</w:t>
      </w:r>
    </w:p>
    <w:p>
      <w:pPr>
        <w:pStyle w:val="SourceCode"/>
      </w:pPr>
      <w:r>
        <w:rPr>
          <w:rStyle w:val="KeywordTok"/>
        </w:rPr>
        <w:t xml:space="preserve">library</w:t>
      </w:r>
      <w:r>
        <w:rPr>
          <w:rStyle w:val="NormalTok"/>
        </w:rPr>
        <w:t xml:space="preserve">(pacman)</w:t>
      </w:r>
      <w:r>
        <w:br w:type="textWrapping"/>
      </w:r>
      <w:r>
        <w:rPr>
          <w:rStyle w:val="KeywordTok"/>
        </w:rPr>
        <w:t xml:space="preserve">p_load</w:t>
      </w:r>
      <w:r>
        <w:rPr>
          <w:rStyle w:val="NormalTok"/>
        </w:rPr>
        <w:t xml:space="preserve">(readxl, tidyverse, corrplot, tmap, geojsonio, downloader)</w:t>
      </w:r>
    </w:p>
    <w:p>
      <w:pPr>
        <w:pStyle w:val="FirstParagraph"/>
      </w:pPr>
      <w:r>
        <w:t xml:space="preserve">My colleague recently blogged about a</w:t>
      </w:r>
      <w:r>
        <w:t xml:space="preserve"> </w:t>
      </w:r>
      <w:hyperlink r:id="rId20">
        <w:r>
          <w:rPr>
            <w:rStyle w:val="Hyperlink"/>
          </w:rPr>
          <w:t xml:space="preserve">“</w:t>
        </w:r>
        <w:r>
          <w:rPr>
            <w:rStyle w:val="Hyperlink"/>
          </w:rPr>
          <w:t xml:space="preserve">wrangle free world</w:t>
        </w:r>
        <w:r>
          <w:rPr>
            <w:rStyle w:val="Hyperlink"/>
          </w:rPr>
          <w:t xml:space="preserve">”</w:t>
        </w:r>
      </w:hyperlink>
      <w:r>
        <w:t xml:space="preserve">. This is the notion that a significant proportion of analytical time is devoted to cleaning, reshaping and reorganising data so it is ready for analysis, rather than analysing it, and that this effort would be significantly reduced if data were made available in easier to use formats.</w:t>
      </w:r>
    </w:p>
    <w:p>
      <w:pPr>
        <w:pStyle w:val="BodyText"/>
      </w:pPr>
      <w:r>
        <w:t xml:space="preserve">One approach to this which has gained considerable attention recently is the</w:t>
      </w:r>
      <w:r>
        <w:t xml:space="preserve"> </w:t>
      </w:r>
      <w:r>
        <w:rPr>
          <w:i/>
        </w:rPr>
        <w:t xml:space="preserve">tidy data</w:t>
      </w:r>
      <w:r>
        <w:t xml:space="preserve"> </w:t>
      </w:r>
      <w:r>
        <w:t xml:space="preserve">framework.</w:t>
      </w:r>
      <w:r>
        <w:t xml:space="preserve"> </w:t>
      </w:r>
      <w:r>
        <w:t xml:space="preserve">(Wickham 2014)</w:t>
      </w:r>
      <w:r>
        <w:t xml:space="preserve">. This borrows heavily from database concepts like</w:t>
      </w:r>
      <w:r>
        <w:t xml:space="preserve"> </w:t>
      </w:r>
      <w:hyperlink r:id="rId21">
        <w:r>
          <w:rPr>
            <w:rStyle w:val="Hyperlink"/>
          </w:rPr>
          <w:t xml:space="preserve">Codd’s rules of normalisation</w:t>
        </w:r>
      </w:hyperlink>
      <w:r>
        <w:t xml:space="preserve"> </w:t>
      </w:r>
      <w:r>
        <w:t xml:space="preserve">and introduces the idea of tidy datasets.</w:t>
      </w:r>
    </w:p>
    <w:p>
      <w:pPr>
        <w:pStyle w:val="BodyText"/>
      </w:pPr>
      <w:r>
        <w:t xml:space="preserve">Data is tidy if:</w:t>
      </w:r>
    </w:p>
    <w:p>
      <w:pPr>
        <w:pStyle w:val="Compact"/>
        <w:numPr>
          <w:numId w:val="1001"/>
          <w:ilvl w:val="0"/>
        </w:numPr>
      </w:pPr>
      <w:r>
        <w:t xml:space="preserve">there is one observation per row</w:t>
      </w:r>
    </w:p>
    <w:p>
      <w:pPr>
        <w:pStyle w:val="Compact"/>
        <w:numPr>
          <w:numId w:val="1001"/>
          <w:ilvl w:val="0"/>
        </w:numPr>
      </w:pPr>
      <w:r>
        <w:t xml:space="preserve">there is one variable per column</w:t>
      </w:r>
    </w:p>
    <w:p>
      <w:pPr>
        <w:pStyle w:val="Compact"/>
        <w:numPr>
          <w:numId w:val="1001"/>
          <w:ilvl w:val="0"/>
        </w:numPr>
      </w:pPr>
      <w:r>
        <w:t xml:space="preserve">there is on observational unit per table.</w:t>
      </w:r>
    </w:p>
    <w:p>
      <w:pPr>
        <w:pStyle w:val="FirstParagraph"/>
      </w:pPr>
      <w:r>
        <w:t xml:space="preserve">As Wickham says:</w:t>
      </w:r>
    </w:p>
    <w:p>
      <w:pPr>
        <w:pStyle w:val="BlockText"/>
      </w:pPr>
      <w:r>
        <w:t xml:space="preserve">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w:t>
      </w:r>
    </w:p>
    <w:p>
      <w:pPr>
        <w:pStyle w:val="FirstParagraph"/>
      </w:pPr>
      <w:r>
        <w:t xml:space="preserve">Following this a slew of</w:t>
      </w:r>
      <w:r>
        <w:t xml:space="preserve"> </w:t>
      </w:r>
      <w:r>
        <w:rPr>
          <w:i/>
        </w:rPr>
        <w:t xml:space="preserve">R</w:t>
      </w:r>
      <w:r>
        <w:t xml:space="preserve"> </w:t>
      </w:r>
      <w:r>
        <w:t xml:space="preserve">packages has emerged which use this framework and the</w:t>
      </w:r>
      <w:r>
        <w:t xml:space="preserve"> </w:t>
      </w:r>
      <w:r>
        <w:t xml:space="preserve">“</w:t>
      </w:r>
      <w:r>
        <w:t xml:space="preserve">go to</w:t>
      </w:r>
      <w:r>
        <w:t xml:space="preserve">”</w:t>
      </w:r>
      <w:r>
        <w:t xml:space="preserve"> </w:t>
      </w:r>
      <w:r>
        <w:t xml:space="preserve">data tidying package from Wickham himself is called the</w:t>
      </w:r>
      <w:r>
        <w:t xml:space="preserve"> </w:t>
      </w:r>
      <w:r>
        <w:rPr>
          <w:rStyle w:val="VerbatimChar"/>
        </w:rPr>
        <w:t xml:space="preserve">tidyverse</w:t>
      </w:r>
      <w:r>
        <w:t xml:space="preserve">. This contains the functions of the workhouse data wrangling packages</w:t>
      </w:r>
      <w:r>
        <w:t xml:space="preserve"> </w:t>
      </w:r>
      <w:r>
        <w:rPr>
          <w:rStyle w:val="VerbatimChar"/>
        </w:rPr>
        <w:t xml:space="preserve">dplyr</w:t>
      </w:r>
      <w:r>
        <w:t xml:space="preserve"> </w:t>
      </w:r>
      <w:r>
        <w:t xml:space="preserve">and</w:t>
      </w:r>
      <w:r>
        <w:t xml:space="preserve"> </w:t>
      </w:r>
      <w:r>
        <w:rPr>
          <w:rStyle w:val="VerbatimChar"/>
        </w:rPr>
        <w:t xml:space="preserve">tidyr</w:t>
      </w:r>
      <w:r>
        <w:t xml:space="preserve">.</w:t>
      </w:r>
    </w:p>
    <w:p>
      <w:pPr>
        <w:pStyle w:val="BodyText"/>
      </w:pPr>
      <w:r>
        <w:t xml:space="preserve">Formatted spreadsheets with multiple headers and multiple sheets may have some benefits for tabular data presentation, but they can be unhelpful from an analytical point of view. They can make it difficult to conduct secondary analysis and may waste time and effort in reformatting and reshaping data, and may introduce risk and error from cutting and pasting. They are</w:t>
      </w:r>
      <w:r>
        <w:t xml:space="preserve"> </w:t>
      </w:r>
      <w:r>
        <w:rPr>
          <w:i/>
        </w:rPr>
        <w:t xml:space="preserve">untidy</w:t>
      </w:r>
      <w:r>
        <w:t xml:space="preserve">, and if data publishers must continue to put out formatted excel files, we contend they should publish a tidy text or csv formatted file alongside.</w:t>
      </w:r>
    </w:p>
    <w:p>
      <w:pPr>
        <w:pStyle w:val="BodyText"/>
      </w:pPr>
      <w:r>
        <w:t xml:space="preserve">Why bother? Let’s look at an example. PHE have just published small area data on childhood obesity on</w:t>
      </w:r>
      <w:r>
        <w:t xml:space="preserve"> </w:t>
      </w:r>
      <w:hyperlink r:id="rId22">
        <w:r>
          <w:rPr>
            <w:rStyle w:val="Hyperlink"/>
          </w:rPr>
          <w:t xml:space="preserve">.GOV.UK</w:t>
        </w:r>
      </w:hyperlink>
      <w:r>
        <w:t xml:space="preserve">. This consists of 4 (large) workbooks containing data for MSOAs, electoral wards, CCGs and local authorities. Each workbook has an introductory sheet, and 4 sheets containing data. An example is shown below.</w:t>
      </w:r>
    </w:p>
    <w:p>
      <w:pPr>
        <w:pStyle w:val="BodyText"/>
      </w:pPr>
      <w:r>
        <w:drawing>
          <wp:inline>
            <wp:extent cx="5334000" cy="3246239"/>
            <wp:effectExtent b="0" l="0" r="0" t="0"/>
            <wp:docPr descr="" title="" id="1" name="Picture"/>
            <a:graphic>
              <a:graphicData uri="http://schemas.openxmlformats.org/drawingml/2006/picture">
                <pic:pic>
                  <pic:nvPicPr>
                    <pic:cNvPr descr="sheet.png" id="0" name="Picture"/>
                    <pic:cNvPicPr>
                      <a:picLocks noChangeArrowheads="1" noChangeAspect="1"/>
                    </pic:cNvPicPr>
                  </pic:nvPicPr>
                  <pic:blipFill>
                    <a:blip r:embed="rId23"/>
                    <a:stretch>
                      <a:fillRect/>
                    </a:stretch>
                  </pic:blipFill>
                  <pic:spPr bwMode="auto">
                    <a:xfrm>
                      <a:off x="0" y="0"/>
                      <a:ext cx="5334000" cy="3246239"/>
                    </a:xfrm>
                    <a:prstGeom prst="rect">
                      <a:avLst/>
                    </a:prstGeom>
                    <a:noFill/>
                    <a:ln w="9525">
                      <a:noFill/>
                      <a:headEnd/>
                      <a:tailEnd/>
                    </a:ln>
                  </pic:spPr>
                </pic:pic>
              </a:graphicData>
            </a:graphic>
          </wp:inline>
        </w:drawing>
      </w:r>
    </w:p>
    <w:p>
      <w:pPr>
        <w:pStyle w:val="BodyText"/>
      </w:pPr>
      <w:r>
        <w:t xml:space="preserve">It looks nicely laid out - there are 4 sheets, one for each of obesity and excess weight in reception year and year 6 - but what if we want to look at the relationships between obesity in reception year and year 6 over time?</w:t>
      </w:r>
    </w:p>
    <w:p>
      <w:pPr>
        <w:pStyle w:val="BodyText"/>
      </w:pPr>
      <w:r>
        <w:t xml:space="preserve">We would have to cut and paste several sets of data from 2 of the sheets into a new workbook or sheet. We would have to repeat this if we also wanted to look at the same relationship for excess weight.</w:t>
      </w:r>
    </w:p>
    <w:p>
      <w:pPr>
        <w:pStyle w:val="BodyText"/>
      </w:pPr>
      <w:r>
        <w:t xml:space="preserve">It is difficult to do this analysis in Excel and to conduct this analysis in R is made unnecessarily difficult by the fact that sheets have multiple headers. Any analysis of these data would be greatly assisted by publishing a tidy version of the data. This means having a single row for each observation and a single column for each variable.</w:t>
      </w:r>
    </w:p>
    <w:p>
      <w:pPr>
        <w:pStyle w:val="BodyText"/>
      </w:pPr>
      <w:r>
        <w:t xml:space="preserve">These data can be imported into R and reshaped using</w:t>
      </w:r>
      <w:r>
        <w:t xml:space="preserve"> </w:t>
      </w:r>
      <w:r>
        <w:rPr>
          <w:rStyle w:val="VerbatimChar"/>
        </w:rPr>
        <w:t xml:space="preserve">readxl</w:t>
      </w:r>
      <w:r>
        <w:t xml:space="preserve"> </w:t>
      </w:r>
      <w:r>
        <w:t xml:space="preserve">and tools from the</w:t>
      </w:r>
      <w:r>
        <w:t xml:space="preserve"> </w:t>
      </w:r>
      <w:r>
        <w:rPr>
          <w:rStyle w:val="VerbatimChar"/>
        </w:rPr>
        <w:t xml:space="preserve">tidyverse</w:t>
      </w:r>
      <w:r>
        <w:t xml:space="preserve"> </w:t>
      </w:r>
      <w:r>
        <w:t xml:space="preserve">package.</w:t>
      </w:r>
    </w:p>
    <w:p>
      <w:pPr>
        <w:pStyle w:val="SourceCode"/>
      </w:pPr>
      <w:r>
        <w:rPr>
          <w:rStyle w:val="NormalTok"/>
        </w:rPr>
        <w:t xml:space="preserve">## Download data</w:t>
      </w:r>
      <w:r>
        <w:br w:type="textWrapping"/>
      </w:r>
      <w:r>
        <w:rPr>
          <w:rStyle w:val="NormalTok"/>
        </w:rPr>
        <w:t xml:space="preserve">obesity &lt;-</w:t>
      </w:r>
      <w:r>
        <w:rPr>
          <w:rStyle w:val="StringTok"/>
        </w:rPr>
        <w:t xml:space="preserve"> </w:t>
      </w:r>
      <w:r>
        <w:rPr>
          <w:rStyle w:val="KeywordTok"/>
        </w:rPr>
        <w:t xml:space="preserve">download</w:t>
      </w:r>
      <w:r>
        <w:rPr>
          <w:rStyle w:val="NormalTok"/>
        </w:rPr>
        <w:t xml:space="preserve">(</w:t>
      </w:r>
      <w:r>
        <w:rPr>
          <w:rStyle w:val="StringTok"/>
        </w:rPr>
        <w:t xml:space="preserve">"https://www.gov.uk/government/uploads/system/uploads/attachment_data/file/701873/NCMP_data_MSOA_update_2018.xlsx"</w:t>
      </w:r>
      <w:r>
        <w:rPr>
          <w:rStyle w:val="NormalTok"/>
        </w:rPr>
        <w:t xml:space="preserve">, </w:t>
      </w:r>
      <w:r>
        <w:rPr>
          <w:rStyle w:val="StringTok"/>
        </w:rPr>
        <w:t xml:space="preserve">"ncmp_msoa.xlsx"</w:t>
      </w:r>
      <w:r>
        <w:rPr>
          <w:rStyle w:val="NormalTok"/>
        </w:rPr>
        <w:t xml:space="preserve">, </w:t>
      </w:r>
      <w:r>
        <w:rPr>
          <w:rStyle w:val="DataTypeTok"/>
        </w:rPr>
        <w:t xml:space="preserve">mode =</w:t>
      </w:r>
      <w:r>
        <w:rPr>
          <w:rStyle w:val="NormalTok"/>
        </w:rPr>
        <w:t xml:space="preserve"> </w:t>
      </w:r>
      <w:r>
        <w:rPr>
          <w:rStyle w:val="StringTok"/>
        </w:rPr>
        <w:t xml:space="preserve">"wb"</w:t>
      </w:r>
      <w:r>
        <w:rPr>
          <w:rStyle w:val="NormalTok"/>
        </w:rPr>
        <w:t xml:space="preserve">)</w:t>
      </w:r>
      <w:r>
        <w:br w:type="textWrapping"/>
      </w:r>
      <w:r>
        <w:br w:type="textWrapping"/>
      </w:r>
      <w:r>
        <w:rPr>
          <w:rStyle w:val="NormalTok"/>
        </w:rPr>
        <w:t xml:space="preserve">## Identify sheets</w:t>
      </w:r>
      <w:r>
        <w:br w:type="textWrapping"/>
      </w:r>
      <w:r>
        <w:br w:type="textWrapping"/>
      </w:r>
      <w:r>
        <w:rPr>
          <w:rStyle w:val="NormalTok"/>
        </w:rPr>
        <w:t xml:space="preserve">obesity_sheets &lt;-</w:t>
      </w:r>
      <w:r>
        <w:rPr>
          <w:rStyle w:val="StringTok"/>
        </w:rPr>
        <w:t xml:space="preserve"> </w:t>
      </w:r>
      <w:r>
        <w:rPr>
          <w:rStyle w:val="KeywordTok"/>
        </w:rPr>
        <w:t xml:space="preserve">excel_sheets</w:t>
      </w:r>
      <w:r>
        <w:rPr>
          <w:rStyle w:val="NormalTok"/>
        </w:rPr>
        <w:t xml:space="preserve">(</w:t>
      </w:r>
      <w:r>
        <w:rPr>
          <w:rStyle w:val="StringTok"/>
        </w:rPr>
        <w:t xml:space="preserve">"ncmp_msoa.xlsx"</w:t>
      </w:r>
      <w:r>
        <w:rPr>
          <w:rStyle w:val="NormalTok"/>
        </w:rPr>
        <w:t xml:space="preserve">)</w:t>
      </w:r>
      <w:r>
        <w:br w:type="textWrapping"/>
      </w:r>
      <w:r>
        <w:br w:type="textWrapping"/>
      </w:r>
      <w:r>
        <w:rPr>
          <w:rStyle w:val="NormalTok"/>
        </w:rPr>
        <w:t xml:space="preserve">obesity_sheets &lt;-</w:t>
      </w:r>
      <w:r>
        <w:rPr>
          <w:rStyle w:val="StringTok"/>
        </w:rPr>
        <w:t xml:space="preserve"> </w:t>
      </w:r>
      <w:r>
        <w:rPr>
          <w:rStyle w:val="NormalTok"/>
        </w:rPr>
        <w:t xml:space="preserve">obesity_sheets[</w:t>
      </w:r>
      <w:r>
        <w:rPr>
          <w:rStyle w:val="DecValTok"/>
        </w:rPr>
        <w:t xml:space="preserve">2</w:t>
      </w:r>
      <w:r>
        <w:rPr>
          <w:rStyle w:val="OperatorTok"/>
        </w:rPr>
        <w:t xml:space="preserve">:</w:t>
      </w:r>
      <w:r>
        <w:rPr>
          <w:rStyle w:val="DecValTok"/>
        </w:rPr>
        <w:t xml:space="preserve">5</w:t>
      </w:r>
      <w:r>
        <w:rPr>
          <w:rStyle w:val="NormalTok"/>
        </w:rPr>
        <w:t xml:space="preserve">]</w:t>
      </w:r>
      <w:r>
        <w:br w:type="textWrapping"/>
      </w:r>
      <w:r>
        <w:br w:type="textWrapping"/>
      </w:r>
      <w:r>
        <w:rPr>
          <w:rStyle w:val="NormalTok"/>
        </w:rPr>
        <w:t xml:space="preserve">## Import sheets</w:t>
      </w:r>
      <w:r>
        <w:br w:type="textWrapping"/>
      </w:r>
      <w:r>
        <w:rPr>
          <w:rStyle w:val="NormalTok"/>
        </w:rPr>
        <w:t xml:space="preserve">## try one sheet</w:t>
      </w:r>
      <w:r>
        <w:br w:type="textWrapping"/>
      </w:r>
      <w:r>
        <w:br w:type="textWrapping"/>
      </w:r>
      <w:r>
        <w:rPr>
          <w:rStyle w:val="NormalTok"/>
        </w:rPr>
        <w:t xml:space="preserve">obesity_data &lt;-</w:t>
      </w:r>
      <w:r>
        <w:rPr>
          <w:rStyle w:val="StringTok"/>
        </w:rPr>
        <w:t xml:space="preserve">  </w:t>
      </w:r>
      <w:r>
        <w:rPr>
          <w:rStyle w:val="KeywordTok"/>
        </w:rPr>
        <w:t xml:space="preserve">read_excel</w:t>
      </w:r>
      <w:r>
        <w:rPr>
          <w:rStyle w:val="NormalTok"/>
        </w:rPr>
        <w:t xml:space="preserve">(</w:t>
      </w:r>
      <w:r>
        <w:rPr>
          <w:rStyle w:val="StringTok"/>
        </w:rPr>
        <w:t xml:space="preserve">"ncmp_msoa.xlsx"</w:t>
      </w:r>
      <w:r>
        <w:rPr>
          <w:rStyle w:val="NormalTok"/>
        </w:rPr>
        <w:t xml:space="preserve">, </w:t>
      </w:r>
      <w:r>
        <w:rPr>
          <w:rStyle w:val="DataTypeTok"/>
        </w:rPr>
        <w:t xml:space="preserve">sheet =</w:t>
      </w:r>
      <w:r>
        <w:rPr>
          <w:rStyle w:val="NormalTok"/>
        </w:rPr>
        <w:t xml:space="preserve"> obesity_sheets[</w:t>
      </w:r>
      <w:r>
        <w:rPr>
          <w:rStyle w:val="DecValTok"/>
        </w:rPr>
        <w:t xml:space="preserve">1</w:t>
      </w:r>
      <w:r>
        <w:rPr>
          <w:rStyle w:val="NormalTok"/>
        </w:rPr>
        <w:t xml:space="preserve">], </w:t>
      </w:r>
      <w:r>
        <w:rPr>
          <w:rStyle w:val="DataTypeTok"/>
        </w:rPr>
        <w:t xml:space="preserve">skip =</w:t>
      </w:r>
      <w:r>
        <w:rPr>
          <w:rStyle w:val="NormalTok"/>
        </w:rPr>
        <w:t xml:space="preserve"> </w:t>
      </w:r>
      <w:r>
        <w:rPr>
          <w:rStyle w:val="DecValTok"/>
        </w:rPr>
        <w:t xml:space="preserve">2</w:t>
      </w:r>
      <w:r>
        <w:rPr>
          <w:rStyle w:val="NormalTok"/>
        </w:rPr>
        <w:t xml:space="preserve">, </w:t>
      </w:r>
      <w:r>
        <w:rPr>
          <w:rStyle w:val="DataTypeTok"/>
        </w:rPr>
        <w:t xml:space="preserve">na =</w:t>
      </w:r>
      <w:r>
        <w:rPr>
          <w:rStyle w:val="NormalTok"/>
        </w:rPr>
        <w:t xml:space="preserve"> </w:t>
      </w:r>
      <w:r>
        <w:rPr>
          <w:rStyle w:val="StringTok"/>
        </w:rPr>
        <w:t xml:space="preserve">"s"</w:t>
      </w:r>
      <w:r>
        <w:rPr>
          <w:rStyle w:val="NormalTok"/>
        </w:rPr>
        <w:t xml:space="preserve">)</w:t>
      </w:r>
      <w:r>
        <w:br w:type="textWrapping"/>
      </w:r>
      <w:r>
        <w:rPr>
          <w:rStyle w:val="KeywordTok"/>
        </w:rPr>
        <w:t xml:space="preserve">glimpse</w:t>
      </w:r>
      <w:r>
        <w:rPr>
          <w:rStyle w:val="NormalTok"/>
        </w:rPr>
        <w:t xml:space="preserve">(obesity_data)</w:t>
      </w:r>
    </w:p>
    <w:p>
      <w:pPr>
        <w:pStyle w:val="SourceCode"/>
      </w:pPr>
      <w:r>
        <w:rPr>
          <w:rStyle w:val="VerbatimChar"/>
        </w:rPr>
        <w:t xml:space="preserve">## Observations: 6,791</w:t>
      </w:r>
      <w:r>
        <w:br w:type="textWrapping"/>
      </w:r>
      <w:r>
        <w:rPr>
          <w:rStyle w:val="VerbatimChar"/>
        </w:rPr>
        <w:t xml:space="preserve">## Variables: 29</w:t>
      </w:r>
      <w:r>
        <w:br w:type="textWrapping"/>
      </w:r>
      <w:r>
        <w:rPr>
          <w:rStyle w:val="VerbatimChar"/>
        </w:rPr>
        <w:t xml:space="preserve">## $ `MSOA code`    &lt;chr&gt; "E02006534", "E02006535", "E02006536", "E020065...</w:t>
      </w:r>
      <w:r>
        <w:br w:type="textWrapping"/>
      </w:r>
      <w:r>
        <w:rPr>
          <w:rStyle w:val="VerbatimChar"/>
        </w:rPr>
        <w:t xml:space="preserve">## $ `MSOA name`    &lt;chr&gt; "Adur 001", "Adur 002", "Adur 003", "Adur 004",...</w:t>
      </w:r>
      <w:r>
        <w:br w:type="textWrapping"/>
      </w:r>
      <w:r>
        <w:rPr>
          <w:rStyle w:val="VerbatimChar"/>
        </w:rPr>
        <w:t xml:space="preserve">## $ `LA code`      &lt;chr&gt; "E07000223", "E07000223", "E07000223", "E070002...</w:t>
      </w:r>
      <w:r>
        <w:br w:type="textWrapping"/>
      </w:r>
      <w:r>
        <w:rPr>
          <w:rStyle w:val="VerbatimChar"/>
        </w:rPr>
        <w:t xml:space="preserve">## $ `LA name`      &lt;chr&gt; "Adur", "Adur", "Adur", "Adur", "Adur", "Adur",...</w:t>
      </w:r>
      <w:r>
        <w:br w:type="textWrapping"/>
      </w:r>
      <w:r>
        <w:rPr>
          <w:rStyle w:val="VerbatimChar"/>
        </w:rPr>
        <w:t xml:space="preserve">## $ Numerator      &lt;dbl&gt; 60, 36, 47, 64, 53, 52, 25, 46, 74, 31, 58, 42,...</w:t>
      </w:r>
      <w:r>
        <w:br w:type="textWrapping"/>
      </w:r>
      <w:r>
        <w:rPr>
          <w:rStyle w:val="VerbatimChar"/>
        </w:rPr>
        <w:t xml:space="preserve">## $ Denominator    &lt;dbl&gt; 238, 205, 198, 314, 282, 202, 143, 205, 256, 14...</w:t>
      </w:r>
      <w:r>
        <w:br w:type="textWrapping"/>
      </w:r>
      <w:r>
        <w:rPr>
          <w:rStyle w:val="VerbatimChar"/>
        </w:rPr>
        <w:t xml:space="preserve">## $ `%`            &lt;dbl&gt; 25.21008, 17.56098, 23.73737, 20.38217, 18.7943...</w:t>
      </w:r>
      <w:r>
        <w:br w:type="textWrapping"/>
      </w:r>
      <w:r>
        <w:rPr>
          <w:rStyle w:val="VerbatimChar"/>
        </w:rPr>
        <w:t xml:space="preserve">## $ LCI            &lt;dbl&gt; 20.11713, 12.96292, 18.34627, 16.29702, 14.6654...</w:t>
      </w:r>
      <w:r>
        <w:br w:type="textWrapping"/>
      </w:r>
      <w:r>
        <w:rPr>
          <w:rStyle w:val="VerbatimChar"/>
        </w:rPr>
        <w:t xml:space="preserve">## $ UCI            &lt;dbl&gt; 31.09057, 23.35241, 30.12814, 25.18324, 23.7619...</w:t>
      </w:r>
      <w:r>
        <w:br w:type="textWrapping"/>
      </w:r>
      <w:r>
        <w:rPr>
          <w:rStyle w:val="VerbatimChar"/>
        </w:rPr>
        <w:t xml:space="preserve">## $ Numerator__1   &lt;dbl&gt; 53, 43, 34, 71, 45, 37, 23, 47, 70, 38, 60, 52,...</w:t>
      </w:r>
      <w:r>
        <w:br w:type="textWrapping"/>
      </w:r>
      <w:r>
        <w:rPr>
          <w:rStyle w:val="VerbatimChar"/>
        </w:rPr>
        <w:t xml:space="preserve">## $ Denominator__1 &lt;dbl&gt; 206, 186, 167, 314, 241, 175, 134, 182, 261, 15...</w:t>
      </w:r>
      <w:r>
        <w:br w:type="textWrapping"/>
      </w:r>
      <w:r>
        <w:rPr>
          <w:rStyle w:val="VerbatimChar"/>
        </w:rPr>
        <w:t xml:space="preserve">## $ `%__1`         &lt;dbl&gt; 25.72816, 23.11828, 20.35928, 22.61146, 18.6722...</w:t>
      </w:r>
      <w:r>
        <w:br w:type="textWrapping"/>
      </w:r>
      <w:r>
        <w:rPr>
          <w:rStyle w:val="VerbatimChar"/>
        </w:rPr>
        <w:t xml:space="preserve">## $ LCI__1         &lt;dbl&gt; 20.24131, 17.64051, 14.95100, 18.33178, 14.2578...</w:t>
      </w:r>
      <w:r>
        <w:br w:type="textWrapping"/>
      </w:r>
      <w:r>
        <w:rPr>
          <w:rStyle w:val="VerbatimChar"/>
        </w:rPr>
        <w:t xml:space="preserve">## $ UCI__1         &lt;dbl&gt; 32.10367, 29.68396, 27.10054, 27.55319, 24.0695...</w:t>
      </w:r>
      <w:r>
        <w:br w:type="textWrapping"/>
      </w:r>
      <w:r>
        <w:rPr>
          <w:rStyle w:val="VerbatimChar"/>
        </w:rPr>
        <w:t xml:space="preserve">## $ Numerator__2   &lt;dbl&gt; 47, 47, 35, 71, 42, 44, 28, 43, 79, 44, 57, 63,...</w:t>
      </w:r>
      <w:r>
        <w:br w:type="textWrapping"/>
      </w:r>
      <w:r>
        <w:rPr>
          <w:rStyle w:val="VerbatimChar"/>
        </w:rPr>
        <w:t xml:space="preserve">## $ Denominator__2 &lt;dbl&gt; 235, 215, 194, 329, 270, 193, 138, 198, 290, 17...</w:t>
      </w:r>
      <w:r>
        <w:br w:type="textWrapping"/>
      </w:r>
      <w:r>
        <w:rPr>
          <w:rStyle w:val="VerbatimChar"/>
        </w:rPr>
        <w:t xml:space="preserve">## $ `%__2`         &lt;dbl&gt; 20.00000, 21.86047, 18.04124, 21.58055, 15.5555...</w:t>
      </w:r>
      <w:r>
        <w:br w:type="textWrapping"/>
      </w:r>
      <w:r>
        <w:rPr>
          <w:rStyle w:val="VerbatimChar"/>
        </w:rPr>
        <w:t xml:space="preserve">## $ LCI__2         &lt;dbl&gt; 15.38675, 16.85637, 13.26775, 17.47690, 11.7189...</w:t>
      </w:r>
      <w:r>
        <w:br w:type="textWrapping"/>
      </w:r>
      <w:r>
        <w:rPr>
          <w:rStyle w:val="VerbatimChar"/>
        </w:rPr>
        <w:t xml:space="preserve">## $ UCI__2         &lt;dbl&gt; 25.57827, 27.85246, 24.05581, 26.34020, 20.3585...</w:t>
      </w:r>
      <w:r>
        <w:br w:type="textWrapping"/>
      </w:r>
      <w:r>
        <w:rPr>
          <w:rStyle w:val="VerbatimChar"/>
        </w:rPr>
        <w:t xml:space="preserve">## $ Numerator__3   &lt;dbl&gt; 45, 45, 37, 82, 45, 55, 31, 44, 87, 42, 69, 76,...</w:t>
      </w:r>
      <w:r>
        <w:br w:type="textWrapping"/>
      </w:r>
      <w:r>
        <w:rPr>
          <w:rStyle w:val="VerbatimChar"/>
        </w:rPr>
        <w:t xml:space="preserve">## $ Denominator__3 &lt;dbl&gt; 244, 222, 211, 346, 277, 187, 139, 198, 305, 17...</w:t>
      </w:r>
      <w:r>
        <w:br w:type="textWrapping"/>
      </w:r>
      <w:r>
        <w:rPr>
          <w:rStyle w:val="VerbatimChar"/>
        </w:rPr>
        <w:t xml:space="preserve">## $ `%__3`         &lt;dbl&gt; 18.44262, 20.27027, 17.53555, 23.69942, 16.2454...</w:t>
      </w:r>
      <w:r>
        <w:br w:type="textWrapping"/>
      </w:r>
      <w:r>
        <w:rPr>
          <w:rStyle w:val="VerbatimChar"/>
        </w:rPr>
        <w:t xml:space="preserve">## $ LCI__3         &lt;dbl&gt; 14.07863, 15.50855, 12.99810, 19.52287, 12.3684...</w:t>
      </w:r>
      <w:r>
        <w:br w:type="textWrapping"/>
      </w:r>
      <w:r>
        <w:rPr>
          <w:rStyle w:val="VerbatimChar"/>
        </w:rPr>
        <w:t xml:space="preserve">## $ UCI__3         &lt;dbl&gt; 23.78487, 26.04337, 23.23395, 28.45357, 21.0459...</w:t>
      </w:r>
      <w:r>
        <w:br w:type="textWrapping"/>
      </w:r>
      <w:r>
        <w:rPr>
          <w:rStyle w:val="VerbatimChar"/>
        </w:rPr>
        <w:t xml:space="preserve">## $ Numerator__4   &lt;dbl&gt; 41, 48, 50, 84, 53, 60, 45, 49, 85, 40, 67, 82,...</w:t>
      </w:r>
      <w:r>
        <w:br w:type="textWrapping"/>
      </w:r>
      <w:r>
        <w:rPr>
          <w:rStyle w:val="VerbatimChar"/>
        </w:rPr>
        <w:t xml:space="preserve">## $ Denominator__4 &lt;dbl&gt; 273, 263, 249, 360, 323, 228, 158, 233, 287, 16...</w:t>
      </w:r>
      <w:r>
        <w:br w:type="textWrapping"/>
      </w:r>
      <w:r>
        <w:rPr>
          <w:rStyle w:val="VerbatimChar"/>
        </w:rPr>
        <w:t xml:space="preserve">## $ `%__4`         &lt;dbl&gt; 15.01832, 18.25095, 20.08032, 23.33333, 16.4086...</w:t>
      </w:r>
      <w:r>
        <w:br w:type="textWrapping"/>
      </w:r>
      <w:r>
        <w:rPr>
          <w:rStyle w:val="VerbatimChar"/>
        </w:rPr>
        <w:t xml:space="preserve">## $ LCI__4         &lt;dbl&gt; 11.267528, 14.050999, 15.576186, 19.259832, 12....</w:t>
      </w:r>
      <w:r>
        <w:br w:type="textWrapping"/>
      </w:r>
      <w:r>
        <w:rPr>
          <w:rStyle w:val="VerbatimChar"/>
        </w:rPr>
        <w:t xml:space="preserve">## $ UCI__4         &lt;dbl&gt; 19.73992, 23.36502, 25.49361, 27.96993, 20.8379...</w:t>
      </w:r>
    </w:p>
    <w:p>
      <w:pPr>
        <w:pStyle w:val="FirstParagraph"/>
      </w:pPr>
      <w:r>
        <w:t xml:space="preserve">Note that the sheets use an</w:t>
      </w:r>
      <w:r>
        <w:t xml:space="preserve"> </w:t>
      </w:r>
      <w:r>
        <w:t xml:space="preserve">“</w:t>
      </w:r>
      <w:r>
        <w:t xml:space="preserve">s</w:t>
      </w:r>
      <w:r>
        <w:t xml:space="preserve">”</w:t>
      </w:r>
      <w:r>
        <w:t xml:space="preserve"> </w:t>
      </w:r>
      <w:r>
        <w:t xml:space="preserve">to denote suppressed data due to small numbers. These data are missing from dataset so I have replaced them with NA on import.</w:t>
      </w:r>
    </w:p>
    <w:p>
      <w:pPr>
        <w:pStyle w:val="BodyText"/>
      </w:pPr>
      <w:r>
        <w:t xml:space="preserve">The next steps are:</w:t>
      </w:r>
    </w:p>
    <w:p>
      <w:pPr>
        <w:pStyle w:val="Compact"/>
        <w:numPr>
          <w:numId w:val="1002"/>
          <w:ilvl w:val="0"/>
        </w:numPr>
      </w:pPr>
      <w:r>
        <w:t xml:space="preserve">Import all sheets and turn into a single data frame</w:t>
      </w:r>
    </w:p>
    <w:p>
      <w:pPr>
        <w:pStyle w:val="Compact"/>
        <w:numPr>
          <w:numId w:val="1002"/>
          <w:ilvl w:val="0"/>
        </w:numPr>
      </w:pPr>
      <w:r>
        <w:t xml:space="preserve">Add metadata</w:t>
      </w:r>
    </w:p>
    <w:p>
      <w:pPr>
        <w:pStyle w:val="Compact"/>
        <w:numPr>
          <w:numId w:val="1002"/>
          <w:ilvl w:val="0"/>
        </w:numPr>
      </w:pPr>
      <w:r>
        <w:t xml:space="preserve">Convert to tidy data format</w:t>
      </w:r>
    </w:p>
    <w:p>
      <w:pPr>
        <w:pStyle w:val="FirstParagraph"/>
      </w:pPr>
      <w:r>
        <w:t xml:space="preserve">We can achieve the import and metadata steps with a</w:t>
      </w:r>
      <w:r>
        <w:t xml:space="preserve"> </w:t>
      </w:r>
      <w:r>
        <w:rPr>
          <w:i/>
        </w:rPr>
        <w:t xml:space="preserve">for</w:t>
      </w:r>
      <w:r>
        <w:t xml:space="preserve"> </w:t>
      </w:r>
      <w:r>
        <w:t xml:space="preserve">loop.</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type="textWrapping"/>
      </w:r>
      <w:r>
        <w:br w:type="textWrapping"/>
      </w:r>
      <w:r>
        <w:rPr>
          <w:rStyle w:val="ControlFlowTok"/>
        </w:rPr>
        <w:t xml:space="preserve">for</w:t>
      </w:r>
      <w:r>
        <w:rPr>
          <w:rStyle w:val="NormalTok"/>
        </w:rPr>
        <w:t xml:space="preserve"> (sheet </w:t>
      </w:r>
      <w:r>
        <w:rPr>
          <w:rStyle w:val="ControlFlowTok"/>
        </w:rPr>
        <w:t xml:space="preserve">in</w:t>
      </w:r>
      <w:r>
        <w:rPr>
          <w:rStyle w:val="NormalTok"/>
        </w:rPr>
        <w:t xml:space="preserve"> obesity_sheets){</w:t>
      </w:r>
      <w:r>
        <w:br w:type="textWrapping"/>
      </w:r>
      <w:r>
        <w:rPr>
          <w:rStyle w:val="NormalTok"/>
        </w:rPr>
        <w:t xml:space="preserve">  </w:t>
      </w:r>
      <w:r>
        <w:br w:type="textWrapping"/>
      </w:r>
      <w:r>
        <w:rPr>
          <w:rStyle w:val="NormalTok"/>
        </w:rPr>
        <w:t xml:space="preserve">  obesity_data &lt;-</w:t>
      </w:r>
      <w:r>
        <w:rPr>
          <w:rStyle w:val="StringTok"/>
        </w:rPr>
        <w:t xml:space="preserve"> </w:t>
      </w:r>
      <w:r>
        <w:rPr>
          <w:rStyle w:val="KeywordTok"/>
        </w:rPr>
        <w:t xml:space="preserve">read_excel</w:t>
      </w:r>
      <w:r>
        <w:rPr>
          <w:rStyle w:val="NormalTok"/>
        </w:rPr>
        <w:t xml:space="preserve">(</w:t>
      </w:r>
      <w:r>
        <w:rPr>
          <w:rStyle w:val="StringTok"/>
        </w:rPr>
        <w:t xml:space="preserve">"ncmp_msoa.xlsx"</w:t>
      </w:r>
      <w:r>
        <w:rPr>
          <w:rStyle w:val="NormalTok"/>
        </w:rPr>
        <w:t xml:space="preserve">, </w:t>
      </w:r>
      <w:r>
        <w:rPr>
          <w:rStyle w:val="DataTypeTok"/>
        </w:rPr>
        <w:t xml:space="preserve">sheet =</w:t>
      </w:r>
      <w:r>
        <w:rPr>
          <w:rStyle w:val="NormalTok"/>
        </w:rPr>
        <w:t xml:space="preserve"> sheet, </w:t>
      </w:r>
      <w:r>
        <w:rPr>
          <w:rStyle w:val="DataTypeTok"/>
        </w:rPr>
        <w:t xml:space="preserve">skip =</w:t>
      </w:r>
      <w:r>
        <w:rPr>
          <w:rStyle w:val="NormalTok"/>
        </w:rPr>
        <w:t xml:space="preserve"> </w:t>
      </w:r>
      <w:r>
        <w:rPr>
          <w:rStyle w:val="DecValTok"/>
        </w:rPr>
        <w:t xml:space="preserve">2</w:t>
      </w:r>
      <w:r>
        <w:rPr>
          <w:rStyle w:val="NormalTok"/>
        </w:rPr>
        <w:t xml:space="preserve">, </w:t>
      </w:r>
      <w:r>
        <w:rPr>
          <w:rStyle w:val="DataTypeTok"/>
        </w:rPr>
        <w:t xml:space="preserve">na =</w:t>
      </w:r>
      <w:r>
        <w:rPr>
          <w:rStyle w:val="NormalTok"/>
        </w:rPr>
        <w:t xml:space="preserve"> </w:t>
      </w:r>
      <w:r>
        <w:rPr>
          <w:rStyle w:val="StringTok"/>
        </w:rPr>
        <w:t xml:space="preserve">"s"</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ind =</w:t>
      </w:r>
      <w:r>
        <w:rPr>
          <w:rStyle w:val="NormalTok"/>
        </w:rPr>
        <w:t xml:space="preserve"> sheet)</w:t>
      </w:r>
      <w:r>
        <w:br w:type="textWrapping"/>
      </w:r>
      <w:r>
        <w:rPr>
          <w:rStyle w:val="NormalTok"/>
        </w:rPr>
        <w:t xml:space="preserve">  </w:t>
      </w:r>
      <w:r>
        <w:br w:type="textWrapping"/>
      </w:r>
      <w:r>
        <w:rPr>
          <w:rStyle w:val="NormalTok"/>
        </w:rPr>
        <w:t xml:space="preserve">  df1 &lt;-</w:t>
      </w:r>
      <w:r>
        <w:rPr>
          <w:rStyle w:val="StringTok"/>
        </w:rPr>
        <w:t xml:space="preserve"> </w:t>
      </w:r>
      <w:r>
        <w:rPr>
          <w:rStyle w:val="NormalTok"/>
        </w:rPr>
        <w:t xml:space="preserve">obesity_data </w:t>
      </w:r>
      <w:r>
        <w:rPr>
          <w:rStyle w:val="OperatorTok"/>
        </w:rPr>
        <w:t xml:space="preserve">%&gt;%</w:t>
      </w:r>
      <w:r>
        <w:rPr>
          <w:rStyle w:val="StringTok"/>
        </w:rPr>
        <w:t xml:space="preserve"> </w:t>
      </w:r>
      <w:r>
        <w:rPr>
          <w:rStyle w:val="KeywordTok"/>
        </w:rPr>
        <w:t xml:space="preserve">select</w:t>
      </w:r>
      <w:r>
        <w:rPr>
          <w:rStyle w:val="NormalTok"/>
        </w:rPr>
        <w:t xml:space="preserve">(ind, </w:t>
      </w:r>
      <w:r>
        <w:rPr>
          <w:rStyle w:val="KeywordTok"/>
        </w:rPr>
        <w:t xml:space="preserve">everything</w:t>
      </w:r>
      <w:r>
        <w:rPr>
          <w:rStyle w:val="NormalTok"/>
        </w:rPr>
        <w:t xml:space="preserve">()) </w:t>
      </w:r>
      <w:r>
        <w:rPr>
          <w:rStyle w:val="OperatorTok"/>
        </w:rPr>
        <w:t xml:space="preserve">%&gt;%</w:t>
      </w:r>
      <w:r>
        <w:rPr>
          <w:rStyle w:val="StringTok"/>
        </w:rPr>
        <w:t xml:space="preserve"> </w:t>
      </w:r>
      <w:r>
        <w:rPr>
          <w:rStyle w:val="KeywordTok"/>
        </w:rPr>
        <w:t xml:space="preserve">gather</w:t>
      </w:r>
      <w:r>
        <w:rPr>
          <w:rStyle w:val="NormalTok"/>
        </w:rPr>
        <w:t xml:space="preserve">(metric, value, Numerator</w:t>
      </w:r>
      <w:r>
        <w:rPr>
          <w:rStyle w:val="OperatorTok"/>
        </w:rPr>
        <w:t xml:space="preserve">:</w:t>
      </w:r>
      <w:r>
        <w:rPr>
          <w:rStyle w:val="KeywordTok"/>
        </w:rPr>
        <w:t xml:space="preserve">ncol</w:t>
      </w:r>
      <w:r>
        <w:rPr>
          <w:rStyle w:val="NormalTok"/>
        </w:rPr>
        <w:t xml:space="preserve">(.))</w:t>
      </w:r>
      <w:r>
        <w:br w:type="textWrapping"/>
      </w:r>
      <w:r>
        <w:rPr>
          <w:rStyle w:val="NormalTok"/>
        </w:rPr>
        <w:t xml:space="preserve">  </w:t>
      </w:r>
      <w:r>
        <w:br w:type="textWrapping"/>
      </w:r>
      <w:r>
        <w:rPr>
          <w:rStyle w:val="NormalTok"/>
        </w:rPr>
        <w:t xml:space="preserve">  df &lt;-</w:t>
      </w:r>
      <w:r>
        <w:rPr>
          <w:rStyle w:val="StringTok"/>
        </w:rPr>
        <w:t xml:space="preserve"> </w:t>
      </w:r>
      <w:r>
        <w:rPr>
          <w:rStyle w:val="KeywordTok"/>
        </w:rPr>
        <w:t xml:space="preserve">bind_rows</w:t>
      </w:r>
      <w:r>
        <w:rPr>
          <w:rStyle w:val="NormalTok"/>
        </w:rPr>
        <w:t xml:space="preserve">(df, df1) </w:t>
      </w:r>
      <w:r>
        <w:br w:type="textWrapping"/>
      </w:r>
      <w:r>
        <w:rPr>
          <w:rStyle w:val="NormalTok"/>
        </w:rPr>
        <w:t xml:space="preserve">}</w:t>
      </w:r>
    </w:p>
    <w:p>
      <w:pPr>
        <w:pStyle w:val="FirstParagraph"/>
      </w:pPr>
      <w:r>
        <w:t xml:space="preserve">Now we have a dataset of 814920 rows and 7 columns. Just 2 more steps:</w:t>
      </w:r>
    </w:p>
    <w:p>
      <w:pPr>
        <w:pStyle w:val="Compact"/>
        <w:numPr>
          <w:numId w:val="1003"/>
          <w:ilvl w:val="0"/>
        </w:numPr>
      </w:pPr>
      <w:r>
        <w:t xml:space="preserve">Add time periods</w:t>
      </w:r>
    </w:p>
    <w:p>
      <w:pPr>
        <w:pStyle w:val="Compact"/>
        <w:numPr>
          <w:numId w:val="1003"/>
          <w:ilvl w:val="0"/>
        </w:numPr>
      </w:pPr>
      <w:r>
        <w:t xml:space="preserve">Tidy variable labels for the metric field and round data</w:t>
      </w:r>
    </w:p>
    <w:p>
      <w:pPr>
        <w:pStyle w:val="SourceCode"/>
      </w:pPr>
      <w:r>
        <w:rPr>
          <w:rStyle w:val="NormalTok"/>
        </w:rPr>
        <w:t xml:space="preserve">df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(ind, metric) </w:t>
      </w:r>
      <w:r>
        <w:rPr>
          <w:rStyle w:val="OperatorTok"/>
        </w:rPr>
        <w:t xml:space="preserve">%&gt;%</w:t>
      </w:r>
      <w:r>
        <w:br w:type="textWrapping"/>
      </w:r>
      <w:r>
        <w:rPr>
          <w:rStyle w:val="StringTok"/>
        </w:rPr>
        <w:t xml:space="preserve">  </w:t>
      </w:r>
      <w:r>
        <w:rPr>
          <w:rStyle w:val="KeywordTok"/>
        </w:rPr>
        <w:t xml:space="preserve">count</w:t>
      </w:r>
      <w:r>
        <w:rPr>
          <w:rStyle w:val="NormalTok"/>
        </w:rPr>
        <w:t xml:space="preserve">()</w:t>
      </w:r>
    </w:p>
    <w:p>
      <w:pPr>
        <w:pStyle w:val="SourceCode"/>
      </w:pPr>
      <w:r>
        <w:rPr>
          <w:rStyle w:val="VerbatimChar"/>
        </w:rPr>
        <w:t xml:space="preserve">## # A tibble: 120 x 3</w:t>
      </w:r>
      <w:r>
        <w:br w:type="textWrapping"/>
      </w:r>
      <w:r>
        <w:rPr>
          <w:rStyle w:val="VerbatimChar"/>
        </w:rPr>
        <w:t xml:space="preserve">## # Groups:   ind, metric [120]</w:t>
      </w:r>
      <w:r>
        <w:br w:type="textWrapping"/>
      </w:r>
      <w:r>
        <w:rPr>
          <w:rStyle w:val="VerbatimChar"/>
        </w:rPr>
        <w:t xml:space="preserve">##    ind                    metric             n</w:t>
      </w:r>
      <w:r>
        <w:br w:type="textWrapping"/>
      </w:r>
      <w:r>
        <w:rPr>
          <w:rStyle w:val="VerbatimChar"/>
        </w:rPr>
        <w:t xml:space="preserve">##    &lt;chr&gt;                  &lt;chr&gt;          &lt;int&gt;</w:t>
      </w:r>
      <w:r>
        <w:br w:type="textWrapping"/>
      </w:r>
      <w:r>
        <w:rPr>
          <w:rStyle w:val="VerbatimChar"/>
        </w:rPr>
        <w:t xml:space="preserve">##  1 Reception_ExcessWeight %               6791</w:t>
      </w:r>
      <w:r>
        <w:br w:type="textWrapping"/>
      </w:r>
      <w:r>
        <w:rPr>
          <w:rStyle w:val="VerbatimChar"/>
        </w:rPr>
        <w:t xml:space="preserve">##  2 Reception_ExcessWeight %__1            6791</w:t>
      </w:r>
      <w:r>
        <w:br w:type="textWrapping"/>
      </w:r>
      <w:r>
        <w:rPr>
          <w:rStyle w:val="VerbatimChar"/>
        </w:rPr>
        <w:t xml:space="preserve">##  3 Reception_ExcessWeight %__2            6791</w:t>
      </w:r>
      <w:r>
        <w:br w:type="textWrapping"/>
      </w:r>
      <w:r>
        <w:rPr>
          <w:rStyle w:val="VerbatimChar"/>
        </w:rPr>
        <w:t xml:space="preserve">##  4 Reception_ExcessWeight %__3            6791</w:t>
      </w:r>
      <w:r>
        <w:br w:type="textWrapping"/>
      </w:r>
      <w:r>
        <w:rPr>
          <w:rStyle w:val="VerbatimChar"/>
        </w:rPr>
        <w:t xml:space="preserve">##  5 Reception_ExcessWeight %__4            6791</w:t>
      </w:r>
      <w:r>
        <w:br w:type="textWrapping"/>
      </w:r>
      <w:r>
        <w:rPr>
          <w:rStyle w:val="VerbatimChar"/>
        </w:rPr>
        <w:t xml:space="preserve">##  6 Reception_ExcessWeight Denominator     6791</w:t>
      </w:r>
      <w:r>
        <w:br w:type="textWrapping"/>
      </w:r>
      <w:r>
        <w:rPr>
          <w:rStyle w:val="VerbatimChar"/>
        </w:rPr>
        <w:t xml:space="preserve">##  7 Reception_ExcessWeight Denominator__1  6791</w:t>
      </w:r>
      <w:r>
        <w:br w:type="textWrapping"/>
      </w:r>
      <w:r>
        <w:rPr>
          <w:rStyle w:val="VerbatimChar"/>
        </w:rPr>
        <w:t xml:space="preserve">##  8 Reception_ExcessWeight Denominator__2  6791</w:t>
      </w:r>
      <w:r>
        <w:br w:type="textWrapping"/>
      </w:r>
      <w:r>
        <w:rPr>
          <w:rStyle w:val="VerbatimChar"/>
        </w:rPr>
        <w:t xml:space="preserve">##  9 Reception_ExcessWeight Denominator__3  6791</w:t>
      </w:r>
      <w:r>
        <w:br w:type="textWrapping"/>
      </w:r>
      <w:r>
        <w:rPr>
          <w:rStyle w:val="VerbatimChar"/>
        </w:rPr>
        <w:t xml:space="preserve">## 10 Reception_ExcessWeight Denominator__4  6791</w:t>
      </w:r>
      <w:r>
        <w:br w:type="textWrapping"/>
      </w:r>
      <w:r>
        <w:rPr>
          <w:rStyle w:val="VerbatimChar"/>
        </w:rPr>
        <w:t xml:space="preserve">## # ... with 110 more rows</w:t>
      </w:r>
    </w:p>
    <w:p>
      <w:pPr>
        <w:pStyle w:val="SourceCode"/>
      </w:pPr>
      <w:r>
        <w:rPr>
          <w:rStyle w:val="NormalTok"/>
        </w:rPr>
        <w:t xml:space="preserve">df1 &lt;-</w:t>
      </w:r>
      <w:r>
        <w:rPr>
          <w:rStyle w:val="StringTok"/>
        </w:rPr>
        <w:t xml:space="preserve"> </w:t>
      </w:r>
      <w:r>
        <w:rPr>
          <w:rStyle w:val="NormalTok"/>
        </w:rPr>
        <w:t xml:space="preserve">df </w:t>
      </w:r>
      <w:r>
        <w:rPr>
          <w:rStyle w:val="OperatorTok"/>
        </w:rPr>
        <w:t xml:space="preserve">%&gt;%</w:t>
      </w:r>
      <w:r>
        <w:br w:type="textWrapping"/>
      </w:r>
      <w:r>
        <w:rPr>
          <w:rStyle w:val="StringTok"/>
        </w:rPr>
        <w:t xml:space="preserve">    </w:t>
      </w:r>
      <w:r>
        <w:rPr>
          <w:rStyle w:val="KeywordTok"/>
        </w:rPr>
        <w:t xml:space="preserve">separate</w:t>
      </w:r>
      <w:r>
        <w:rPr>
          <w:rStyle w:val="NormalTok"/>
        </w:rPr>
        <w:t xml:space="preserve">(metric, </w:t>
      </w:r>
      <w:r>
        <w:rPr>
          <w:rStyle w:val="DataTypeTok"/>
        </w:rPr>
        <w:t xml:space="preserve">remove =</w:t>
      </w:r>
      <w:r>
        <w:rPr>
          <w:rStyle w:val="NormalTok"/>
        </w:rPr>
        <w:t xml:space="preserve"> </w:t>
      </w:r>
      <w:r>
        <w:rPr>
          <w:rStyle w:val="OtherTok"/>
        </w:rPr>
        <w:t xml:space="preserve">FALSE</w:t>
      </w:r>
      <w:r>
        <w:rPr>
          <w:rStyle w:val="NormalTok"/>
        </w:rPr>
        <w:t xml:space="preserve">, </w:t>
      </w:r>
      <w:r>
        <w:rPr>
          <w:rStyle w:val="KeywordTok"/>
        </w:rPr>
        <w:t xml:space="preserve">c</w:t>
      </w:r>
      <w:r>
        <w:rPr>
          <w:rStyle w:val="NormalTok"/>
        </w:rPr>
        <w:t xml:space="preserve">(</w:t>
      </w:r>
      <w:r>
        <w:rPr>
          <w:rStyle w:val="StringTok"/>
        </w:rPr>
        <w:t xml:space="preserve">"metric1"</w:t>
      </w:r>
      <w:r>
        <w:rPr>
          <w:rStyle w:val="NormalTok"/>
        </w:rPr>
        <w:t xml:space="preserve">, </w:t>
      </w:r>
      <w:r>
        <w:rPr>
          <w:rStyle w:val="StringTok"/>
        </w:rPr>
        <w:t xml:space="preserve">"period"</w:t>
      </w:r>
      <w:r>
        <w:rPr>
          <w:rStyle w:val="NormalTok"/>
        </w:rPr>
        <w:t xml:space="preserve">), </w:t>
      </w:r>
      <w:r>
        <w:rPr>
          <w:rStyle w:val="DataTypeTok"/>
        </w:rPr>
        <w:t xml:space="preserve">sep =</w:t>
      </w:r>
      <w:r>
        <w:rPr>
          <w:rStyle w:val="NormalTok"/>
        </w:rPr>
        <w:t xml:space="preserve"> </w:t>
      </w:r>
      <w:r>
        <w:rPr>
          <w:rStyle w:val="StringTok"/>
        </w:rPr>
        <w:t xml:space="preserve">"__"</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value =</w:t>
      </w:r>
      <w:r>
        <w:rPr>
          <w:rStyle w:val="NormalTok"/>
        </w:rPr>
        <w:t xml:space="preserve"> </w:t>
      </w:r>
      <w:r>
        <w:rPr>
          <w:rStyle w:val="KeywordTok"/>
        </w:rPr>
        <w:t xml:space="preserve">round</w:t>
      </w:r>
      <w:r>
        <w:rPr>
          <w:rStyle w:val="NormalTok"/>
        </w:rPr>
        <w:t xml:space="preserve">(value, </w:t>
      </w:r>
      <w:r>
        <w:rPr>
          <w:rStyle w:val="DecValTok"/>
        </w:rPr>
        <w:t xml:space="preserve">2</w:t>
      </w:r>
      <w:r>
        <w:rPr>
          <w:rStyle w:val="NormalTok"/>
        </w:rPr>
        <w:t xml:space="preserve">),  </w:t>
      </w:r>
      <w:r>
        <w:br w:type="textWrapping"/>
      </w:r>
      <w:r>
        <w:rPr>
          <w:rStyle w:val="NormalTok"/>
        </w:rPr>
        <w:t xml:space="preserve">          </w:t>
      </w:r>
      <w:r>
        <w:rPr>
          <w:rStyle w:val="DataTypeTok"/>
        </w:rPr>
        <w:t xml:space="preserve">period =</w:t>
      </w:r>
      <w:r>
        <w:rPr>
          <w:rStyle w:val="NormalTok"/>
        </w:rPr>
        <w:t xml:space="preserve"> </w:t>
      </w:r>
      <w:r>
        <w:rPr>
          <w:rStyle w:val="KeywordTok"/>
        </w:rPr>
        <w:t xml:space="preserve">case_when</w:t>
      </w:r>
      <w:r>
        <w:rPr>
          <w:rStyle w:val="NormalTok"/>
        </w:rPr>
        <w:t xml:space="preserve">(</w:t>
      </w:r>
      <w:r>
        <w:rPr>
          <w:rStyle w:val="KeywordTok"/>
        </w:rPr>
        <w:t xml:space="preserve">str_detect</w:t>
      </w:r>
      <w:r>
        <w:rPr>
          <w:rStyle w:val="NormalTok"/>
        </w:rPr>
        <w:t xml:space="preserve">(ind, </w:t>
      </w:r>
      <w:r>
        <w:rPr>
          <w:rStyle w:val="StringTok"/>
        </w:rPr>
        <w:t xml:space="preserve">"Excess"</w:t>
      </w:r>
      <w:r>
        <w:rPr>
          <w:rStyle w:val="NormalTok"/>
        </w:rPr>
        <w:t xml:space="preserve">) </w:t>
      </w:r>
      <w:r>
        <w:rPr>
          <w:rStyle w:val="OperatorTok"/>
        </w:rPr>
        <w:t xml:space="preserve">&amp;</w:t>
      </w:r>
      <w:r>
        <w:rPr>
          <w:rStyle w:val="StringTok"/>
        </w:rPr>
        <w:t xml:space="preserve"> </w:t>
      </w:r>
      <w:r>
        <w:rPr>
          <w:rStyle w:val="KeywordTok"/>
        </w:rPr>
        <w:t xml:space="preserve">is.na</w:t>
      </w:r>
      <w:r>
        <w:rPr>
          <w:rStyle w:val="NormalTok"/>
        </w:rPr>
        <w:t xml:space="preserve">(period) </w:t>
      </w:r>
      <w:r>
        <w:rPr>
          <w:rStyle w:val="OperatorTok"/>
        </w:rPr>
        <w:t xml:space="preserve">~</w:t>
      </w:r>
      <w:r>
        <w:rPr>
          <w:rStyle w:val="StringTok"/>
        </w:rPr>
        <w:t xml:space="preserve"> "2010/11-2012/13"</w:t>
      </w:r>
      <w:r>
        <w:rPr>
          <w:rStyle w:val="NormalTok"/>
        </w:rPr>
        <w:t xml:space="preserve">,                              </w:t>
      </w:r>
      <w:r>
        <w:rPr>
          <w:rStyle w:val="KeywordTok"/>
        </w:rPr>
        <w:t xml:space="preserve">str_detect</w:t>
      </w:r>
      <w:r>
        <w:rPr>
          <w:rStyle w:val="NormalTok"/>
        </w:rPr>
        <w:t xml:space="preserve">(ind, </w:t>
      </w:r>
      <w:r>
        <w:rPr>
          <w:rStyle w:val="StringTok"/>
        </w:rPr>
        <w:t xml:space="preserve">"Excess"</w:t>
      </w:r>
      <w:r>
        <w:rPr>
          <w:rStyle w:val="NormalTok"/>
        </w:rPr>
        <w:t xml:space="preserve">) </w:t>
      </w:r>
      <w:r>
        <w:rPr>
          <w:rStyle w:val="OperatorTok"/>
        </w:rPr>
        <w:t xml:space="preserve">&amp;</w:t>
      </w:r>
      <w:r>
        <w:rPr>
          <w:rStyle w:val="StringTok"/>
        </w:rPr>
        <w:t xml:space="preserve"> </w:t>
      </w:r>
      <w:r>
        <w:rPr>
          <w:rStyle w:val="NormalTok"/>
        </w:rPr>
        <w:t xml:space="preserve">period </w:t>
      </w:r>
      <w:r>
        <w:rPr>
          <w:rStyle w:val="OperatorTok"/>
        </w:rPr>
        <w:t xml:space="preserve">==</w:t>
      </w:r>
      <w:r>
        <w:rPr>
          <w:rStyle w:val="StringTok"/>
        </w:rPr>
        <w:t xml:space="preserve"> "1"</w:t>
      </w:r>
      <w:r>
        <w:rPr>
          <w:rStyle w:val="NormalTok"/>
        </w:rPr>
        <w:t xml:space="preserve"> </w:t>
      </w:r>
      <w:r>
        <w:rPr>
          <w:rStyle w:val="OperatorTok"/>
        </w:rPr>
        <w:t xml:space="preserve">~</w:t>
      </w:r>
      <w:r>
        <w:rPr>
          <w:rStyle w:val="StringTok"/>
        </w:rPr>
        <w:t xml:space="preserve"> "2011/12-2013/14"</w:t>
      </w:r>
      <w:r>
        <w:rPr>
          <w:rStyle w:val="NormalTok"/>
        </w:rPr>
        <w:t xml:space="preserve">,</w:t>
      </w:r>
      <w:r>
        <w:br w:type="textWrapping"/>
      </w:r>
      <w:r>
        <w:rPr>
          <w:rStyle w:val="NormalTok"/>
        </w:rPr>
        <w:t xml:space="preserve">                             </w:t>
      </w:r>
      <w:r>
        <w:rPr>
          <w:rStyle w:val="KeywordTok"/>
        </w:rPr>
        <w:t xml:space="preserve">str_detect</w:t>
      </w:r>
      <w:r>
        <w:rPr>
          <w:rStyle w:val="NormalTok"/>
        </w:rPr>
        <w:t xml:space="preserve">(ind, </w:t>
      </w:r>
      <w:r>
        <w:rPr>
          <w:rStyle w:val="StringTok"/>
        </w:rPr>
        <w:t xml:space="preserve">"Excess"</w:t>
      </w:r>
      <w:r>
        <w:rPr>
          <w:rStyle w:val="NormalTok"/>
        </w:rPr>
        <w:t xml:space="preserve">) </w:t>
      </w:r>
      <w:r>
        <w:rPr>
          <w:rStyle w:val="OperatorTok"/>
        </w:rPr>
        <w:t xml:space="preserve">&amp;</w:t>
      </w:r>
      <w:r>
        <w:rPr>
          <w:rStyle w:val="StringTok"/>
        </w:rPr>
        <w:t xml:space="preserve"> </w:t>
      </w:r>
      <w:r>
        <w:rPr>
          <w:rStyle w:val="NormalTok"/>
        </w:rPr>
        <w:t xml:space="preserve">period </w:t>
      </w:r>
      <w:r>
        <w:rPr>
          <w:rStyle w:val="OperatorTok"/>
        </w:rPr>
        <w:t xml:space="preserve">==</w:t>
      </w:r>
      <w:r>
        <w:rPr>
          <w:rStyle w:val="StringTok"/>
        </w:rPr>
        <w:t xml:space="preserve"> "2"</w:t>
      </w:r>
      <w:r>
        <w:rPr>
          <w:rStyle w:val="NormalTok"/>
        </w:rPr>
        <w:t xml:space="preserve"> </w:t>
      </w:r>
      <w:r>
        <w:rPr>
          <w:rStyle w:val="OperatorTok"/>
        </w:rPr>
        <w:t xml:space="preserve">~</w:t>
      </w:r>
      <w:r>
        <w:rPr>
          <w:rStyle w:val="StringTok"/>
        </w:rPr>
        <w:t xml:space="preserve"> "2012/13-2014/15"</w:t>
      </w:r>
      <w:r>
        <w:rPr>
          <w:rStyle w:val="NormalTok"/>
        </w:rPr>
        <w:t xml:space="preserve">,</w:t>
      </w:r>
      <w:r>
        <w:br w:type="textWrapping"/>
      </w:r>
      <w:r>
        <w:rPr>
          <w:rStyle w:val="NormalTok"/>
        </w:rPr>
        <w:t xml:space="preserve">                             </w:t>
      </w:r>
      <w:r>
        <w:rPr>
          <w:rStyle w:val="KeywordTok"/>
        </w:rPr>
        <w:t xml:space="preserve">str_detect</w:t>
      </w:r>
      <w:r>
        <w:rPr>
          <w:rStyle w:val="NormalTok"/>
        </w:rPr>
        <w:t xml:space="preserve">(ind, </w:t>
      </w:r>
      <w:r>
        <w:rPr>
          <w:rStyle w:val="StringTok"/>
        </w:rPr>
        <w:t xml:space="preserve">"Excess"</w:t>
      </w:r>
      <w:r>
        <w:rPr>
          <w:rStyle w:val="NormalTok"/>
        </w:rPr>
        <w:t xml:space="preserve">) </w:t>
      </w:r>
      <w:r>
        <w:rPr>
          <w:rStyle w:val="OperatorTok"/>
        </w:rPr>
        <w:t xml:space="preserve">&amp;</w:t>
      </w:r>
      <w:r>
        <w:rPr>
          <w:rStyle w:val="StringTok"/>
        </w:rPr>
        <w:t xml:space="preserve"> </w:t>
      </w:r>
      <w:r>
        <w:rPr>
          <w:rStyle w:val="NormalTok"/>
        </w:rPr>
        <w:t xml:space="preserve">period </w:t>
      </w:r>
      <w:r>
        <w:rPr>
          <w:rStyle w:val="OperatorTok"/>
        </w:rPr>
        <w:t xml:space="preserve">==</w:t>
      </w:r>
      <w:r>
        <w:rPr>
          <w:rStyle w:val="StringTok"/>
        </w:rPr>
        <w:t xml:space="preserve"> "3"</w:t>
      </w:r>
      <w:r>
        <w:rPr>
          <w:rStyle w:val="NormalTok"/>
        </w:rPr>
        <w:t xml:space="preserve"> </w:t>
      </w:r>
      <w:r>
        <w:rPr>
          <w:rStyle w:val="OperatorTok"/>
        </w:rPr>
        <w:t xml:space="preserve">~</w:t>
      </w:r>
      <w:r>
        <w:rPr>
          <w:rStyle w:val="StringTok"/>
        </w:rPr>
        <w:t xml:space="preserve"> "2013/14-2015/16"</w:t>
      </w:r>
      <w:r>
        <w:rPr>
          <w:rStyle w:val="NormalTok"/>
        </w:rPr>
        <w:t xml:space="preserve">,</w:t>
      </w:r>
      <w:r>
        <w:br w:type="textWrapping"/>
      </w:r>
      <w:r>
        <w:rPr>
          <w:rStyle w:val="NormalTok"/>
        </w:rPr>
        <w:t xml:space="preserve">                             </w:t>
      </w:r>
      <w:r>
        <w:rPr>
          <w:rStyle w:val="KeywordTok"/>
        </w:rPr>
        <w:t xml:space="preserve">str_detect</w:t>
      </w:r>
      <w:r>
        <w:rPr>
          <w:rStyle w:val="NormalTok"/>
        </w:rPr>
        <w:t xml:space="preserve">(ind, </w:t>
      </w:r>
      <w:r>
        <w:rPr>
          <w:rStyle w:val="StringTok"/>
        </w:rPr>
        <w:t xml:space="preserve">"Excess"</w:t>
      </w:r>
      <w:r>
        <w:rPr>
          <w:rStyle w:val="NormalTok"/>
        </w:rPr>
        <w:t xml:space="preserve">) </w:t>
      </w:r>
      <w:r>
        <w:rPr>
          <w:rStyle w:val="OperatorTok"/>
        </w:rPr>
        <w:t xml:space="preserve">&amp;</w:t>
      </w:r>
      <w:r>
        <w:rPr>
          <w:rStyle w:val="StringTok"/>
        </w:rPr>
        <w:t xml:space="preserve"> </w:t>
      </w:r>
      <w:r>
        <w:rPr>
          <w:rStyle w:val="NormalTok"/>
        </w:rPr>
        <w:t xml:space="preserve">period </w:t>
      </w:r>
      <w:r>
        <w:rPr>
          <w:rStyle w:val="OperatorTok"/>
        </w:rPr>
        <w:t xml:space="preserve">==</w:t>
      </w:r>
      <w:r>
        <w:rPr>
          <w:rStyle w:val="StringTok"/>
        </w:rPr>
        <w:t xml:space="preserve"> "4"</w:t>
      </w:r>
      <w:r>
        <w:rPr>
          <w:rStyle w:val="NormalTok"/>
        </w:rPr>
        <w:t xml:space="preserve"> </w:t>
      </w:r>
      <w:r>
        <w:rPr>
          <w:rStyle w:val="OperatorTok"/>
        </w:rPr>
        <w:t xml:space="preserve">~</w:t>
      </w:r>
      <w:r>
        <w:rPr>
          <w:rStyle w:val="StringTok"/>
        </w:rPr>
        <w:t xml:space="preserve"> "2014/15-2016/17"</w:t>
      </w:r>
      <w:r>
        <w:rPr>
          <w:rStyle w:val="NormalTok"/>
        </w:rPr>
        <w:t xml:space="preserve">,</w:t>
      </w:r>
      <w:r>
        <w:br w:type="textWrapping"/>
      </w:r>
      <w:r>
        <w:rPr>
          <w:rStyle w:val="NormalTok"/>
        </w:rPr>
        <w:t xml:space="preserve">                             </w:t>
      </w:r>
      <w:r>
        <w:rPr>
          <w:rStyle w:val="KeywordTok"/>
        </w:rPr>
        <w:t xml:space="preserve">str_detect</w:t>
      </w:r>
      <w:r>
        <w:rPr>
          <w:rStyle w:val="NormalTok"/>
        </w:rPr>
        <w:t xml:space="preserve">(ind, </w:t>
      </w:r>
      <w:r>
        <w:rPr>
          <w:rStyle w:val="StringTok"/>
        </w:rPr>
        <w:t xml:space="preserve">"Obese"</w:t>
      </w:r>
      <w:r>
        <w:rPr>
          <w:rStyle w:val="NormalTok"/>
        </w:rPr>
        <w:t xml:space="preserve">) </w:t>
      </w:r>
      <w:r>
        <w:rPr>
          <w:rStyle w:val="OperatorTok"/>
        </w:rPr>
        <w:t xml:space="preserve">&amp;</w:t>
      </w:r>
      <w:r>
        <w:rPr>
          <w:rStyle w:val="StringTok"/>
        </w:rPr>
        <w:t xml:space="preserve"> </w:t>
      </w:r>
      <w:r>
        <w:rPr>
          <w:rStyle w:val="KeywordTok"/>
        </w:rPr>
        <w:t xml:space="preserve">is.na</w:t>
      </w:r>
      <w:r>
        <w:rPr>
          <w:rStyle w:val="NormalTok"/>
        </w:rPr>
        <w:t xml:space="preserve">(period) </w:t>
      </w:r>
      <w:r>
        <w:rPr>
          <w:rStyle w:val="OperatorTok"/>
        </w:rPr>
        <w:t xml:space="preserve">~</w:t>
      </w:r>
      <w:r>
        <w:rPr>
          <w:rStyle w:val="StringTok"/>
        </w:rPr>
        <w:t xml:space="preserve"> "2008/9-2010/11"</w:t>
      </w:r>
      <w:r>
        <w:rPr>
          <w:rStyle w:val="NormalTok"/>
        </w:rPr>
        <w:t xml:space="preserve">,                                </w:t>
      </w:r>
      <w:r>
        <w:rPr>
          <w:rStyle w:val="KeywordTok"/>
        </w:rPr>
        <w:t xml:space="preserve">str_detect</w:t>
      </w:r>
      <w:r>
        <w:rPr>
          <w:rStyle w:val="NormalTok"/>
        </w:rPr>
        <w:t xml:space="preserve">(ind, </w:t>
      </w:r>
      <w:r>
        <w:rPr>
          <w:rStyle w:val="StringTok"/>
        </w:rPr>
        <w:t xml:space="preserve">"Obese"</w:t>
      </w:r>
      <w:r>
        <w:rPr>
          <w:rStyle w:val="NormalTok"/>
        </w:rPr>
        <w:t xml:space="preserve">) </w:t>
      </w:r>
      <w:r>
        <w:rPr>
          <w:rStyle w:val="OperatorTok"/>
        </w:rPr>
        <w:t xml:space="preserve">&amp;</w:t>
      </w:r>
      <w:r>
        <w:rPr>
          <w:rStyle w:val="StringTok"/>
        </w:rPr>
        <w:t xml:space="preserve"> </w:t>
      </w:r>
      <w:r>
        <w:rPr>
          <w:rStyle w:val="NormalTok"/>
        </w:rPr>
        <w:t xml:space="preserve">period </w:t>
      </w:r>
      <w:r>
        <w:rPr>
          <w:rStyle w:val="OperatorTok"/>
        </w:rPr>
        <w:t xml:space="preserve">==</w:t>
      </w:r>
      <w:r>
        <w:rPr>
          <w:rStyle w:val="StringTok"/>
        </w:rPr>
        <w:t xml:space="preserve"> "1"</w:t>
      </w:r>
      <w:r>
        <w:rPr>
          <w:rStyle w:val="NormalTok"/>
        </w:rPr>
        <w:t xml:space="preserve"> </w:t>
      </w:r>
      <w:r>
        <w:rPr>
          <w:rStyle w:val="OperatorTok"/>
        </w:rPr>
        <w:t xml:space="preserve">~</w:t>
      </w:r>
      <w:r>
        <w:rPr>
          <w:rStyle w:val="StringTok"/>
        </w:rPr>
        <w:t xml:space="preserve"> "2009/10-2011/12"</w:t>
      </w:r>
      <w:r>
        <w:rPr>
          <w:rStyle w:val="NormalTok"/>
        </w:rPr>
        <w:t xml:space="preserve">,</w:t>
      </w:r>
      <w:r>
        <w:br w:type="textWrapping"/>
      </w:r>
      <w:r>
        <w:rPr>
          <w:rStyle w:val="NormalTok"/>
        </w:rPr>
        <w:t xml:space="preserve">                             </w:t>
      </w:r>
      <w:r>
        <w:rPr>
          <w:rStyle w:val="KeywordTok"/>
        </w:rPr>
        <w:t xml:space="preserve">str_detect</w:t>
      </w:r>
      <w:r>
        <w:rPr>
          <w:rStyle w:val="NormalTok"/>
        </w:rPr>
        <w:t xml:space="preserve">(ind, </w:t>
      </w:r>
      <w:r>
        <w:rPr>
          <w:rStyle w:val="StringTok"/>
        </w:rPr>
        <w:t xml:space="preserve">"Obese"</w:t>
      </w:r>
      <w:r>
        <w:rPr>
          <w:rStyle w:val="NormalTok"/>
        </w:rPr>
        <w:t xml:space="preserve">) </w:t>
      </w:r>
      <w:r>
        <w:rPr>
          <w:rStyle w:val="OperatorTok"/>
        </w:rPr>
        <w:t xml:space="preserve">&amp;</w:t>
      </w:r>
      <w:r>
        <w:rPr>
          <w:rStyle w:val="StringTok"/>
        </w:rPr>
        <w:t xml:space="preserve"> </w:t>
      </w:r>
      <w:r>
        <w:rPr>
          <w:rStyle w:val="NormalTok"/>
        </w:rPr>
        <w:t xml:space="preserve">period </w:t>
      </w:r>
      <w:r>
        <w:rPr>
          <w:rStyle w:val="OperatorTok"/>
        </w:rPr>
        <w:t xml:space="preserve">==</w:t>
      </w:r>
      <w:r>
        <w:rPr>
          <w:rStyle w:val="StringTok"/>
        </w:rPr>
        <w:t xml:space="preserve"> "2"</w:t>
      </w:r>
      <w:r>
        <w:rPr>
          <w:rStyle w:val="NormalTok"/>
        </w:rPr>
        <w:t xml:space="preserve"> </w:t>
      </w:r>
      <w:r>
        <w:rPr>
          <w:rStyle w:val="OperatorTok"/>
        </w:rPr>
        <w:t xml:space="preserve">~</w:t>
      </w:r>
      <w:r>
        <w:rPr>
          <w:rStyle w:val="StringTok"/>
        </w:rPr>
        <w:t xml:space="preserve"> "2010/11-2012/13"</w:t>
      </w:r>
      <w:r>
        <w:rPr>
          <w:rStyle w:val="NormalTok"/>
        </w:rPr>
        <w:t xml:space="preserve">,</w:t>
      </w:r>
      <w:r>
        <w:br w:type="textWrapping"/>
      </w:r>
      <w:r>
        <w:rPr>
          <w:rStyle w:val="NormalTok"/>
        </w:rPr>
        <w:t xml:space="preserve">                             </w:t>
      </w:r>
      <w:r>
        <w:rPr>
          <w:rStyle w:val="KeywordTok"/>
        </w:rPr>
        <w:t xml:space="preserve">str_detect</w:t>
      </w:r>
      <w:r>
        <w:rPr>
          <w:rStyle w:val="NormalTok"/>
        </w:rPr>
        <w:t xml:space="preserve">(ind, </w:t>
      </w:r>
      <w:r>
        <w:rPr>
          <w:rStyle w:val="StringTok"/>
        </w:rPr>
        <w:t xml:space="preserve">"Obese"</w:t>
      </w:r>
      <w:r>
        <w:rPr>
          <w:rStyle w:val="NormalTok"/>
        </w:rPr>
        <w:t xml:space="preserve">) </w:t>
      </w:r>
      <w:r>
        <w:rPr>
          <w:rStyle w:val="OperatorTok"/>
        </w:rPr>
        <w:t xml:space="preserve">&amp;</w:t>
      </w:r>
      <w:r>
        <w:rPr>
          <w:rStyle w:val="StringTok"/>
        </w:rPr>
        <w:t xml:space="preserve"> </w:t>
      </w:r>
      <w:r>
        <w:rPr>
          <w:rStyle w:val="NormalTok"/>
        </w:rPr>
        <w:t xml:space="preserve">period </w:t>
      </w:r>
      <w:r>
        <w:rPr>
          <w:rStyle w:val="OperatorTok"/>
        </w:rPr>
        <w:t xml:space="preserve">==</w:t>
      </w:r>
      <w:r>
        <w:rPr>
          <w:rStyle w:val="StringTok"/>
        </w:rPr>
        <w:t xml:space="preserve"> "3"</w:t>
      </w:r>
      <w:r>
        <w:rPr>
          <w:rStyle w:val="NormalTok"/>
        </w:rPr>
        <w:t xml:space="preserve"> </w:t>
      </w:r>
      <w:r>
        <w:rPr>
          <w:rStyle w:val="OperatorTok"/>
        </w:rPr>
        <w:t xml:space="preserve">~</w:t>
      </w:r>
      <w:r>
        <w:rPr>
          <w:rStyle w:val="StringTok"/>
        </w:rPr>
        <w:t xml:space="preserve"> "2011/12-2013/14"</w:t>
      </w:r>
      <w:r>
        <w:rPr>
          <w:rStyle w:val="NormalTok"/>
        </w:rPr>
        <w:t xml:space="preserve">,</w:t>
      </w:r>
      <w:r>
        <w:br w:type="textWrapping"/>
      </w:r>
      <w:r>
        <w:rPr>
          <w:rStyle w:val="NormalTok"/>
        </w:rPr>
        <w:t xml:space="preserve">                             </w:t>
      </w:r>
      <w:r>
        <w:rPr>
          <w:rStyle w:val="KeywordTok"/>
        </w:rPr>
        <w:t xml:space="preserve">str_detect</w:t>
      </w:r>
      <w:r>
        <w:rPr>
          <w:rStyle w:val="NormalTok"/>
        </w:rPr>
        <w:t xml:space="preserve">(ind, </w:t>
      </w:r>
      <w:r>
        <w:rPr>
          <w:rStyle w:val="StringTok"/>
        </w:rPr>
        <w:t xml:space="preserve">"Obese"</w:t>
      </w:r>
      <w:r>
        <w:rPr>
          <w:rStyle w:val="NormalTok"/>
        </w:rPr>
        <w:t xml:space="preserve">) </w:t>
      </w:r>
      <w:r>
        <w:rPr>
          <w:rStyle w:val="OperatorTok"/>
        </w:rPr>
        <w:t xml:space="preserve">&amp;</w:t>
      </w:r>
      <w:r>
        <w:rPr>
          <w:rStyle w:val="StringTok"/>
        </w:rPr>
        <w:t xml:space="preserve"> </w:t>
      </w:r>
      <w:r>
        <w:rPr>
          <w:rStyle w:val="NormalTok"/>
        </w:rPr>
        <w:t xml:space="preserve">period </w:t>
      </w:r>
      <w:r>
        <w:rPr>
          <w:rStyle w:val="OperatorTok"/>
        </w:rPr>
        <w:t xml:space="preserve">==</w:t>
      </w:r>
      <w:r>
        <w:rPr>
          <w:rStyle w:val="StringTok"/>
        </w:rPr>
        <w:t xml:space="preserve"> "4"</w:t>
      </w:r>
      <w:r>
        <w:rPr>
          <w:rStyle w:val="NormalTok"/>
        </w:rPr>
        <w:t xml:space="preserve"> </w:t>
      </w:r>
      <w:r>
        <w:rPr>
          <w:rStyle w:val="OperatorTok"/>
        </w:rPr>
        <w:t xml:space="preserve">~</w:t>
      </w:r>
      <w:r>
        <w:rPr>
          <w:rStyle w:val="StringTok"/>
        </w:rPr>
        <w:t xml:space="preserve"> "2012/13-2014/15"</w:t>
      </w:r>
      <w:r>
        <w:rPr>
          <w:rStyle w:val="NormalTok"/>
        </w:rPr>
        <w:t xml:space="preserve">,</w:t>
      </w:r>
      <w:r>
        <w:br w:type="textWrapping"/>
      </w:r>
      <w:r>
        <w:rPr>
          <w:rStyle w:val="NormalTok"/>
        </w:rPr>
        <w:t xml:space="preserve">                             </w:t>
      </w:r>
      <w:r>
        <w:rPr>
          <w:rStyle w:val="KeywordTok"/>
        </w:rPr>
        <w:t xml:space="preserve">str_detect</w:t>
      </w:r>
      <w:r>
        <w:rPr>
          <w:rStyle w:val="NormalTok"/>
        </w:rPr>
        <w:t xml:space="preserve">(ind, </w:t>
      </w:r>
      <w:r>
        <w:rPr>
          <w:rStyle w:val="StringTok"/>
        </w:rPr>
        <w:t xml:space="preserve">"Obese"</w:t>
      </w:r>
      <w:r>
        <w:rPr>
          <w:rStyle w:val="NormalTok"/>
        </w:rPr>
        <w:t xml:space="preserve">) </w:t>
      </w:r>
      <w:r>
        <w:rPr>
          <w:rStyle w:val="OperatorTok"/>
        </w:rPr>
        <w:t xml:space="preserve">&amp;</w:t>
      </w:r>
      <w:r>
        <w:rPr>
          <w:rStyle w:val="StringTok"/>
        </w:rPr>
        <w:t xml:space="preserve"> </w:t>
      </w:r>
      <w:r>
        <w:rPr>
          <w:rStyle w:val="NormalTok"/>
        </w:rPr>
        <w:t xml:space="preserve">period </w:t>
      </w:r>
      <w:r>
        <w:rPr>
          <w:rStyle w:val="OperatorTok"/>
        </w:rPr>
        <w:t xml:space="preserve">==</w:t>
      </w:r>
      <w:r>
        <w:rPr>
          <w:rStyle w:val="StringTok"/>
        </w:rPr>
        <w:t xml:space="preserve"> "5"</w:t>
      </w:r>
      <w:r>
        <w:rPr>
          <w:rStyle w:val="NormalTok"/>
        </w:rPr>
        <w:t xml:space="preserve"> </w:t>
      </w:r>
      <w:r>
        <w:rPr>
          <w:rStyle w:val="OperatorTok"/>
        </w:rPr>
        <w:t xml:space="preserve">~</w:t>
      </w:r>
      <w:r>
        <w:rPr>
          <w:rStyle w:val="StringTok"/>
        </w:rPr>
        <w:t xml:space="preserve"> "2013/14-2015/16"</w:t>
      </w:r>
      <w:r>
        <w:rPr>
          <w:rStyle w:val="NormalTok"/>
        </w:rPr>
        <w:t xml:space="preserve">,</w:t>
      </w:r>
      <w:r>
        <w:br w:type="textWrapping"/>
      </w:r>
      <w:r>
        <w:rPr>
          <w:rStyle w:val="NormalTok"/>
        </w:rPr>
        <w:t xml:space="preserve">                             </w:t>
      </w:r>
      <w:r>
        <w:rPr>
          <w:rStyle w:val="KeywordTok"/>
        </w:rPr>
        <w:t xml:space="preserve">str_detect</w:t>
      </w:r>
      <w:r>
        <w:rPr>
          <w:rStyle w:val="NormalTok"/>
        </w:rPr>
        <w:t xml:space="preserve">(ind, </w:t>
      </w:r>
      <w:r>
        <w:rPr>
          <w:rStyle w:val="StringTok"/>
        </w:rPr>
        <w:t xml:space="preserve">"Obese"</w:t>
      </w:r>
      <w:r>
        <w:rPr>
          <w:rStyle w:val="NormalTok"/>
        </w:rPr>
        <w:t xml:space="preserve">) </w:t>
      </w:r>
      <w:r>
        <w:rPr>
          <w:rStyle w:val="OperatorTok"/>
        </w:rPr>
        <w:t xml:space="preserve">&amp;</w:t>
      </w:r>
      <w:r>
        <w:rPr>
          <w:rStyle w:val="StringTok"/>
        </w:rPr>
        <w:t xml:space="preserve"> </w:t>
      </w:r>
      <w:r>
        <w:rPr>
          <w:rStyle w:val="NormalTok"/>
        </w:rPr>
        <w:t xml:space="preserve">period </w:t>
      </w:r>
      <w:r>
        <w:rPr>
          <w:rStyle w:val="OperatorTok"/>
        </w:rPr>
        <w:t xml:space="preserve">==</w:t>
      </w:r>
      <w:r>
        <w:rPr>
          <w:rStyle w:val="StringTok"/>
        </w:rPr>
        <w:t xml:space="preserve"> "6"</w:t>
      </w:r>
      <w:r>
        <w:rPr>
          <w:rStyle w:val="NormalTok"/>
        </w:rPr>
        <w:t xml:space="preserve"> </w:t>
      </w:r>
      <w:r>
        <w:rPr>
          <w:rStyle w:val="OperatorTok"/>
        </w:rPr>
        <w:t xml:space="preserve">~</w:t>
      </w:r>
      <w:r>
        <w:rPr>
          <w:rStyle w:val="StringTok"/>
        </w:rPr>
        <w:t xml:space="preserve"> "2014/15-2016/17"</w:t>
      </w:r>
      <w:r>
        <w:br w:type="textWrapping"/>
      </w:r>
      <w:r>
        <w:rPr>
          <w:rStyle w:val="NormalTok"/>
        </w:rPr>
        <w:t xml:space="preserve">                             )</w:t>
      </w:r>
      <w:r>
        <w:br w:type="textWrapping"/>
      </w:r>
      <w:r>
        <w:rPr>
          <w:rStyle w:val="NormalTok"/>
        </w:rPr>
        <w:t xml:space="preserve">          )</w:t>
      </w:r>
      <w:r>
        <w:br w:type="textWrapping"/>
      </w:r>
      <w:r>
        <w:br w:type="textWrapping"/>
      </w:r>
      <w:r>
        <w:br w:type="textWrapping"/>
      </w:r>
      <w:r>
        <w:rPr>
          <w:rStyle w:val="NormalTok"/>
        </w:rPr>
        <w:t xml:space="preserve">df_wide &lt;-</w:t>
      </w:r>
      <w:r>
        <w:rPr>
          <w:rStyle w:val="StringTok"/>
        </w:rPr>
        <w:t xml:space="preserve"> </w:t>
      </w:r>
      <w:r>
        <w:rPr>
          <w:rStyle w:val="NormalTok"/>
        </w:rPr>
        <w:t xml:space="preserve">df1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StringTok"/>
        </w:rPr>
        <w:t xml:space="preserve">`</w:t>
      </w:r>
      <w:r>
        <w:rPr>
          <w:rStyle w:val="DataTypeTok"/>
        </w:rPr>
        <w:t xml:space="preserve">MSOA code</w:t>
      </w:r>
      <w:r>
        <w:rPr>
          <w:rStyle w:val="StringTok"/>
        </w:rPr>
        <w:t xml:space="preserve">`</w:t>
      </w:r>
      <w:r>
        <w:rPr>
          <w:rStyle w:val="NormalTok"/>
        </w:rPr>
        <w:t xml:space="preserve">, </w:t>
      </w:r>
      <w:r>
        <w:rPr>
          <w:rStyle w:val="StringTok"/>
        </w:rPr>
        <w:t xml:space="preserve">`</w:t>
      </w:r>
      <w:r>
        <w:rPr>
          <w:rStyle w:val="DataTypeTok"/>
        </w:rPr>
        <w:t xml:space="preserve">MSOA name</w:t>
      </w:r>
      <w:r>
        <w:rPr>
          <w:rStyle w:val="StringTok"/>
        </w:rPr>
        <w:t xml:space="preserve">`</w:t>
      </w:r>
      <w:r>
        <w:rPr>
          <w:rStyle w:val="NormalTok"/>
        </w:rPr>
        <w:t xml:space="preserve">, </w:t>
      </w:r>
      <w:r>
        <w:rPr>
          <w:rStyle w:val="StringTok"/>
        </w:rPr>
        <w:t xml:space="preserve">`</w:t>
      </w:r>
      <w:r>
        <w:rPr>
          <w:rStyle w:val="DataTypeTok"/>
        </w:rPr>
        <w:t xml:space="preserve">LA code</w:t>
      </w:r>
      <w:r>
        <w:rPr>
          <w:rStyle w:val="StringTok"/>
        </w:rPr>
        <w:t xml:space="preserve">`</w:t>
      </w:r>
      <w:r>
        <w:rPr>
          <w:rStyle w:val="NormalTok"/>
        </w:rPr>
        <w:t xml:space="preserve">, </w:t>
      </w:r>
      <w:r>
        <w:rPr>
          <w:rStyle w:val="StringTok"/>
        </w:rPr>
        <w:t xml:space="preserve">`</w:t>
      </w:r>
      <w:r>
        <w:rPr>
          <w:rStyle w:val="DataTypeTok"/>
        </w:rPr>
        <w:t xml:space="preserve">LA name</w:t>
      </w:r>
      <w:r>
        <w:rPr>
          <w:rStyle w:val="StringTok"/>
        </w:rPr>
        <w:t xml:space="preserve">`</w:t>
      </w:r>
      <w:r>
        <w:rPr>
          <w:rStyle w:val="NormalTok"/>
        </w:rPr>
        <w:t xml:space="preserve"> , ind, metric1, period, value) </w:t>
      </w:r>
      <w:r>
        <w:rPr>
          <w:rStyle w:val="OperatorTok"/>
        </w:rPr>
        <w:t xml:space="preserve">%&gt;%</w:t>
      </w:r>
      <w:r>
        <w:rPr>
          <w:rStyle w:val="StringTok"/>
        </w:rPr>
        <w:t xml:space="preserve"> </w:t>
      </w:r>
      <w:r>
        <w:br w:type="textWrapping"/>
      </w:r>
      <w:r>
        <w:rPr>
          <w:rStyle w:val="StringTok"/>
        </w:rPr>
        <w:t xml:space="preserve">  </w:t>
      </w:r>
      <w:r>
        <w:rPr>
          <w:rStyle w:val="KeywordTok"/>
        </w:rPr>
        <w:t xml:space="preserve">spread</w:t>
      </w:r>
      <w:r>
        <w:rPr>
          <w:rStyle w:val="NormalTok"/>
        </w:rPr>
        <w:t xml:space="preserve">(metric1, value)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KeywordTok"/>
        </w:rPr>
        <w:t xml:space="preserve">c</w:t>
      </w:r>
      <w:r>
        <w:rPr>
          <w:rStyle w:val="NormalTok"/>
        </w:rPr>
        <w:t xml:space="preserve">(</w:t>
      </w:r>
      <w:r>
        <w:rPr>
          <w:rStyle w:val="StringTok"/>
        </w:rPr>
        <w:t xml:space="preserve">`</w:t>
      </w:r>
      <w:r>
        <w:rPr>
          <w:rStyle w:val="DataTypeTok"/>
        </w:rPr>
        <w:t xml:space="preserve">MSOA code</w:t>
      </w:r>
      <w:r>
        <w:rPr>
          <w:rStyle w:val="StringTok"/>
        </w:rPr>
        <w:t xml:space="preserve">`</w:t>
      </w:r>
      <w:r>
        <w:rPr>
          <w:rStyle w:val="OperatorTok"/>
        </w:rPr>
        <w:t xml:space="preserve">:</w:t>
      </w:r>
      <w:r>
        <w:rPr>
          <w:rStyle w:val="NormalTok"/>
        </w:rPr>
        <w:t xml:space="preserve">period, Numerator, Denominator, </w:t>
      </w:r>
      <w:r>
        <w:rPr>
          <w:rStyle w:val="StringTok"/>
        </w:rPr>
        <w:t xml:space="preserve">`</w:t>
      </w:r>
      <w:r>
        <w:rPr>
          <w:rStyle w:val="DataTypeTok"/>
        </w:rPr>
        <w:t xml:space="preserve">%</w:t>
      </w:r>
      <w:r>
        <w:rPr>
          <w:rStyle w:val="StringTok"/>
        </w:rPr>
        <w:t xml:space="preserve">`</w:t>
      </w:r>
      <w:r>
        <w:rPr>
          <w:rStyle w:val="NormalTok"/>
        </w:rPr>
        <w:t xml:space="preserve">, LCI, UCI ))</w:t>
      </w:r>
      <w:r>
        <w:br w:type="textWrapping"/>
      </w:r>
      <w:r>
        <w:br w:type="textWrapping"/>
      </w:r>
      <w:r>
        <w:br w:type="textWrapping"/>
      </w:r>
      <w:r>
        <w:br w:type="textWrapping"/>
      </w:r>
      <w:r>
        <w:rPr>
          <w:rStyle w:val="NormalTok"/>
        </w:rPr>
        <w:t xml:space="preserve">## write_csv(df_wide, "tidy_ncmp.csv") export tidied table.</w:t>
      </w:r>
    </w:p>
    <w:p>
      <w:pPr>
        <w:pStyle w:val="FirstParagraph"/>
      </w:pPr>
      <w:r>
        <w:t xml:space="preserve">Now we have a tidy data frame where each row is a single observation. It looks like this.</w:t>
      </w:r>
    </w:p>
    <w:p>
      <w:pPr>
        <w:pStyle w:val="BodyText"/>
      </w:pPr>
      <w:r>
        <w:drawing>
          <wp:inline>
            <wp:extent cx="5334000" cy="4333875"/>
            <wp:effectExtent b="0" l="0" r="0" t="0"/>
            <wp:docPr descr="" title="" id="1" name="Picture"/>
            <a:graphic>
              <a:graphicData uri="http://schemas.openxmlformats.org/drawingml/2006/picture">
                <pic:pic>
                  <pic:nvPicPr>
                    <pic:cNvPr descr="tidy2.png" id="0" name="Picture"/>
                    <pic:cNvPicPr>
                      <a:picLocks noChangeArrowheads="1" noChangeAspect="1"/>
                    </pic:cNvPicPr>
                  </pic:nvPicPr>
                  <pic:blipFill>
                    <a:blip r:embed="rId24"/>
                    <a:stretch>
                      <a:fillRect/>
                    </a:stretch>
                  </pic:blipFill>
                  <pic:spPr bwMode="auto">
                    <a:xfrm>
                      <a:off x="0" y="0"/>
                      <a:ext cx="5334000" cy="4333875"/>
                    </a:xfrm>
                    <a:prstGeom prst="rect">
                      <a:avLst/>
                    </a:prstGeom>
                    <a:noFill/>
                    <a:ln w="9525">
                      <a:noFill/>
                      <a:headEnd/>
                      <a:tailEnd/>
                    </a:ln>
                  </pic:spPr>
                </pic:pic>
              </a:graphicData>
            </a:graphic>
          </wp:inline>
        </w:drawing>
      </w:r>
    </w:p>
    <w:p>
      <w:pPr>
        <w:pStyle w:val="BodyText"/>
      </w:pPr>
      <w:r>
        <w:t xml:space="preserve">We can now look at the trend in the association of overweight and obesity between reception year and year 6 for example.</w:t>
      </w:r>
    </w:p>
    <w:p>
      <w:pPr>
        <w:pStyle w:val="SourceCode"/>
      </w:pPr>
      <w:r>
        <w:rPr>
          <w:rStyle w:val="NormalTok"/>
        </w:rPr>
        <w:t xml:space="preserve">df1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(metric1 </w:t>
      </w:r>
      <w:r>
        <w:rPr>
          <w:rStyle w:val="OperatorTok"/>
        </w:rPr>
        <w:t xml:space="preserve">==</w:t>
      </w:r>
      <w:r>
        <w:rPr>
          <w:rStyle w:val="StringTok"/>
        </w:rPr>
        <w:t xml:space="preserve"> "%"</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index =</w:t>
      </w:r>
      <w:r>
        <w:rPr>
          <w:rStyle w:val="NormalTok"/>
        </w:rPr>
        <w:t xml:space="preserve"> </w:t>
      </w:r>
      <w:r>
        <w:rPr>
          <w:rStyle w:val="KeywordTok"/>
        </w:rPr>
        <w:t xml:space="preserve">paste</w:t>
      </w:r>
      <w:r>
        <w:rPr>
          <w:rStyle w:val="NormalTok"/>
        </w:rPr>
        <w:t xml:space="preserve">(ind, period))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(metric, period, ind)) </w:t>
      </w:r>
      <w:r>
        <w:rPr>
          <w:rStyle w:val="OperatorTok"/>
        </w:rPr>
        <w:t xml:space="preserve">%&gt;%</w:t>
      </w:r>
      <w:r>
        <w:rPr>
          <w:rStyle w:val="StringTok"/>
        </w:rPr>
        <w:t xml:space="preserve"> </w:t>
      </w:r>
      <w:r>
        <w:br w:type="textWrapping"/>
      </w:r>
      <w:r>
        <w:rPr>
          <w:rStyle w:val="StringTok"/>
        </w:rPr>
        <w:t xml:space="preserve">  </w:t>
      </w:r>
      <w:r>
        <w:rPr>
          <w:rStyle w:val="CommentTok"/>
        </w:rPr>
        <w:t xml:space="preserve">#slice(c(1, 27165, 53791, 80698))</w:t>
      </w:r>
      <w:r>
        <w:br w:type="textWrapping"/>
      </w:r>
      <w:r>
        <w:rPr>
          <w:rStyle w:val="StringTok"/>
        </w:rPr>
        <w:t xml:space="preserve">  </w:t>
      </w:r>
      <w:r>
        <w:rPr>
          <w:rStyle w:val="KeywordTok"/>
        </w:rPr>
        <w:t xml:space="preserve">spread</w:t>
      </w:r>
      <w:r>
        <w:rPr>
          <w:rStyle w:val="NormalTok"/>
        </w:rPr>
        <w:t xml:space="preserve">(index, value)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mutate_if</w:t>
      </w:r>
      <w:r>
        <w:rPr>
          <w:rStyle w:val="NormalTok"/>
        </w:rPr>
        <w:t xml:space="preserve">(is.numeric, </w:t>
      </w:r>
      <w:r>
        <w:rPr>
          <w:rStyle w:val="ControlFlowTok"/>
        </w:rPr>
        <w:t xml:space="preserve">function</w:t>
      </w:r>
      <w:r>
        <w:rPr>
          <w:rStyle w:val="NormalTok"/>
        </w:rPr>
        <w:t xml:space="preserve">(x) </w:t>
      </w:r>
      <w:r>
        <w:rPr>
          <w:rStyle w:val="KeywordTok"/>
        </w:rPr>
        <w:t xml:space="preserve">ifelse</w:t>
      </w:r>
      <w:r>
        <w:rPr>
          <w:rStyle w:val="NormalTok"/>
        </w:rPr>
        <w:t xml:space="preserve">(</w:t>
      </w:r>
      <w:r>
        <w:rPr>
          <w:rStyle w:val="KeywordTok"/>
        </w:rPr>
        <w:t xml:space="preserve">is.na</w:t>
      </w:r>
      <w:r>
        <w:rPr>
          <w:rStyle w:val="NormalTok"/>
        </w:rPr>
        <w:t xml:space="preserve">(x), </w:t>
      </w:r>
      <w:r>
        <w:rPr>
          <w:rStyle w:val="KeywordTok"/>
        </w:rPr>
        <w:t xml:space="preserve">median</w:t>
      </w:r>
      <w:r>
        <w:rPr>
          <w:rStyle w:val="NormalTok"/>
        </w:rPr>
        <w:t xml:space="preserve">(x, </w:t>
      </w:r>
      <w:r>
        <w:rPr>
          <w:rStyle w:val="DataTypeTok"/>
        </w:rPr>
        <w:t xml:space="preserve">na.rm =</w:t>
      </w:r>
      <w:r>
        <w:rPr>
          <w:rStyle w:val="NormalTok"/>
        </w:rPr>
        <w:t xml:space="preserve"> </w:t>
      </w:r>
      <w:r>
        <w:rPr>
          <w:rStyle w:val="OtherTok"/>
        </w:rPr>
        <w:t xml:space="preserve">TRUE</w:t>
      </w:r>
      <w:r>
        <w:rPr>
          <w:rStyle w:val="NormalTok"/>
        </w:rPr>
        <w:t xml:space="preserve">), x)) </w:t>
      </w:r>
      <w:r>
        <w:rPr>
          <w:rStyle w:val="OperatorTok"/>
        </w:rPr>
        <w:t xml:space="preserve">%&gt;%</w:t>
      </w:r>
      <w:r>
        <w:br w:type="textWrapping"/>
      </w:r>
      <w:r>
        <w:rPr>
          <w:rStyle w:val="StringTok"/>
        </w:rPr>
        <w:t xml:space="preserve">  </w:t>
      </w:r>
      <w:r>
        <w:rPr>
          <w:rStyle w:val="CommentTok"/>
        </w:rPr>
        <w:t xml:space="preserve">#select(`Reception_ExcessWeight 2010/11-2012/13`:`Year6_Obese 2008/9-2010/11`) %&gt;% </w:t>
      </w:r>
      <w:r>
        <w:br w:type="textWrapping"/>
      </w:r>
      <w:r>
        <w:rPr>
          <w:rStyle w:val="StringTok"/>
        </w:rPr>
        <w:t xml:space="preserve">  </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"Obese"</w:t>
      </w:r>
      <w:r>
        <w:rPr>
          <w:rStyle w:val="NormalTok"/>
        </w:rPr>
        <w:t xml:space="preserve">)) </w:t>
      </w:r>
      <w:r>
        <w:rPr>
          <w:rStyle w:val="OperatorTok"/>
        </w:rPr>
        <w:t xml:space="preserve">%&gt;%</w:t>
      </w:r>
      <w:r>
        <w:br w:type="textWrapping"/>
      </w:r>
      <w:r>
        <w:rPr>
          <w:rStyle w:val="StringTok"/>
        </w:rPr>
        <w:t xml:space="preserve">  </w:t>
      </w:r>
      <w:r>
        <w:rPr>
          <w:rStyle w:val="CommentTok"/>
        </w:rPr>
        <w:t xml:space="preserve">#pairs(panel = panel.smooth)</w:t>
      </w:r>
      <w:r>
        <w:br w:type="textWrapping"/>
      </w:r>
      <w:r>
        <w:rPr>
          <w:rStyle w:val="StringTok"/>
        </w:rPr>
        <w:t xml:space="preserve">  </w:t>
      </w:r>
      <w:r>
        <w:rPr>
          <w:rStyle w:val="KeywordTok"/>
        </w:rPr>
        <w:t xml:space="preserve">cor</w:t>
      </w:r>
      <w:r>
        <w:rPr>
          <w:rStyle w:val="NormalTok"/>
        </w:rPr>
        <w:t xml:space="preserve">(.) </w:t>
      </w:r>
      <w:r>
        <w:rPr>
          <w:rStyle w:val="OperatorTok"/>
        </w:rPr>
        <w:t xml:space="preserve">%&gt;%</w:t>
      </w:r>
      <w:r>
        <w:br w:type="textWrapping"/>
      </w:r>
      <w:r>
        <w:rPr>
          <w:rStyle w:val="StringTok"/>
        </w:rPr>
        <w:t xml:space="preserve">  </w:t>
      </w:r>
      <w:r>
        <w:rPr>
          <w:rStyle w:val="KeywordTok"/>
        </w:rPr>
        <w:t xml:space="preserve">corrplot</w:t>
      </w:r>
      <w:r>
        <w:rPr>
          <w:rStyle w:val="NormalTok"/>
        </w:rPr>
        <w:t xml:space="preserve">(</w:t>
      </w:r>
      <w:r>
        <w:rPr>
          <w:rStyle w:val="DataTypeTok"/>
        </w:rPr>
        <w:t xml:space="preserve">tl.cex =</w:t>
      </w:r>
      <w:r>
        <w:rPr>
          <w:rStyle w:val="NormalTok"/>
        </w:rPr>
        <w:t xml:space="preserve"> </w:t>
      </w:r>
      <w:r>
        <w:rPr>
          <w:rStyle w:val="FloatTok"/>
        </w:rPr>
        <w:t xml:space="preserve">.8</w:t>
      </w:r>
      <w:r>
        <w:rPr>
          <w:rStyle w:val="NormalTok"/>
        </w:rPr>
        <w:t xml:space="preserve">, </w:t>
      </w:r>
      <w:r>
        <w:rPr>
          <w:rStyle w:val="DataTypeTok"/>
        </w:rPr>
        <w:t xml:space="preserve">tl.col =</w:t>
      </w:r>
      <w:r>
        <w:rPr>
          <w:rStyle w:val="NormalTok"/>
        </w:rPr>
        <w:t xml:space="preserve"> </w:t>
      </w:r>
      <w:r>
        <w:rPr>
          <w:rStyle w:val="StringTok"/>
        </w:rPr>
        <w:t xml:space="preserve">"black"</w:t>
      </w:r>
      <w:r>
        <w:rPr>
          <w:rStyle w:val="NormalTok"/>
        </w:rPr>
        <w:t xml:space="preserve">, </w:t>
      </w:r>
      <w:r>
        <w:rPr>
          <w:rStyle w:val="DataTypeTok"/>
        </w:rPr>
        <w:t xml:space="preserve">method =</w:t>
      </w:r>
      <w:r>
        <w:rPr>
          <w:rStyle w:val="NormalTok"/>
        </w:rPr>
        <w:t xml:space="preserve"> </w:t>
      </w:r>
      <w:r>
        <w:rPr>
          <w:rStyle w:val="StringTok"/>
        </w:rPr>
        <w:t xml:space="preserve">"square"</w:t>
      </w:r>
      <w:r>
        <w:rPr>
          <w:rStyle w:val="NormalTok"/>
        </w:rPr>
        <w:t xml:space="preserve">, </w:t>
      </w:r>
      <w:r>
        <w:rPr>
          <w:rStyle w:val="DataTypeTok"/>
        </w:rPr>
        <w:t xml:space="preserve">order =</w:t>
      </w:r>
      <w:r>
        <w:rPr>
          <w:rStyle w:val="NormalTok"/>
        </w:rPr>
        <w:t xml:space="preserve"> </w:t>
      </w:r>
      <w:r>
        <w:rPr>
          <w:rStyle w:val="StringTok"/>
        </w:rPr>
        <w:t xml:space="preserve">"hclust"</w:t>
      </w:r>
      <w:r>
        <w:rPr>
          <w:rStyle w:val="NormalTok"/>
        </w:rPr>
        <w:t xml:space="preserve">, </w:t>
      </w:r>
      <w:r>
        <w:rPr>
          <w:rStyle w:val="DataTypeTok"/>
        </w:rPr>
        <w:t xml:space="preserve">number.cex =</w:t>
      </w:r>
      <w:r>
        <w:rPr>
          <w:rStyle w:val="NormalTok"/>
        </w:rPr>
        <w:t xml:space="preserve"> </w:t>
      </w:r>
      <w:r>
        <w:rPr>
          <w:rStyle w:val="FloatTok"/>
        </w:rPr>
        <w:t xml:space="preserve">.5</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w:t>
      </w:r>
    </w:p>
    <w:p>
      <w:pPr>
        <w:pStyle w:val="CaptionedFigure"/>
      </w:pPr>
      <w:r>
        <w:drawing>
          <wp:inline>
            <wp:extent cx="5334000" cy="4000500"/>
            <wp:effectExtent b="0" l="0" r="0" t="0"/>
            <wp:docPr descr="Obesity correlations" title="" id="1" name="Picture"/>
            <a:graphic>
              <a:graphicData uri="http://schemas.openxmlformats.org/drawingml/2006/picture">
                <pic:pic>
                  <pic:nvPicPr>
                    <pic:cNvPr descr="tidy_data_plea2_files/figure-docx/unnamed-chunk-1-1.png" id="0" name="Picture"/>
                    <pic:cNvPicPr>
                      <a:picLocks noChangeArrowheads="1" noChangeAspect="1"/>
                    </pic:cNvPicPr>
                  </pic:nvPicPr>
                  <pic:blipFill>
                    <a:blip r:embed="rId2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Obesity correlations</w:t>
      </w:r>
    </w:p>
    <w:p>
      <w:pPr>
        <w:pStyle w:val="BodyText"/>
      </w:pPr>
      <w:r>
        <w:t xml:space="preserve">This shows that correlations for obesity are stronger in year 6 than in reception year and persist over time.</w:t>
      </w:r>
    </w:p>
    <w:p>
      <w:pPr>
        <w:pStyle w:val="BodyText"/>
      </w:pPr>
      <w:r>
        <w:t xml:space="preserve">We can now also map the data easily.</w:t>
      </w:r>
    </w:p>
    <w:p>
      <w:pPr>
        <w:pStyle w:val="SourceCode"/>
      </w:pPr>
      <w:r>
        <w:rPr>
          <w:rStyle w:val="NormalTok"/>
        </w:rPr>
        <w:t xml:space="preserve">palette &lt;-</w:t>
      </w:r>
      <w:r>
        <w:rPr>
          <w:rStyle w:val="StringTok"/>
        </w:rPr>
        <w:t xml:space="preserve"> </w:t>
      </w:r>
      <w:r>
        <w:rPr>
          <w:rStyle w:val="NormalTok"/>
        </w:rPr>
        <w:t xml:space="preserve">RColorBrewer</w:t>
      </w:r>
      <w:r>
        <w:rPr>
          <w:rStyle w:val="OperatorTok"/>
        </w:rPr>
        <w:t xml:space="preserve">::</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"Spectral"</w:t>
      </w:r>
      <w:r>
        <w:rPr>
          <w:rStyle w:val="NormalTok"/>
        </w:rPr>
        <w:t xml:space="preserve">)</w:t>
      </w:r>
      <w:r>
        <w:br w:type="textWrapping"/>
      </w:r>
      <w:r>
        <w:rPr>
          <w:rStyle w:val="NormalTok"/>
        </w:rPr>
        <w:t xml:space="preserve">credits &lt;-</w:t>
      </w:r>
      <w:r>
        <w:rPr>
          <w:rStyle w:val="StringTok"/>
        </w:rPr>
        <w:t xml:space="preserve"> "Contains ordnance survey data© </w:t>
      </w:r>
      <w:r>
        <w:rPr>
          <w:rStyle w:val="CharTok"/>
        </w:rPr>
        <w:t xml:space="preserve">\n</w:t>
      </w:r>
      <w:r>
        <w:rPr>
          <w:rStyle w:val="StringTok"/>
        </w:rPr>
        <w:t xml:space="preserve">Crown copyright and database right 2016"</w:t>
      </w:r>
      <w:r>
        <w:br w:type="textWrapping"/>
      </w:r>
      <w:r>
        <w:br w:type="textWrapping"/>
      </w:r>
      <w:r>
        <w:rPr>
          <w:rStyle w:val="NormalTok"/>
        </w:rPr>
        <w:t xml:space="preserve">## get boundary file for MSOAs from http://geoportal.statistics.gov.uk/datasets?q=MSOA_Boundaries_2011&amp;sort=name</w:t>
      </w:r>
      <w:r>
        <w:br w:type="textWrapping"/>
      </w:r>
      <w:r>
        <w:br w:type="textWrapping"/>
      </w:r>
      <w:r>
        <w:rPr>
          <w:rStyle w:val="NormalTok"/>
        </w:rPr>
        <w:t xml:space="preserve">shape &lt;-</w:t>
      </w:r>
      <w:r>
        <w:rPr>
          <w:rStyle w:val="StringTok"/>
        </w:rPr>
        <w:t xml:space="preserve"> "https://opendata.arcgis.com/datasets/826dc85fb600440889480f4d9dbb1a24_2.geojson"</w:t>
      </w:r>
      <w:r>
        <w:br w:type="textWrapping"/>
      </w:r>
      <w:r>
        <w:br w:type="textWrapping"/>
      </w:r>
      <w:r>
        <w:rPr>
          <w:rStyle w:val="NormalTok"/>
        </w:rPr>
        <w:t xml:space="preserve">shape &lt;-</w:t>
      </w:r>
      <w:r>
        <w:rPr>
          <w:rStyle w:val="StringTok"/>
        </w:rPr>
        <w:t xml:space="preserve"> </w:t>
      </w:r>
      <w:r>
        <w:rPr>
          <w:rStyle w:val="KeywordTok"/>
        </w:rPr>
        <w:t xml:space="preserve">geojson_read</w:t>
      </w:r>
      <w:r>
        <w:rPr>
          <w:rStyle w:val="NormalTok"/>
        </w:rPr>
        <w:t xml:space="preserve">(shape, </w:t>
      </w:r>
      <w:r>
        <w:rPr>
          <w:rStyle w:val="DataTypeTok"/>
        </w:rPr>
        <w:t xml:space="preserve">what =</w:t>
      </w:r>
      <w:r>
        <w:rPr>
          <w:rStyle w:val="NormalTok"/>
        </w:rPr>
        <w:t xml:space="preserve"> </w:t>
      </w:r>
      <w:r>
        <w:rPr>
          <w:rStyle w:val="StringTok"/>
        </w:rPr>
        <w:t xml:space="preserve">"sp"</w:t>
      </w:r>
      <w:r>
        <w:rPr>
          <w:rStyle w:val="NormalTok"/>
        </w:rPr>
        <w:t xml:space="preserve">)</w:t>
      </w:r>
      <w:r>
        <w:br w:type="textWrapping"/>
      </w:r>
      <w:r>
        <w:br w:type="textWrapping"/>
      </w:r>
      <w:r>
        <w:rPr>
          <w:rStyle w:val="NormalTok"/>
        </w:rPr>
        <w:t xml:space="preserve">shape &lt;-</w:t>
      </w:r>
      <w:r>
        <w:rPr>
          <w:rStyle w:val="StringTok"/>
        </w:rPr>
        <w:t xml:space="preserve"> </w:t>
      </w:r>
      <w:r>
        <w:rPr>
          <w:rStyle w:val="KeywordTok"/>
        </w:rPr>
        <w:t xml:space="preserve">subset</w:t>
      </w:r>
      <w:r>
        <w:rPr>
          <w:rStyle w:val="NormalTok"/>
        </w:rPr>
        <w:t xml:space="preserve">(shape, </w:t>
      </w:r>
      <w:r>
        <w:rPr>
          <w:rStyle w:val="KeywordTok"/>
        </w:rPr>
        <w:t xml:space="preserve">substr</w:t>
      </w:r>
      <w:r>
        <w:rPr>
          <w:rStyle w:val="NormalTok"/>
        </w:rPr>
        <w:t xml:space="preserve">(msoa11cd,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"E"</w:t>
      </w:r>
      <w:r>
        <w:rPr>
          <w:rStyle w:val="NormalTok"/>
        </w:rPr>
        <w:t xml:space="preserve">) ## just English MSOAs</w:t>
      </w:r>
      <w:r>
        <w:br w:type="textWrapping"/>
      </w:r>
      <w:r>
        <w:br w:type="textWrapping"/>
      </w:r>
      <w:r>
        <w:rPr>
          <w:rStyle w:val="NormalTok"/>
        </w:rPr>
        <w:t xml:space="preserve">map_data &lt;-</w:t>
      </w:r>
      <w:r>
        <w:rPr>
          <w:rStyle w:val="StringTok"/>
        </w:rPr>
        <w:t xml:space="preserve"> </w:t>
      </w:r>
      <w:r>
        <w:rPr>
          <w:rStyle w:val="NormalTok"/>
        </w:rPr>
        <w:t xml:space="preserve">df1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(metric1 </w:t>
      </w:r>
      <w:r>
        <w:rPr>
          <w:rStyle w:val="OperatorTok"/>
        </w:rPr>
        <w:t xml:space="preserve">==</w:t>
      </w:r>
      <w:r>
        <w:rPr>
          <w:rStyle w:val="StringTok"/>
        </w:rPr>
        <w:t xml:space="preserve"> "%"</w:t>
      </w:r>
      <w:r>
        <w:rPr>
          <w:rStyle w:val="NormalTok"/>
        </w:rPr>
        <w:t xml:space="preserve">, ind </w:t>
      </w:r>
      <w:r>
        <w:rPr>
          <w:rStyle w:val="OperatorTok"/>
        </w:rPr>
        <w:t xml:space="preserve">==</w:t>
      </w:r>
      <w:r>
        <w:rPr>
          <w:rStyle w:val="StringTok"/>
        </w:rPr>
        <w:t xml:space="preserve"> "Year6_Obese"</w:t>
      </w:r>
      <w:r>
        <w:rPr>
          <w:rStyle w:val="NormalTok"/>
        </w:rPr>
        <w:t xml:space="preserve">, period </w:t>
      </w:r>
      <w:r>
        <w:rPr>
          <w:rStyle w:val="OperatorTok"/>
        </w:rPr>
        <w:t xml:space="preserve">==</w:t>
      </w:r>
      <w:r>
        <w:rPr>
          <w:rStyle w:val="StringTok"/>
        </w:rPr>
        <w:t xml:space="preserve"> "2014/15-2016/17"</w:t>
      </w:r>
      <w:r>
        <w:rPr>
          <w:rStyle w:val="NormalTok"/>
        </w:rPr>
        <w:t xml:space="preserve">)</w:t>
      </w:r>
      <w:r>
        <w:br w:type="textWrapping"/>
      </w:r>
      <w:r>
        <w:br w:type="textWrapping"/>
      </w:r>
      <w:r>
        <w:rPr>
          <w:rStyle w:val="NormalTok"/>
        </w:rPr>
        <w:t xml:space="preserve">shape</w:t>
      </w:r>
      <w:r>
        <w:rPr>
          <w:rStyle w:val="OperatorTok"/>
        </w:rPr>
        <w:t xml:space="preserve">@</w:t>
      </w:r>
      <w:r>
        <w:rPr>
          <w:rStyle w:val="NormalTok"/>
        </w:rPr>
        <w:t xml:space="preserve">data &lt;-</w:t>
      </w:r>
      <w:r>
        <w:rPr>
          <w:rStyle w:val="StringTok"/>
        </w:rPr>
        <w:t xml:space="preserve"> </w:t>
      </w:r>
      <w:r>
        <w:rPr>
          <w:rStyle w:val="NormalTok"/>
        </w:rPr>
        <w:t xml:space="preserve">shape</w:t>
      </w:r>
      <w:r>
        <w:rPr>
          <w:rStyle w:val="OperatorTok"/>
        </w:rPr>
        <w:t xml:space="preserve">@</w:t>
      </w:r>
      <w:r>
        <w:rPr>
          <w:rStyle w:val="NormalTok"/>
        </w:rPr>
        <w:t xml:space="preserve">data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(map_data,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"msoa11cd"</w:t>
      </w:r>
      <w:r>
        <w:rPr>
          <w:rStyle w:val="NormalTok"/>
        </w:rPr>
        <w:t xml:space="preserve"> =</w:t>
      </w:r>
      <w:r>
        <w:rPr>
          <w:rStyle w:val="StringTok"/>
        </w:rPr>
        <w:t xml:space="preserve"> "MSOA code"</w:t>
      </w:r>
      <w:r>
        <w:rPr>
          <w:rStyle w:val="NormalTok"/>
        </w:rPr>
        <w:t xml:space="preserve">))</w:t>
      </w:r>
      <w:r>
        <w:br w:type="textWrapping"/>
      </w:r>
      <w:r>
        <w:br w:type="textWrapping"/>
      </w:r>
      <w:r>
        <w:rPr>
          <w:rStyle w:val="NormalTok"/>
        </w:rPr>
        <w:t xml:space="preserve">t &lt;-</w:t>
      </w:r>
      <w:r>
        <w:rPr>
          <w:rStyle w:val="StringTok"/>
        </w:rPr>
        <w:t xml:space="preserve"> </w:t>
      </w:r>
      <w:r>
        <w:rPr>
          <w:rStyle w:val="KeywordTok"/>
        </w:rPr>
        <w:t xml:space="preserve">tm_shape</w:t>
      </w:r>
      <w:r>
        <w:rPr>
          <w:rStyle w:val="NormalTok"/>
        </w:rPr>
        <w:t xml:space="preserve">(shape) </w:t>
      </w:r>
      <w:r>
        <w:rPr>
          <w:rStyle w:val="OperatorTok"/>
        </w:rPr>
        <w:t xml:space="preserve">+</w:t>
      </w:r>
      <w:r>
        <w:br w:type="textWrapping"/>
      </w:r>
      <w:r>
        <w:rPr>
          <w:rStyle w:val="StringTok"/>
        </w:rPr>
        <w:t xml:space="preserve">  </w:t>
      </w:r>
      <w:r>
        <w:rPr>
          <w:rStyle w:val="KeywordTok"/>
        </w:rPr>
        <w:t xml:space="preserve">tm_fill</w:t>
      </w:r>
      <w:r>
        <w:rPr>
          <w:rStyle w:val="NormalTok"/>
        </w:rPr>
        <w:t xml:space="preserve">(</w:t>
      </w:r>
      <w:r>
        <w:rPr>
          <w:rStyle w:val="StringTok"/>
        </w:rPr>
        <w:t xml:space="preserve">"value"</w:t>
      </w:r>
      <w:r>
        <w:rPr>
          <w:rStyle w:val="NormalTok"/>
        </w:rPr>
        <w:t xml:space="preserve">, </w:t>
      </w:r>
      <w:r>
        <w:rPr>
          <w:rStyle w:val="DataTypeTok"/>
        </w:rPr>
        <w:t xml:space="preserve">style =</w:t>
      </w:r>
      <w:r>
        <w:rPr>
          <w:rStyle w:val="NormalTok"/>
        </w:rPr>
        <w:t xml:space="preserve"> </w:t>
      </w:r>
      <w:r>
        <w:rPr>
          <w:rStyle w:val="StringTok"/>
        </w:rPr>
        <w:t xml:space="preserve">"kmeans"</w:t>
      </w:r>
      <w:r>
        <w:rPr>
          <w:rStyle w:val="NormalTok"/>
        </w:rPr>
        <w:t xml:space="preserve"> , </w:t>
      </w:r>
      <w:r>
        <w:rPr>
          <w:rStyle w:val="DataTypeTok"/>
        </w:rPr>
        <w:t xml:space="preserve">n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palette =</w:t>
      </w:r>
      <w:r>
        <w:rPr>
          <w:rStyle w:val="NormalTok"/>
        </w:rPr>
        <w:t xml:space="preserve"> palette, </w:t>
      </w:r>
      <w:r>
        <w:rPr>
          <w:rStyle w:val="DataTypeTok"/>
        </w:rPr>
        <w:t xml:space="preserve">title =</w:t>
      </w:r>
      <w:r>
        <w:rPr>
          <w:rStyle w:val="NormalTok"/>
        </w:rPr>
        <w:t xml:space="preserve"> </w:t>
      </w:r>
      <w:r>
        <w:rPr>
          <w:rStyle w:val="StringTok"/>
        </w:rPr>
        <w:t xml:space="preserve">"Year 6 obesity rate</w:t>
      </w:r>
      <w:r>
        <w:rPr>
          <w:rStyle w:val="CharTok"/>
        </w:rPr>
        <w:t xml:space="preserve">\n</w:t>
      </w:r>
      <w:r>
        <w:rPr>
          <w:rStyle w:val="StringTok"/>
        </w:rPr>
        <w:t xml:space="preserve"> 2014/15-2016/17"</w:t>
      </w:r>
      <w:r>
        <w:rPr>
          <w:rStyle w:val="NormalTok"/>
        </w:rPr>
        <w:t xml:space="preserve">) </w:t>
      </w:r>
      <w:r>
        <w:rPr>
          <w:rStyle w:val="OperatorTok"/>
        </w:rPr>
        <w:t xml:space="preserve">+</w:t>
      </w:r>
      <w:r>
        <w:br w:type="textWrapping"/>
      </w:r>
      <w:r>
        <w:rPr>
          <w:rStyle w:val="StringTok"/>
        </w:rPr>
        <w:t xml:space="preserve">  </w:t>
      </w:r>
      <w:r>
        <w:rPr>
          <w:rStyle w:val="KeywordTok"/>
        </w:rPr>
        <w:t xml:space="preserve">tm_credits</w:t>
      </w:r>
      <w:r>
        <w:rPr>
          <w:rStyle w:val="NormalTok"/>
        </w:rPr>
        <w:t xml:space="preserve">( credits, </w:t>
      </w:r>
      <w:r>
        <w:rPr>
          <w:rStyle w:val="DataTypeTok"/>
        </w:rPr>
        <w:t xml:space="preserve">size =</w:t>
      </w:r>
      <w:r>
        <w:rPr>
          <w:rStyle w:val="NormalTok"/>
        </w:rPr>
        <w:t xml:space="preserve"> </w:t>
      </w:r>
      <w:r>
        <w:rPr>
          <w:rStyle w:val="FloatTok"/>
        </w:rPr>
        <w:t xml:space="preserve">0.5</w:t>
      </w:r>
      <w:r>
        <w:rPr>
          <w:rStyle w:val="NormalTok"/>
        </w:rPr>
        <w:t xml:space="preserve">, </w:t>
      </w:r>
      <w:r>
        <w:rPr>
          <w:rStyle w:val="DataTypeTok"/>
        </w:rPr>
        <w:t xml:space="preserve">align =</w:t>
      </w:r>
      <w:r>
        <w:rPr>
          <w:rStyle w:val="NormalTok"/>
        </w:rPr>
        <w:t xml:space="preserve"> </w:t>
      </w:r>
      <w:r>
        <w:rPr>
          <w:rStyle w:val="StringTok"/>
        </w:rPr>
        <w:t xml:space="preserve">"right"</w:t>
      </w:r>
      <w:r>
        <w:rPr>
          <w:rStyle w:val="NormalTok"/>
        </w:rPr>
        <w:t xml:space="preserve">) </w:t>
      </w:r>
      <w:r>
        <w:rPr>
          <w:rStyle w:val="OperatorTok"/>
        </w:rPr>
        <w:t xml:space="preserve">+</w:t>
      </w:r>
      <w:r>
        <w:br w:type="textWrapping"/>
      </w:r>
      <w:r>
        <w:rPr>
          <w:rStyle w:val="StringTok"/>
        </w:rPr>
        <w:t xml:space="preserve">  </w:t>
      </w:r>
      <w:r>
        <w:rPr>
          <w:rStyle w:val="KeywordTok"/>
        </w:rPr>
        <w:t xml:space="preserve">tm_layout</w:t>
      </w:r>
      <w:r>
        <w:rPr>
          <w:rStyle w:val="NormalTok"/>
        </w:rPr>
        <w:t xml:space="preserve">(</w:t>
      </w:r>
      <w:r>
        <w:rPr>
          <w:rStyle w:val="DataTypeTok"/>
        </w:rPr>
        <w:t xml:space="preserve">legend.outside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frame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tm_compass</w:t>
      </w:r>
      <w:r>
        <w:rPr>
          <w:rStyle w:val="NormalTok"/>
        </w:rPr>
        <w:t xml:space="preserve">(</w:t>
      </w:r>
      <w:r>
        <w:rPr>
          <w:rStyle w:val="DataTypeTok"/>
        </w:rPr>
        <w:t xml:space="preserve">position =</w:t>
      </w:r>
      <w:r>
        <w:rPr>
          <w:rStyle w:val="NormalTok"/>
        </w:rPr>
        <w:t xml:space="preserve"> </w:t>
      </w:r>
      <w:r>
        <w:rPr>
          <w:rStyle w:val="KeywordTok"/>
        </w:rPr>
        <w:t xml:space="preserve">c</w:t>
      </w:r>
      <w:r>
        <w:rPr>
          <w:rStyle w:val="NormalTok"/>
        </w:rPr>
        <w:t xml:space="preserve">(</w:t>
      </w:r>
      <w:r>
        <w:rPr>
          <w:rStyle w:val="StringTok"/>
        </w:rPr>
        <w:t xml:space="preserve">"left"</w:t>
      </w:r>
      <w:r>
        <w:rPr>
          <w:rStyle w:val="NormalTok"/>
        </w:rPr>
        <w:t xml:space="preserve">, </w:t>
      </w:r>
      <w:r>
        <w:rPr>
          <w:rStyle w:val="StringTok"/>
        </w:rPr>
        <w:t xml:space="preserve">"center"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tm_scale_bar</w:t>
      </w:r>
      <w:r>
        <w:rPr>
          <w:rStyle w:val="NormalTok"/>
        </w:rPr>
        <w:t xml:space="preserve">(</w:t>
      </w:r>
      <w:r>
        <w:rPr>
          <w:rStyle w:val="DataTypeTok"/>
        </w:rPr>
        <w:t xml:space="preserve">position =</w:t>
      </w:r>
      <w:r>
        <w:rPr>
          <w:rStyle w:val="NormalTok"/>
        </w:rPr>
        <w:t xml:space="preserve"> </w:t>
      </w:r>
      <w:r>
        <w:rPr>
          <w:rStyle w:val="KeywordTok"/>
        </w:rPr>
        <w:t xml:space="preserve">c</w:t>
      </w:r>
      <w:r>
        <w:rPr>
          <w:rStyle w:val="NormalTok"/>
        </w:rPr>
        <w:t xml:space="preserve">(</w:t>
      </w:r>
      <w:r>
        <w:rPr>
          <w:rStyle w:val="StringTok"/>
        </w:rPr>
        <w:t xml:space="preserve">"left"</w:t>
      </w:r>
      <w:r>
        <w:rPr>
          <w:rStyle w:val="NormalTok"/>
        </w:rPr>
        <w:t xml:space="preserve">, </w:t>
      </w:r>
      <w:r>
        <w:rPr>
          <w:rStyle w:val="StringTok"/>
        </w:rPr>
        <w:t xml:space="preserve">"center"</w:t>
      </w:r>
      <w:r>
        <w:rPr>
          <w:rStyle w:val="NormalTok"/>
        </w:rPr>
        <w:t xml:space="preserve">))</w:t>
      </w:r>
      <w:r>
        <w:br w:type="textWrapping"/>
      </w:r>
      <w:r>
        <w:br w:type="textWrapping"/>
      </w:r>
      <w:r>
        <w:rPr>
          <w:rStyle w:val="NormalTok"/>
        </w:rPr>
        <w:t xml:space="preserve">t</w:t>
      </w:r>
    </w:p>
    <w:p>
      <w:pPr>
        <w:pStyle w:val="CaptionedFigure"/>
      </w:pPr>
      <w:r>
        <w:drawing>
          <wp:inline>
            <wp:extent cx="5334000" cy="4267200"/>
            <wp:effectExtent b="0" l="0" r="0" t="0"/>
            <wp:docPr descr="Map of MSOA obesity rates in year 6" title="" id="1" name="Picture"/>
            <a:graphic>
              <a:graphicData uri="http://schemas.openxmlformats.org/drawingml/2006/picture">
                <pic:pic>
                  <pic:nvPicPr>
                    <pic:cNvPr descr="tidy_data_plea2_files/figure-docx/unnamed-chunk-2-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Map of MSOA obesity rates in year 6</w:t>
      </w:r>
    </w:p>
    <w:p>
      <w:pPr>
        <w:pStyle w:val="BodyText"/>
      </w:pPr>
      <w:r>
        <w:t xml:space="preserve">And finally, we could repeat this for the other geographies and combine them all into a single dataset.</w:t>
      </w:r>
    </w:p>
    <w:p>
      <w:pPr>
        <w:pStyle w:val="BodyText"/>
      </w:pPr>
      <w:r>
        <w:t xml:space="preserve">The markdown file for this note is available</w:t>
      </w:r>
      <w:r>
        <w:t xml:space="preserve"> </w:t>
      </w:r>
      <w:hyperlink r:id="rId27">
        <w:r>
          <w:rPr>
            <w:rStyle w:val="Hyperlink"/>
          </w:rPr>
          <w:t xml:space="preserve">here</w:t>
        </w:r>
      </w:hyperlink>
      <w:r>
        <w:t xml:space="preserve">. Please feel free to suggest improvements.</w:t>
      </w:r>
    </w:p>
    <w:p>
      <w:pPr>
        <w:pStyle w:val="Heading1"/>
      </w:pPr>
      <w:bookmarkStart w:id="28" w:name="a-plea-to-data-publishers"/>
      <w:r>
        <w:t xml:space="preserve">A plea to data publishers</w:t>
      </w:r>
      <w:bookmarkEnd w:id="28"/>
    </w:p>
    <w:p>
      <w:pPr>
        <w:pStyle w:val="FirstParagraph"/>
      </w:pPr>
      <w:r>
        <w:t xml:space="preserve">Hopefully this vignette shows that although it is possible to reshape spreadsheets with multiple sheets and untidy data into a tidy format for analysis in R, it is a lot of effort. This could be ameliorated by data publishers in 3 simple steps.</w:t>
      </w:r>
    </w:p>
    <w:p>
      <w:pPr>
        <w:pStyle w:val="Compact"/>
        <w:numPr>
          <w:numId w:val="1004"/>
          <w:ilvl w:val="0"/>
        </w:numPr>
      </w:pPr>
      <w:r>
        <w:t xml:space="preserve">Creating a tidy dataset in the first place and publish this as a .txt or .csv file alongside the spreadsheets</w:t>
      </w:r>
    </w:p>
    <w:p>
      <w:pPr>
        <w:pStyle w:val="Compact"/>
        <w:numPr>
          <w:numId w:val="1004"/>
          <w:ilvl w:val="0"/>
        </w:numPr>
      </w:pPr>
      <w:r>
        <w:t xml:space="preserve">For missing data use NA or a numeric code (NOT 0) - or at least agreeing some common practice.</w:t>
      </w:r>
    </w:p>
    <w:p>
      <w:pPr>
        <w:pStyle w:val="Compact"/>
        <w:numPr>
          <w:numId w:val="1004"/>
          <w:ilvl w:val="0"/>
        </w:numPr>
      </w:pPr>
      <w:r>
        <w:t xml:space="preserve">Publishing a code book.</w:t>
      </w:r>
    </w:p>
    <w:p>
      <w:pPr>
        <w:pStyle w:val="FirstParagraph"/>
      </w:pPr>
      <w:r>
        <w:t xml:space="preserve">This would make data more open, easier to reuse, and encourage reproducibility.</w:t>
      </w:r>
    </w:p>
    <w:p>
      <w:pPr>
        <w:pStyle w:val="Heading2"/>
      </w:pPr>
      <w:bookmarkStart w:id="29" w:name="addendum"/>
      <w:r>
        <w:t xml:space="preserve">Addendum</w:t>
      </w:r>
      <w:bookmarkEnd w:id="29"/>
    </w:p>
    <w:p>
      <w:pPr>
        <w:pStyle w:val="FirstParagraph"/>
      </w:pPr>
      <w:r>
        <w:t xml:space="preserve">I have subsequently become aware of a new package</w:t>
      </w:r>
      <w:r>
        <w:t xml:space="preserve"> </w:t>
      </w:r>
      <w:r>
        <w:rPr>
          <w:rStyle w:val="VerbatimChar"/>
        </w:rPr>
        <w:t xml:space="preserve">tidyxl</w:t>
      </w:r>
      <w:r>
        <w:t xml:space="preserve"> </w:t>
      </w:r>
      <w:r>
        <w:t xml:space="preserve">which may make this job easier. Also the author of the package has written a book about tidy data and wrangling spreadsheets (</w:t>
      </w:r>
      <w:hyperlink r:id="rId30">
        <w:r>
          <w:rPr>
            <w:rStyle w:val="Hyperlink"/>
          </w:rPr>
          <w:t xml:space="preserve">https://nacnudus.github.io/spreadsheet-munging-strategies/tidy-clean.html</w:t>
        </w:r>
      </w:hyperlink>
      <w:r>
        <w:t xml:space="preserve">). And finally, the GSS and ONS are thinking along the same lines and are developing a set of Python tools. This is called Data Baker -</w:t>
      </w:r>
      <w:r>
        <w:t xml:space="preserve"> </w:t>
      </w:r>
      <w:hyperlink r:id="rId31">
        <w:r>
          <w:rPr>
            <w:rStyle w:val="Hyperlink"/>
          </w:rPr>
          <w:t xml:space="preserve">https://scraperwiki.com/2015/03/databaker-making-spreadsheets-usable/</w:t>
        </w:r>
      </w:hyperlink>
      <w:r>
        <w:t xml:space="preserve">.</w:t>
      </w:r>
    </w:p>
    <w:p>
      <w:pPr>
        <w:pStyle w:val="Heading2"/>
      </w:pPr>
      <w:bookmarkStart w:id="32" w:name="references"/>
      <w:r>
        <w:t xml:space="preserve">References</w:t>
      </w:r>
      <w:bookmarkEnd w:id="32"/>
    </w:p>
    <w:bookmarkStart w:id="35" w:name="refs"/>
    <w:bookmarkStart w:id="34" w:name="ref-Wickham2014a"/>
    <w:p>
      <w:pPr>
        <w:pStyle w:val="Bibliography"/>
      </w:pPr>
      <w:r>
        <w:t xml:space="preserve">Wickham, Hadley. 2014. “Tidy data.”</w:t>
      </w:r>
      <w:r>
        <w:t xml:space="preserve"> </w:t>
      </w:r>
      <w:r>
        <w:rPr>
          <w:i/>
        </w:rPr>
        <w:t xml:space="preserve">Journal of Statistical Software</w:t>
      </w:r>
      <w:r>
        <w:t xml:space="preserve"> </w:t>
      </w:r>
      <w:r>
        <w:t xml:space="preserve">46 (10):1–23.</w:t>
      </w:r>
      <w:r>
        <w:t xml:space="preserve"> </w:t>
      </w:r>
      <w:hyperlink r:id="rId33">
        <w:r>
          <w:rPr>
            <w:rStyle w:val="Hyperlink"/>
          </w:rPr>
          <w:t xml:space="preserve">https://doi.org/10.18637/jss.v059.i10</w:t>
        </w:r>
      </w:hyperlink>
      <w:r>
        <w:t xml:space="preserve">.</w:t>
      </w:r>
    </w:p>
    <w:bookmarkEnd w:id="34"/>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33" Target="https://doi.org/10.18637/jss.v059.i10" TargetMode="External" /><Relationship Type="http://schemas.openxmlformats.org/officeDocument/2006/relationships/hyperlink" Id="rId21" Target="https://en.wikipedia.org/wiki/Codd%27s_12_rules" TargetMode="External" /><Relationship Type="http://schemas.openxmlformats.org/officeDocument/2006/relationships/hyperlink" Id="rId27" Target="https://github.com/julianflowers/random-chicken/edit/master/tidy_data_plea1.Rmd" TargetMode="External" /><Relationship Type="http://schemas.openxmlformats.org/officeDocument/2006/relationships/hyperlink" Id="rId30" Target="https://nacnudus.github.io/spreadsheet-munging-strategies/tidy-clean.html" TargetMode="External" /><Relationship Type="http://schemas.openxmlformats.org/officeDocument/2006/relationships/hyperlink" Id="rId20" Target="https://nhsrcommunity.com/blog/aiming-for-a-wrangle-free-or-reduced-world/" TargetMode="External" /><Relationship Type="http://schemas.openxmlformats.org/officeDocument/2006/relationships/hyperlink" Id="rId31" Target="https://scraperwiki.com/2015/03/databaker-making-spreadsheets-usable/" TargetMode="External" /><Relationship Type="http://schemas.openxmlformats.org/officeDocument/2006/relationships/hyperlink" Id="rId22" Target="https://www.gov.uk/government/statistics/child-obesity-and-excess-weight-small-area-level-data" TargetMode="External" /></Relationships>
</file>

<file path=word/_rels/footnotes.xml.rels><?xml version="1.0" encoding="UTF-8"?>
<Relationships xmlns="http://schemas.openxmlformats.org/package/2006/relationships"><Relationship Type="http://schemas.openxmlformats.org/officeDocument/2006/relationships/hyperlink" Id="rId33" Target="https://doi.org/10.18637/jss.v059.i10" TargetMode="External" /><Relationship Type="http://schemas.openxmlformats.org/officeDocument/2006/relationships/hyperlink" Id="rId21" Target="https://en.wikipedia.org/wiki/Codd%27s_12_rules" TargetMode="External" /><Relationship Type="http://schemas.openxmlformats.org/officeDocument/2006/relationships/hyperlink" Id="rId27" Target="https://github.com/julianflowers/random-chicken/edit/master/tidy_data_plea1.Rmd" TargetMode="External" /><Relationship Type="http://schemas.openxmlformats.org/officeDocument/2006/relationships/hyperlink" Id="rId30" Target="https://nacnudus.github.io/spreadsheet-munging-strategies/tidy-clean.html" TargetMode="External" /><Relationship Type="http://schemas.openxmlformats.org/officeDocument/2006/relationships/hyperlink" Id="rId20" Target="https://nhsrcommunity.com/blog/aiming-for-a-wrangle-free-or-reduced-world/" TargetMode="External" /><Relationship Type="http://schemas.openxmlformats.org/officeDocument/2006/relationships/hyperlink" Id="rId31" Target="https://scraperwiki.com/2015/03/databaker-making-spreadsheets-usable/" TargetMode="External" /><Relationship Type="http://schemas.openxmlformats.org/officeDocument/2006/relationships/hyperlink" Id="rId22" Target="https://www.gov.uk/government/statistics/child-obesity-and-excess-weight-small-area-level-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data tidy</dc:title>
  <dc:creator>Julian Flowers, Seb Fox, James Perry</dc:creator>
  <cp:keywords/>
  <dcterms:created xsi:type="dcterms:W3CDTF">2018-06-23T19:38:16Z</dcterms:created>
  <dcterms:modified xsi:type="dcterms:W3CDTF">2018-06-23T19:38:16Z</dcterms:modified>
</cp:coreProperties>
</file>