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Neurotoxicity</w:t>
      </w:r>
      <w:r>
        <w:t xml:space="preserve"> </w:t>
      </w:r>
      <w:r>
        <w:t xml:space="preserve">associated</w:t>
      </w:r>
      <w:r>
        <w:t xml:space="preserve"> </w:t>
      </w:r>
      <w:r>
        <w:t xml:space="preserve">with</w:t>
      </w:r>
      <w:r>
        <w:t xml:space="preserve"> </w:t>
      </w:r>
      <w:r>
        <w:t xml:space="preserve">high</w:t>
      </w:r>
      <w:r>
        <w:t xml:space="preserve"> </w:t>
      </w:r>
      <w:r>
        <w:t xml:space="preserve">fluoride</w:t>
      </w:r>
      <w:r>
        <w:t xml:space="preserve"> </w:t>
      </w:r>
      <w:r>
        <w:t xml:space="preserve">levels</w:t>
      </w:r>
    </w:p>
    <w:p>
      <w:pPr>
        <w:pStyle w:val="Author"/>
      </w:pPr>
      <w:r>
        <w:t xml:space="preserve">julianflowers</w:t>
      </w:r>
    </w:p>
    <w:p>
      <w:pPr>
        <w:pStyle w:val="Date"/>
      </w:pPr>
      <w:r>
        <w:t xml:space="preserve">2021-09-03</w:t>
      </w:r>
    </w:p>
    <w:p>
      <w:pPr>
        <w:pStyle w:val="SourceCode"/>
      </w:pP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"fluoride-work"</w:t>
      </w:r>
      <w:r>
        <w:rPr>
          <w:rStyle w:val="NormalTok"/>
        </w:rPr>
        <w:t xml:space="preserve">)</w:t>
      </w:r>
    </w:p>
    <w:p>
      <w:pPr>
        <w:pStyle w:val="SourceCode"/>
      </w:pPr>
      <w:r>
        <w:rPr>
          <w:rStyle w:val="VerbatimChar"/>
        </w:rPr>
        <w:t xml:space="preserve">## [1] "/Users/julianflowers/Desktop/phe-work/fluoride-work"</w:t>
      </w:r>
    </w:p>
    <w:p>
      <w:pPr>
        <w:pStyle w:val="SourceCode"/>
      </w:pPr>
      <w:r>
        <w:rPr>
          <w:rStyle w:val="FunctionTok"/>
        </w:rPr>
        <w:t xml:space="preserve">library</w:t>
      </w:r>
      <w:r>
        <w:rPr>
          <w:rStyle w:val="NormalTok"/>
        </w:rPr>
        <w:t xml:space="preserve">(myScrapers)</w:t>
      </w:r>
      <w:r>
        <w:br/>
      </w:r>
      <w:r>
        <w:rPr>
          <w:rStyle w:val="FunctionTok"/>
        </w:rPr>
        <w:t xml:space="preserve">library</w:t>
      </w:r>
      <w:r>
        <w:rPr>
          <w:rStyle w:val="NormalTok"/>
        </w:rPr>
        <w:t xml:space="preserve">(fulltext)</w:t>
      </w:r>
      <w:r>
        <w:br/>
      </w:r>
      <w:r>
        <w:rPr>
          <w:rStyle w:val="FunctionTok"/>
        </w:rPr>
        <w:t xml:space="preserve">library</w:t>
      </w:r>
      <w:r>
        <w:rPr>
          <w:rStyle w:val="NormalTok"/>
        </w:rPr>
        <w:t xml:space="preserve">(tidypmc)</w:t>
      </w:r>
      <w:r>
        <w:br/>
      </w:r>
      <w:r>
        <w:rPr>
          <w:rStyle w:val="FunctionTok"/>
        </w:rPr>
        <w:t xml:space="preserve">library</w:t>
      </w:r>
      <w:r>
        <w:rPr>
          <w:rStyle w:val="NormalTok"/>
        </w:rPr>
        <w:t xml:space="preserve">(tidyverse)</w:t>
      </w:r>
    </w:p>
    <w:p>
      <w:pPr>
        <w:pStyle w:val="SourceCode"/>
      </w:pPr>
      <w:r>
        <w:rPr>
          <w:rStyle w:val="VerbatimChar"/>
        </w:rPr>
        <w:t xml:space="preserve">## Registered S3 method overwritten by 'httr':</w:t>
      </w:r>
      <w:r>
        <w:br/>
      </w:r>
      <w:r>
        <w:rPr>
          <w:rStyle w:val="VerbatimChar"/>
        </w:rPr>
        <w:t xml:space="preserve">##   method           from  </w:t>
      </w:r>
      <w:r>
        <w:br/>
      </w:r>
      <w:r>
        <w:rPr>
          <w:rStyle w:val="VerbatimChar"/>
        </w:rPr>
        <w:t xml:space="preserve">##   print.cache_info hoardr</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3.1.3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dplyr::collect() masks fulltext::collect()</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(jsonlite)</w:t>
      </w:r>
    </w:p>
    <w:p>
      <w:pPr>
        <w:pStyle w:val="SourceCode"/>
      </w:pPr>
      <w:r>
        <w:rPr>
          <w:rStyle w:val="VerbatimChar"/>
        </w:rPr>
        <w:t xml:space="preserve">## </w:t>
      </w:r>
      <w:r>
        <w:br/>
      </w:r>
      <w:r>
        <w:rPr>
          <w:rStyle w:val="VerbatimChar"/>
        </w:rPr>
        <w:t xml:space="preserve">## Attaching package: 'jsonlite'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flatten</w:t>
      </w:r>
    </w:p>
    <w:bookmarkStart w:id="26" w:name="fluoride-systematic-reviews"/>
    <w:p>
      <w:pPr>
        <w:pStyle w:val="Heading2"/>
      </w:pPr>
      <w:r>
        <w:t xml:space="preserve">fluoride systematic reviews</w:t>
      </w:r>
    </w:p>
    <w:p>
      <w:pPr>
        <w:pStyle w:val="SourceCode"/>
      </w:pPr>
      <w:r>
        <w:rPr>
          <w:rStyle w:val="NormalTok"/>
        </w:rPr>
        <w:t xml:space="preserve">fl_sr </w:t>
      </w:r>
      <w:r>
        <w:rPr>
          <w:rStyle w:val="OtherTok"/>
        </w:rPr>
        <w:t xml:space="preserve">&lt;-</w:t>
      </w:r>
      <w:r>
        <w:rPr>
          <w:rStyle w:val="NormalTok"/>
        </w:rPr>
        <w:t xml:space="preserve"> </w:t>
      </w:r>
      <w:r>
        <w:rPr>
          <w:rStyle w:val="FunctionTok"/>
        </w:rPr>
        <w:t xml:space="preserve">get_ss_data</w:t>
      </w:r>
      <w:r>
        <w:rPr>
          <w:rStyle w:val="NormalTok"/>
        </w:rPr>
        <w:t xml:space="preserve">(</w:t>
      </w:r>
      <w:r>
        <w:rPr>
          <w:rStyle w:val="AttributeTok"/>
        </w:rPr>
        <w:t xml:space="preserve">search =</w:t>
      </w:r>
      <w:r>
        <w:rPr>
          <w:rStyle w:val="NormalTok"/>
        </w:rPr>
        <w:t xml:space="preserve"> </w:t>
      </w:r>
      <w:r>
        <w:rPr>
          <w:rStyle w:val="StringTok"/>
        </w:rPr>
        <w:t xml:space="preserve">"fluoride systematic review"</w:t>
      </w:r>
      <w:r>
        <w:rPr>
          <w:rStyle w:val="NormalTok"/>
        </w:rPr>
        <w:t xml:space="preserve">, </w:t>
      </w:r>
      <w:r>
        <w:rPr>
          <w:rStyle w:val="AttributeTok"/>
        </w:rPr>
        <w:t xml:space="preserve">n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Loading required package: 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NormalTok"/>
        </w:rPr>
        <w:t xml:space="preserve">fl_cit_imp </w:t>
      </w:r>
      <w:r>
        <w:rPr>
          <w:rStyle w:val="OtherTok"/>
        </w:rPr>
        <w:t xml:space="preserve">&lt;-</w:t>
      </w:r>
      <w:r>
        <w:rPr>
          <w:rStyle w:val="NormalTok"/>
        </w:rPr>
        <w:t xml:space="preserve"> fl_sr</w:t>
      </w:r>
      <w:r>
        <w:rPr>
          <w:rStyle w:val="SpecialCharTok"/>
        </w:rPr>
        <w:t xml:space="preserve">$</w:t>
      </w:r>
      <w:r>
        <w:rPr>
          <w:rStyle w:val="NormalTok"/>
        </w:rPr>
        <w:t xml:space="preserve">data </w:t>
      </w:r>
      <w:r>
        <w:rPr>
          <w:rStyle w:val="SpecialCharTok"/>
        </w:rPr>
        <w:t xml:space="preserve">%&gt;%</w:t>
      </w:r>
      <w:r>
        <w:br/>
      </w:r>
      <w:r>
        <w:rPr>
          <w:rStyle w:val="NormalTok"/>
        </w:rPr>
        <w:t xml:space="preserve">  </w:t>
      </w:r>
      <w:r>
        <w:rPr>
          <w:rStyle w:val="FunctionTok"/>
        </w:rPr>
        <w:t xml:space="preserve">select</w:t>
      </w:r>
      <w:r>
        <w:rPr>
          <w:rStyle w:val="NormalTok"/>
        </w:rPr>
        <w:t xml:space="preserve">(paperId, title, influentialCitationCount, externalIds.PubMedCentral, externalIds.DOI)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influentialCitationCount) </w:t>
      </w:r>
      <w:r>
        <w:br/>
      </w:r>
      <w:r>
        <w:br/>
      </w:r>
      <w:r>
        <w:rPr>
          <w:rStyle w:val="NormalTok"/>
        </w:rPr>
        <w:t xml:space="preserve">fl_cit_imp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"paperId"</w:t>
      </w:r>
      <w:r>
        <w:rPr>
          <w:rStyle w:val="NormalTok"/>
        </w:rPr>
        <w:t xml:space="preserve">)</w:t>
      </w:r>
    </w:p>
    <w:p>
      <w:pPr>
        <w:pStyle w:val="SourceCode"/>
      </w:pPr>
      <w:r>
        <w:rPr>
          <w:rStyle w:val="VerbatimChar"/>
        </w:rPr>
        <w:t xml:space="preserve">##   [1] "62551b5836be499cf74d153f2c2da166900607ba"</w:t>
      </w:r>
      <w:r>
        <w:br/>
      </w:r>
      <w:r>
        <w:rPr>
          <w:rStyle w:val="VerbatimChar"/>
        </w:rPr>
        <w:t xml:space="preserve">##   [2] "b0a6fa982206d3ddeb8ae488a91d0190552775e7"</w:t>
      </w:r>
      <w:r>
        <w:br/>
      </w:r>
      <w:r>
        <w:rPr>
          <w:rStyle w:val="VerbatimChar"/>
        </w:rPr>
        <w:t xml:space="preserve">##   [3] "0a0e39629838dc108e6c23b0377ee898654d7c31"</w:t>
      </w:r>
      <w:r>
        <w:br/>
      </w:r>
      <w:r>
        <w:rPr>
          <w:rStyle w:val="VerbatimChar"/>
        </w:rPr>
        <w:t xml:space="preserve">##   [4] "859152ac8ddbfee65621e0d45d35da8af68ae229"</w:t>
      </w:r>
      <w:r>
        <w:br/>
      </w:r>
      <w:r>
        <w:rPr>
          <w:rStyle w:val="VerbatimChar"/>
        </w:rPr>
        <w:t xml:space="preserve">##   [5] "3e7536ba9732ff9632ed92e722001cf908f3caf0"</w:t>
      </w:r>
      <w:r>
        <w:br/>
      </w:r>
      <w:r>
        <w:rPr>
          <w:rStyle w:val="VerbatimChar"/>
        </w:rPr>
        <w:t xml:space="preserve">##   [6] "f12fb4f2566b918afbb72efa99b314ad3f1eb1c8"</w:t>
      </w:r>
      <w:r>
        <w:br/>
      </w:r>
      <w:r>
        <w:rPr>
          <w:rStyle w:val="VerbatimChar"/>
        </w:rPr>
        <w:t xml:space="preserve">##   [7] "bb1a3acdb6fd5138fecdd3de1311717bc3ab1c84"</w:t>
      </w:r>
      <w:r>
        <w:br/>
      </w:r>
      <w:r>
        <w:rPr>
          <w:rStyle w:val="VerbatimChar"/>
        </w:rPr>
        <w:t xml:space="preserve">##   [8] "ffe1c57f29578a56c999b1b79b4c3ffd6781afde"</w:t>
      </w:r>
      <w:r>
        <w:br/>
      </w:r>
      <w:r>
        <w:rPr>
          <w:rStyle w:val="VerbatimChar"/>
        </w:rPr>
        <w:t xml:space="preserve">##   [9] "a6a77df1cb92884fd7ff8c66643d0c38041e3b5d"</w:t>
      </w:r>
      <w:r>
        <w:br/>
      </w:r>
      <w:r>
        <w:rPr>
          <w:rStyle w:val="VerbatimChar"/>
        </w:rPr>
        <w:t xml:space="preserve">##  [10] "1fc7e4739eba9f5e121008b985f9d4315cc38061"</w:t>
      </w:r>
      <w:r>
        <w:br/>
      </w:r>
      <w:r>
        <w:rPr>
          <w:rStyle w:val="VerbatimChar"/>
        </w:rPr>
        <w:t xml:space="preserve">##  [11] "5fb6b7f9ada9008fbf9b16dbb203c9bd1c2c92a5"</w:t>
      </w:r>
      <w:r>
        <w:br/>
      </w:r>
      <w:r>
        <w:rPr>
          <w:rStyle w:val="VerbatimChar"/>
        </w:rPr>
        <w:t xml:space="preserve">##  [12] "4e3533b9cfa7f984fe67b76c2fe26cae803a2000"</w:t>
      </w:r>
      <w:r>
        <w:br/>
      </w:r>
      <w:r>
        <w:rPr>
          <w:rStyle w:val="VerbatimChar"/>
        </w:rPr>
        <w:t xml:space="preserve">##  [13] "19488c94f0246d2629283b4aa3c4b32a2243394d"</w:t>
      </w:r>
      <w:r>
        <w:br/>
      </w:r>
      <w:r>
        <w:rPr>
          <w:rStyle w:val="VerbatimChar"/>
        </w:rPr>
        <w:t xml:space="preserve">##  [14] "6d484a2b29d875dd965821879fc8acc8477329a4"</w:t>
      </w:r>
      <w:r>
        <w:br/>
      </w:r>
      <w:r>
        <w:rPr>
          <w:rStyle w:val="VerbatimChar"/>
        </w:rPr>
        <w:t xml:space="preserve">##  [15] "09f7588b28765f873c72c74329963f12c6fcc5b6"</w:t>
      </w:r>
      <w:r>
        <w:br/>
      </w:r>
      <w:r>
        <w:rPr>
          <w:rStyle w:val="VerbatimChar"/>
        </w:rPr>
        <w:t xml:space="preserve">##  [16] "d7cd407a7d94d99532cb6ccb35ba38af28b772f9"</w:t>
      </w:r>
      <w:r>
        <w:br/>
      </w:r>
      <w:r>
        <w:rPr>
          <w:rStyle w:val="VerbatimChar"/>
        </w:rPr>
        <w:t xml:space="preserve">##  [17] "1b7aa77d347fe228c9a506d57687d864b2eedb4d"</w:t>
      </w:r>
      <w:r>
        <w:br/>
      </w:r>
      <w:r>
        <w:rPr>
          <w:rStyle w:val="VerbatimChar"/>
        </w:rPr>
        <w:t xml:space="preserve">##  [18] "7aac545949be938e5916e1f7c5276be11d7f7035"</w:t>
      </w:r>
      <w:r>
        <w:br/>
      </w:r>
      <w:r>
        <w:rPr>
          <w:rStyle w:val="VerbatimChar"/>
        </w:rPr>
        <w:t xml:space="preserve">##  [19] "02d22e4b22edb9a70eed67cb4ab422f6053778ff"</w:t>
      </w:r>
      <w:r>
        <w:br/>
      </w:r>
      <w:r>
        <w:rPr>
          <w:rStyle w:val="VerbatimChar"/>
        </w:rPr>
        <w:t xml:space="preserve">##  [20] "076d92f4fe2f75ca5c3792a03ec6d7db1ee51ef0"</w:t>
      </w:r>
      <w:r>
        <w:br/>
      </w:r>
      <w:r>
        <w:rPr>
          <w:rStyle w:val="VerbatimChar"/>
        </w:rPr>
        <w:t xml:space="preserve">##  [21] "0df7e18fb304fd347593f827ff5f7171ebf63597"</w:t>
      </w:r>
      <w:r>
        <w:br/>
      </w:r>
      <w:r>
        <w:rPr>
          <w:rStyle w:val="VerbatimChar"/>
        </w:rPr>
        <w:t xml:space="preserve">##  [22] "a5dfd2887b568ec129c39da83ccc4a4653c83c22"</w:t>
      </w:r>
      <w:r>
        <w:br/>
      </w:r>
      <w:r>
        <w:rPr>
          <w:rStyle w:val="VerbatimChar"/>
        </w:rPr>
        <w:t xml:space="preserve">##  [23] "c095d9c217eab5c5bcf1dd8a6ebc4cb941b74e1f"</w:t>
      </w:r>
      <w:r>
        <w:br/>
      </w:r>
      <w:r>
        <w:rPr>
          <w:rStyle w:val="VerbatimChar"/>
        </w:rPr>
        <w:t xml:space="preserve">##  [24] "8f0421dd9c359968c15efba9bb366e4a4f170f9e"</w:t>
      </w:r>
      <w:r>
        <w:br/>
      </w:r>
      <w:r>
        <w:rPr>
          <w:rStyle w:val="VerbatimChar"/>
        </w:rPr>
        <w:t xml:space="preserve">##  [25] "4a9e71b12b6c98d8edab511684bc304fd238e355"</w:t>
      </w:r>
      <w:r>
        <w:br/>
      </w:r>
      <w:r>
        <w:rPr>
          <w:rStyle w:val="VerbatimChar"/>
        </w:rPr>
        <w:t xml:space="preserve">##  [26] "690961c23f1bb51a106b480c24290c7e3d00e9e3"</w:t>
      </w:r>
      <w:r>
        <w:br/>
      </w:r>
      <w:r>
        <w:rPr>
          <w:rStyle w:val="VerbatimChar"/>
        </w:rPr>
        <w:t xml:space="preserve">##  [27] "8d7d57f163077ce036fbd4a346e502b47546bf23"</w:t>
      </w:r>
      <w:r>
        <w:br/>
      </w:r>
      <w:r>
        <w:rPr>
          <w:rStyle w:val="VerbatimChar"/>
        </w:rPr>
        <w:t xml:space="preserve">##  [28] "89e37ad1cb1278e60cc2ee246d76f17de94246f4"</w:t>
      </w:r>
      <w:r>
        <w:br/>
      </w:r>
      <w:r>
        <w:rPr>
          <w:rStyle w:val="VerbatimChar"/>
        </w:rPr>
        <w:t xml:space="preserve">##  [29] "ceb0bb68ad649dcd26866920155c420f6f786cab"</w:t>
      </w:r>
      <w:r>
        <w:br/>
      </w:r>
      <w:r>
        <w:rPr>
          <w:rStyle w:val="VerbatimChar"/>
        </w:rPr>
        <w:t xml:space="preserve">##  [30] "f5cc2772a4ea135925c8e633f4aa3056ef22deff"</w:t>
      </w:r>
      <w:r>
        <w:br/>
      </w:r>
      <w:r>
        <w:rPr>
          <w:rStyle w:val="VerbatimChar"/>
        </w:rPr>
        <w:t xml:space="preserve">##  [31] "4cad51f3c13d99161f8c2db153ede296fde64417"</w:t>
      </w:r>
      <w:r>
        <w:br/>
      </w:r>
      <w:r>
        <w:rPr>
          <w:rStyle w:val="VerbatimChar"/>
        </w:rPr>
        <w:t xml:space="preserve">##  [32] "22d649c716a5d2a5e2d936379c41d2e55a29271b"</w:t>
      </w:r>
      <w:r>
        <w:br/>
      </w:r>
      <w:r>
        <w:rPr>
          <w:rStyle w:val="VerbatimChar"/>
        </w:rPr>
        <w:t xml:space="preserve">##  [33] "90e3c5e61a1851a12fb914405767f4442a0bd4e1"</w:t>
      </w:r>
      <w:r>
        <w:br/>
      </w:r>
      <w:r>
        <w:rPr>
          <w:rStyle w:val="VerbatimChar"/>
        </w:rPr>
        <w:t xml:space="preserve">##  [34] "68e9f293e74c074afcc5fa4951d4c3fb27560a18"</w:t>
      </w:r>
      <w:r>
        <w:br/>
      </w:r>
      <w:r>
        <w:rPr>
          <w:rStyle w:val="VerbatimChar"/>
        </w:rPr>
        <w:t xml:space="preserve">##  [35] "99ed8c34b2b8b262f21fe201aa890fff543a4299"</w:t>
      </w:r>
      <w:r>
        <w:br/>
      </w:r>
      <w:r>
        <w:rPr>
          <w:rStyle w:val="VerbatimChar"/>
        </w:rPr>
        <w:t xml:space="preserve">##  [36] "09807bf40332aaacfaad233799f8f4686cfbff48"</w:t>
      </w:r>
      <w:r>
        <w:br/>
      </w:r>
      <w:r>
        <w:rPr>
          <w:rStyle w:val="VerbatimChar"/>
        </w:rPr>
        <w:t xml:space="preserve">##  [37] "8f076768f7cf6b31862f307d3aefa7f46fb27e65"</w:t>
      </w:r>
      <w:r>
        <w:br/>
      </w:r>
      <w:r>
        <w:rPr>
          <w:rStyle w:val="VerbatimChar"/>
        </w:rPr>
        <w:t xml:space="preserve">##  [38] "631e710bb1d5b1fc5b94c139b45cace77c397440"</w:t>
      </w:r>
      <w:r>
        <w:br/>
      </w:r>
      <w:r>
        <w:rPr>
          <w:rStyle w:val="VerbatimChar"/>
        </w:rPr>
        <w:t xml:space="preserve">##  [39] "f8b97cae5c72a36a4feaa208d9ed5951dc35aa9c"</w:t>
      </w:r>
      <w:r>
        <w:br/>
      </w:r>
      <w:r>
        <w:rPr>
          <w:rStyle w:val="VerbatimChar"/>
        </w:rPr>
        <w:t xml:space="preserve">##  [40] "c8d353c4798e9753b93882e0aa6af98c044b9564"</w:t>
      </w:r>
      <w:r>
        <w:br/>
      </w:r>
      <w:r>
        <w:rPr>
          <w:rStyle w:val="VerbatimChar"/>
        </w:rPr>
        <w:t xml:space="preserve">##  [41] "0ad6e30387db5de3c195dc1d84b064dd69458287"</w:t>
      </w:r>
      <w:r>
        <w:br/>
      </w:r>
      <w:r>
        <w:rPr>
          <w:rStyle w:val="VerbatimChar"/>
        </w:rPr>
        <w:t xml:space="preserve">##  [42] "52951457a12bf54898d5aedc3182f5a0adc04e71"</w:t>
      </w:r>
      <w:r>
        <w:br/>
      </w:r>
      <w:r>
        <w:rPr>
          <w:rStyle w:val="VerbatimChar"/>
        </w:rPr>
        <w:t xml:space="preserve">##  [43] "6ab494a4f317045edc567ad5179d28a0f46e8e72"</w:t>
      </w:r>
      <w:r>
        <w:br/>
      </w:r>
      <w:r>
        <w:rPr>
          <w:rStyle w:val="VerbatimChar"/>
        </w:rPr>
        <w:t xml:space="preserve">##  [44] "de6cf1737dc5105875d4278d4210c69801248e46"</w:t>
      </w:r>
      <w:r>
        <w:br/>
      </w:r>
      <w:r>
        <w:rPr>
          <w:rStyle w:val="VerbatimChar"/>
        </w:rPr>
        <w:t xml:space="preserve">##  [45] "e834700953e419d50cb5b942029251b2814ab0ee"</w:t>
      </w:r>
      <w:r>
        <w:br/>
      </w:r>
      <w:r>
        <w:rPr>
          <w:rStyle w:val="VerbatimChar"/>
        </w:rPr>
        <w:t xml:space="preserve">##  [46] "002a7de0a63cb9ad0e6514c8dec07f5fde0cfd93"</w:t>
      </w:r>
      <w:r>
        <w:br/>
      </w:r>
      <w:r>
        <w:rPr>
          <w:rStyle w:val="VerbatimChar"/>
        </w:rPr>
        <w:t xml:space="preserve">##  [47] "3230d1d0b74c01663b1a737ff1e592ad62147e40"</w:t>
      </w:r>
      <w:r>
        <w:br/>
      </w:r>
      <w:r>
        <w:rPr>
          <w:rStyle w:val="VerbatimChar"/>
        </w:rPr>
        <w:t xml:space="preserve">##  [48] "afebf31426e6f9b8e27449ebc728e45d745b3828"</w:t>
      </w:r>
      <w:r>
        <w:br/>
      </w:r>
      <w:r>
        <w:rPr>
          <w:rStyle w:val="VerbatimChar"/>
        </w:rPr>
        <w:t xml:space="preserve">##  [49] "03ea5e7891f1556fba8e24515b6ae818920db892"</w:t>
      </w:r>
      <w:r>
        <w:br/>
      </w:r>
      <w:r>
        <w:rPr>
          <w:rStyle w:val="VerbatimChar"/>
        </w:rPr>
        <w:t xml:space="preserve">##  [50] "55dd475ac2563d8ba4f1985d17cd955f74067bb0"</w:t>
      </w:r>
      <w:r>
        <w:br/>
      </w:r>
      <w:r>
        <w:rPr>
          <w:rStyle w:val="VerbatimChar"/>
        </w:rPr>
        <w:t xml:space="preserve">##  [51] "c2127a95025ac75b8e7917e10261af621a07e86b"</w:t>
      </w:r>
      <w:r>
        <w:br/>
      </w:r>
      <w:r>
        <w:rPr>
          <w:rStyle w:val="VerbatimChar"/>
        </w:rPr>
        <w:t xml:space="preserve">##  [52] "cefcf611257f8e29b43ff3c68a78eb8e565a6cdd"</w:t>
      </w:r>
      <w:r>
        <w:br/>
      </w:r>
      <w:r>
        <w:rPr>
          <w:rStyle w:val="VerbatimChar"/>
        </w:rPr>
        <w:t xml:space="preserve">##  [53] "77cfb1bff8c79b82b2b8eb7acae075b82f53ec22"</w:t>
      </w:r>
      <w:r>
        <w:br/>
      </w:r>
      <w:r>
        <w:rPr>
          <w:rStyle w:val="VerbatimChar"/>
        </w:rPr>
        <w:t xml:space="preserve">##  [54] "eb10d2e26a57d406402040f0c9d69da75540668a"</w:t>
      </w:r>
      <w:r>
        <w:br/>
      </w:r>
      <w:r>
        <w:rPr>
          <w:rStyle w:val="VerbatimChar"/>
        </w:rPr>
        <w:t xml:space="preserve">##  [55] "0fb74d5a90947a978af3e048ec5e399e8694333d"</w:t>
      </w:r>
      <w:r>
        <w:br/>
      </w:r>
      <w:r>
        <w:rPr>
          <w:rStyle w:val="VerbatimChar"/>
        </w:rPr>
        <w:t xml:space="preserve">##  [56] "4ee7ada48e1e3714d771171c68afda7cd3a1cfba"</w:t>
      </w:r>
      <w:r>
        <w:br/>
      </w:r>
      <w:r>
        <w:rPr>
          <w:rStyle w:val="VerbatimChar"/>
        </w:rPr>
        <w:t xml:space="preserve">##  [57] "eda48e3dbd9428331f6a1065c9cf45ad50226c4d"</w:t>
      </w:r>
      <w:r>
        <w:br/>
      </w:r>
      <w:r>
        <w:rPr>
          <w:rStyle w:val="VerbatimChar"/>
        </w:rPr>
        <w:t xml:space="preserve">##  [58] "2a3933ef7b5644f6ae50b15770844ec29f6a747a"</w:t>
      </w:r>
      <w:r>
        <w:br/>
      </w:r>
      <w:r>
        <w:rPr>
          <w:rStyle w:val="VerbatimChar"/>
        </w:rPr>
        <w:t xml:space="preserve">##  [59] "af766df41ed8487a672c53d1583c747579dab815"</w:t>
      </w:r>
      <w:r>
        <w:br/>
      </w:r>
      <w:r>
        <w:rPr>
          <w:rStyle w:val="VerbatimChar"/>
        </w:rPr>
        <w:t xml:space="preserve">##  [60] "dc1922f0d15f5a018d745756b21ee8b66155b6e8"</w:t>
      </w:r>
      <w:r>
        <w:br/>
      </w:r>
      <w:r>
        <w:rPr>
          <w:rStyle w:val="VerbatimChar"/>
        </w:rPr>
        <w:t xml:space="preserve">##  [61] "54ce9798609b6e9775940d5209c48fd052eee52d"</w:t>
      </w:r>
      <w:r>
        <w:br/>
      </w:r>
      <w:r>
        <w:rPr>
          <w:rStyle w:val="VerbatimChar"/>
        </w:rPr>
        <w:t xml:space="preserve">##  [62] "6b15550c229e5d216c359c49fecc0ffc03875922"</w:t>
      </w:r>
      <w:r>
        <w:br/>
      </w:r>
      <w:r>
        <w:rPr>
          <w:rStyle w:val="VerbatimChar"/>
        </w:rPr>
        <w:t xml:space="preserve">##  [63] "ea12a1cc6199e83d3a23795f2d47f5fea3444f04"</w:t>
      </w:r>
      <w:r>
        <w:br/>
      </w:r>
      <w:r>
        <w:rPr>
          <w:rStyle w:val="VerbatimChar"/>
        </w:rPr>
        <w:t xml:space="preserve">##  [64] "2d6952b34e24b40bfd3045d13cff39c6077d3bb4"</w:t>
      </w:r>
      <w:r>
        <w:br/>
      </w:r>
      <w:r>
        <w:rPr>
          <w:rStyle w:val="VerbatimChar"/>
        </w:rPr>
        <w:t xml:space="preserve">##  [65] "15a12673fe9447a6933ab9ba1360769e0e3a6d60"</w:t>
      </w:r>
      <w:r>
        <w:br/>
      </w:r>
      <w:r>
        <w:rPr>
          <w:rStyle w:val="VerbatimChar"/>
        </w:rPr>
        <w:t xml:space="preserve">##  [66] "6653d9a572204096cb9b17386bda55988758948c"</w:t>
      </w:r>
      <w:r>
        <w:br/>
      </w:r>
      <w:r>
        <w:rPr>
          <w:rStyle w:val="VerbatimChar"/>
        </w:rPr>
        <w:t xml:space="preserve">##  [67] "bcd95278ee790068bbe029d265ebd5358983c6eb"</w:t>
      </w:r>
      <w:r>
        <w:br/>
      </w:r>
      <w:r>
        <w:rPr>
          <w:rStyle w:val="VerbatimChar"/>
        </w:rPr>
        <w:t xml:space="preserve">##  [68] "d40bb9bbd75e6d3d6fa7128eaa15bdfb785eca76"</w:t>
      </w:r>
      <w:r>
        <w:br/>
      </w:r>
      <w:r>
        <w:rPr>
          <w:rStyle w:val="VerbatimChar"/>
        </w:rPr>
        <w:t xml:space="preserve">##  [69] "e94d8d275db06c3fc1162755afd83773a1fba66f"</w:t>
      </w:r>
      <w:r>
        <w:br/>
      </w:r>
      <w:r>
        <w:rPr>
          <w:rStyle w:val="VerbatimChar"/>
        </w:rPr>
        <w:t xml:space="preserve">##  [70] "2cd32d2d5b1ac6fe499020621239e4283f681e71"</w:t>
      </w:r>
      <w:r>
        <w:br/>
      </w:r>
      <w:r>
        <w:rPr>
          <w:rStyle w:val="VerbatimChar"/>
        </w:rPr>
        <w:t xml:space="preserve">##  [71] "7efb2165bc00f159be42f2829857b15498fb7b3e"</w:t>
      </w:r>
      <w:r>
        <w:br/>
      </w:r>
      <w:r>
        <w:rPr>
          <w:rStyle w:val="VerbatimChar"/>
        </w:rPr>
        <w:t xml:space="preserve">##  [72] "a866a0d29a00c3491e25e10f548b93c846f1f844"</w:t>
      </w:r>
      <w:r>
        <w:br/>
      </w:r>
      <w:r>
        <w:rPr>
          <w:rStyle w:val="VerbatimChar"/>
        </w:rPr>
        <w:t xml:space="preserve">##  [73] "aae216f511c5ea91f567856102db268d678ff829"</w:t>
      </w:r>
      <w:r>
        <w:br/>
      </w:r>
      <w:r>
        <w:rPr>
          <w:rStyle w:val="VerbatimChar"/>
        </w:rPr>
        <w:t xml:space="preserve">##  [74] "2438042f4a95de8e979947e68328fe82996ccd05"</w:t>
      </w:r>
      <w:r>
        <w:br/>
      </w:r>
      <w:r>
        <w:rPr>
          <w:rStyle w:val="VerbatimChar"/>
        </w:rPr>
        <w:t xml:space="preserve">##  [75] "2f285b67ccbc1d7a80a623056e88ca7d5a718d09"</w:t>
      </w:r>
      <w:r>
        <w:br/>
      </w:r>
      <w:r>
        <w:rPr>
          <w:rStyle w:val="VerbatimChar"/>
        </w:rPr>
        <w:t xml:space="preserve">##  [76] "c20d17df760d13444dc0ec7327731f3759aca3af"</w:t>
      </w:r>
      <w:r>
        <w:br/>
      </w:r>
      <w:r>
        <w:rPr>
          <w:rStyle w:val="VerbatimChar"/>
        </w:rPr>
        <w:t xml:space="preserve">##  [77] "992ea56b7b2e20412664b2427f1f6a09af20919d"</w:t>
      </w:r>
      <w:r>
        <w:br/>
      </w:r>
      <w:r>
        <w:rPr>
          <w:rStyle w:val="VerbatimChar"/>
        </w:rPr>
        <w:t xml:space="preserve">##  [78] "885050f9fe756b3526070d5b6742e103553409e9"</w:t>
      </w:r>
      <w:r>
        <w:br/>
      </w:r>
      <w:r>
        <w:rPr>
          <w:rStyle w:val="VerbatimChar"/>
        </w:rPr>
        <w:t xml:space="preserve">##  [79] "2a3c371c98501d2fd2f7c543de87b27705ac71fb"</w:t>
      </w:r>
      <w:r>
        <w:br/>
      </w:r>
      <w:r>
        <w:rPr>
          <w:rStyle w:val="VerbatimChar"/>
        </w:rPr>
        <w:t xml:space="preserve">##  [80] "253403b98915bdcd2bc1e3bd05c0631ed2099527"</w:t>
      </w:r>
      <w:r>
        <w:br/>
      </w:r>
      <w:r>
        <w:rPr>
          <w:rStyle w:val="VerbatimChar"/>
        </w:rPr>
        <w:t xml:space="preserve">##  [81] "9818417bf42fbd75216f86b8abc6cd8fadf9922c"</w:t>
      </w:r>
      <w:r>
        <w:br/>
      </w:r>
      <w:r>
        <w:rPr>
          <w:rStyle w:val="VerbatimChar"/>
        </w:rPr>
        <w:t xml:space="preserve">##  [82] "e68cf989087a8ca690d88b509fd1150ff8476f9e"</w:t>
      </w:r>
      <w:r>
        <w:br/>
      </w:r>
      <w:r>
        <w:rPr>
          <w:rStyle w:val="VerbatimChar"/>
        </w:rPr>
        <w:t xml:space="preserve">##  [83] "39b70b3ddd91a6394a074444fc58fd27b9dfd5ae"</w:t>
      </w:r>
      <w:r>
        <w:br/>
      </w:r>
      <w:r>
        <w:rPr>
          <w:rStyle w:val="VerbatimChar"/>
        </w:rPr>
        <w:t xml:space="preserve">##  [84] "717e5a16aa92c4ca78678bd8a08c3cae5bcb4211"</w:t>
      </w:r>
      <w:r>
        <w:br/>
      </w:r>
      <w:r>
        <w:rPr>
          <w:rStyle w:val="VerbatimChar"/>
        </w:rPr>
        <w:t xml:space="preserve">##  [85] "d4e0a6b94dffb8d5bc3c27f7d00bae571a1dd1ad"</w:t>
      </w:r>
      <w:r>
        <w:br/>
      </w:r>
      <w:r>
        <w:rPr>
          <w:rStyle w:val="VerbatimChar"/>
        </w:rPr>
        <w:t xml:space="preserve">##  [86] "b6681a38a8d23667c2f283df782abee6f90552af"</w:t>
      </w:r>
      <w:r>
        <w:br/>
      </w:r>
      <w:r>
        <w:rPr>
          <w:rStyle w:val="VerbatimChar"/>
        </w:rPr>
        <w:t xml:space="preserve">##  [87] "835c72e39e6f2549c8283f9e013cc730fefcd490"</w:t>
      </w:r>
      <w:r>
        <w:br/>
      </w:r>
      <w:r>
        <w:rPr>
          <w:rStyle w:val="VerbatimChar"/>
        </w:rPr>
        <w:t xml:space="preserve">##  [88] "35a2c68bf360528f1f894f1e75a1b7498c783d4d"</w:t>
      </w:r>
      <w:r>
        <w:br/>
      </w:r>
      <w:r>
        <w:rPr>
          <w:rStyle w:val="VerbatimChar"/>
        </w:rPr>
        <w:t xml:space="preserve">##  [89] "2ba734272ae206dfdf222786051ddd1934754837"</w:t>
      </w:r>
      <w:r>
        <w:br/>
      </w:r>
      <w:r>
        <w:rPr>
          <w:rStyle w:val="VerbatimChar"/>
        </w:rPr>
        <w:t xml:space="preserve">##  [90] "12465f239c085936d78e0304f04720194e2733be"</w:t>
      </w:r>
      <w:r>
        <w:br/>
      </w:r>
      <w:r>
        <w:rPr>
          <w:rStyle w:val="VerbatimChar"/>
        </w:rPr>
        <w:t xml:space="preserve">##  [91] "4686dc002557d23644c93a17cca4fe529dd2d2bc"</w:t>
      </w:r>
      <w:r>
        <w:br/>
      </w:r>
      <w:r>
        <w:rPr>
          <w:rStyle w:val="VerbatimChar"/>
        </w:rPr>
        <w:t xml:space="preserve">##  [92] "569c0cdfee4c05ad456eb9fecbfa311ead1efe61"</w:t>
      </w:r>
      <w:r>
        <w:br/>
      </w:r>
      <w:r>
        <w:rPr>
          <w:rStyle w:val="VerbatimChar"/>
        </w:rPr>
        <w:t xml:space="preserve">##  [93] "9da8d7d2d243af886357be503ab2c290677a5ce0"</w:t>
      </w:r>
      <w:r>
        <w:br/>
      </w:r>
      <w:r>
        <w:rPr>
          <w:rStyle w:val="VerbatimChar"/>
        </w:rPr>
        <w:t xml:space="preserve">##  [94] "ab710d2bba5421be5a132ceafbee8db213841c20"</w:t>
      </w:r>
      <w:r>
        <w:br/>
      </w:r>
      <w:r>
        <w:rPr>
          <w:rStyle w:val="VerbatimChar"/>
        </w:rPr>
        <w:t xml:space="preserve">##  [95] "d8749f797de0aa727a6819b80367e3923ecddeed"</w:t>
      </w:r>
      <w:r>
        <w:br/>
      </w:r>
      <w:r>
        <w:rPr>
          <w:rStyle w:val="VerbatimChar"/>
        </w:rPr>
        <w:t xml:space="preserve">##  [96] "2386c061a8276f8bb65b1fbc5f7246ffd8d8ee0d"</w:t>
      </w:r>
      <w:r>
        <w:br/>
      </w:r>
      <w:r>
        <w:rPr>
          <w:rStyle w:val="VerbatimChar"/>
        </w:rPr>
        <w:t xml:space="preserve">##  [97] "eb27210f6c8354274c7787ef001cb4dd26bfa8bb"</w:t>
      </w:r>
      <w:r>
        <w:br/>
      </w:r>
      <w:r>
        <w:rPr>
          <w:rStyle w:val="VerbatimChar"/>
        </w:rPr>
        <w:t xml:space="preserve">##  [98] "25caaecb99c8493fc8368852a294cdbfcc25d925"</w:t>
      </w:r>
      <w:r>
        <w:br/>
      </w:r>
      <w:r>
        <w:rPr>
          <w:rStyle w:val="VerbatimChar"/>
        </w:rPr>
        <w:t xml:space="preserve">##  [99] "00a48dbf6907ce95d30ff637a4e29142308c8311"</w:t>
      </w:r>
      <w:r>
        <w:br/>
      </w:r>
      <w:r>
        <w:rPr>
          <w:rStyle w:val="VerbatimChar"/>
        </w:rPr>
        <w:t xml:space="preserve">## [100] "a9bc42458415175de53d00fab6cb248ee65c3ea5"</w:t>
      </w:r>
    </w:p>
    <w:p>
      <w:pPr>
        <w:pStyle w:val="SourceCode"/>
      </w:pPr>
      <w:r>
        <w:rPr>
          <w:rStyle w:val="NormalTok"/>
        </w:rPr>
        <w:t xml:space="preserve">fluoride_neurotox </w:t>
      </w:r>
      <w:r>
        <w:rPr>
          <w:rStyle w:val="OtherTok"/>
        </w:rPr>
        <w:t xml:space="preserve">&lt;-</w:t>
      </w:r>
      <w:r>
        <w:rPr>
          <w:rStyle w:val="NormalTok"/>
        </w:rPr>
        <w:t xml:space="preserve"> tidypmc</w:t>
      </w:r>
      <w:r>
        <w:rPr>
          <w:rStyle w:val="SpecialCharTok"/>
        </w:rPr>
        <w:t xml:space="preserve">::</w:t>
      </w:r>
      <w:r>
        <w:rPr>
          <w:rStyle w:val="FunctionTok"/>
        </w:rPr>
        <w:t xml:space="preserve">pmc_xml</w:t>
      </w:r>
      <w:r>
        <w:rPr>
          <w:rStyle w:val="NormalTok"/>
        </w:rPr>
        <w:t xml:space="preserve">(</w:t>
      </w:r>
      <w:r>
        <w:rPr>
          <w:rStyle w:val="AttributeTok"/>
        </w:rPr>
        <w:t xml:space="preserve">id =</w:t>
      </w:r>
      <w:r>
        <w:rPr>
          <w:rStyle w:val="NormalTok"/>
        </w:rPr>
        <w:t xml:space="preserve"> </w:t>
      </w:r>
      <w:r>
        <w:rPr>
          <w:rStyle w:val="FunctionTok"/>
        </w:rPr>
        <w:t xml:space="preserve">paste0</w:t>
      </w:r>
      <w:r>
        <w:rPr>
          <w:rStyle w:val="NormalTok"/>
        </w:rPr>
        <w:t xml:space="preserve">(</w:t>
      </w:r>
      <w:r>
        <w:rPr>
          <w:rStyle w:val="StringTok"/>
        </w:rPr>
        <w:t xml:space="preserve">"PMC"</w:t>
      </w:r>
      <w:r>
        <w:rPr>
          <w:rStyle w:val="NormalTok"/>
        </w:rPr>
        <w:t xml:space="preserve">, fl_cit_imp[</w:t>
      </w:r>
      <w:r>
        <w:rPr>
          <w:rStyle w:val="DecValTok"/>
        </w:rPr>
        <w:t xml:space="preserve">1</w:t>
      </w:r>
      <w:r>
        <w:rPr>
          <w:rStyle w:val="NormalTok"/>
        </w:rPr>
        <w:t xml:space="preserve">, </w:t>
      </w:r>
      <w:r>
        <w:rPr>
          <w:rStyle w:val="DecValTok"/>
        </w:rPr>
        <w:t xml:space="preserve">4</w:t>
      </w:r>
      <w:r>
        <w:rPr>
          <w:rStyle w:val="NormalTok"/>
        </w:rPr>
        <w:t xml:space="preserve">]))</w:t>
      </w:r>
      <w:r>
        <w:br/>
      </w:r>
      <w:r>
        <w:br/>
      </w:r>
      <w:r>
        <w:rPr>
          <w:rStyle w:val="NormalTok"/>
        </w:rPr>
        <w:t xml:space="preserve">text </w:t>
      </w:r>
      <w:r>
        <w:rPr>
          <w:rStyle w:val="OtherTok"/>
        </w:rPr>
        <w:t xml:space="preserve">&lt;-</w:t>
      </w:r>
      <w:r>
        <w:rPr>
          <w:rStyle w:val="NormalTok"/>
        </w:rPr>
        <w:t xml:space="preserve"> tidypmc</w:t>
      </w:r>
      <w:r>
        <w:rPr>
          <w:rStyle w:val="SpecialCharTok"/>
        </w:rPr>
        <w:t xml:space="preserve">::</w:t>
      </w:r>
      <w:r>
        <w:rPr>
          <w:rStyle w:val="FunctionTok"/>
        </w:rPr>
        <w:t xml:space="preserve">pmc_text</w:t>
      </w:r>
      <w:r>
        <w:rPr>
          <w:rStyle w:val="NormalTok"/>
        </w:rPr>
        <w:t xml:space="preserve">(fluoride_neurotox)</w:t>
      </w:r>
    </w:p>
    <w:p>
      <w:pPr>
        <w:pStyle w:val="SourceCode"/>
      </w:pPr>
      <w:r>
        <w:rPr>
          <w:rStyle w:val="VerbatimChar"/>
        </w:rPr>
        <w:t xml:space="preserve">## NOTE: Body has both /p and /sec tags - untitled Introduction?</w:t>
      </w:r>
    </w:p>
    <w:p>
      <w:pPr>
        <w:pStyle w:val="SourceCode"/>
      </w:pPr>
      <w:r>
        <w:rPr>
          <w:rStyle w:val="NormalTok"/>
        </w:rPr>
        <w:t xml:space="preserve">meta </w:t>
      </w:r>
      <w:r>
        <w:rPr>
          <w:rStyle w:val="OtherTok"/>
        </w:rPr>
        <w:t xml:space="preserve">&lt;-</w:t>
      </w:r>
      <w:r>
        <w:rPr>
          <w:rStyle w:val="NormalTok"/>
        </w:rPr>
        <w:t xml:space="preserve"> tidypmc</w:t>
      </w:r>
      <w:r>
        <w:rPr>
          <w:rStyle w:val="SpecialCharTok"/>
        </w:rPr>
        <w:t xml:space="preserve">::</w:t>
      </w:r>
      <w:r>
        <w:rPr>
          <w:rStyle w:val="FunctionTok"/>
        </w:rPr>
        <w:t xml:space="preserve">pmc_metadata</w:t>
      </w:r>
      <w:r>
        <w:rPr>
          <w:rStyle w:val="NormalTok"/>
        </w:rPr>
        <w:t xml:space="preserve">(fluoride_neurotox)</w:t>
      </w:r>
      <w:r>
        <w:br/>
      </w:r>
      <w:r>
        <w:rPr>
          <w:rStyle w:val="NormalTok"/>
        </w:rPr>
        <w:t xml:space="preserve">tables </w:t>
      </w:r>
      <w:r>
        <w:rPr>
          <w:rStyle w:val="OtherTok"/>
        </w:rPr>
        <w:t xml:space="preserve">&lt;-</w:t>
      </w:r>
      <w:r>
        <w:rPr>
          <w:rStyle w:val="NormalTok"/>
        </w:rPr>
        <w:t xml:space="preserve"> tidypmc</w:t>
      </w:r>
      <w:r>
        <w:rPr>
          <w:rStyle w:val="SpecialCharTok"/>
        </w:rPr>
        <w:t xml:space="preserve">::</w:t>
      </w:r>
      <w:r>
        <w:rPr>
          <w:rStyle w:val="FunctionTok"/>
        </w:rPr>
        <w:t xml:space="preserve">pmc_table</w:t>
      </w:r>
      <w:r>
        <w:rPr>
          <w:rStyle w:val="NormalTok"/>
        </w:rPr>
        <w:t xml:space="preserve">(fluoride_neurotox)</w:t>
      </w:r>
    </w:p>
    <w:p>
      <w:pPr>
        <w:pStyle w:val="SourceCode"/>
      </w:pPr>
      <w:r>
        <w:rPr>
          <w:rStyle w:val="VerbatimChar"/>
        </w:rPr>
        <w:t xml:space="preserve">## Parsing 2 tables</w:t>
      </w:r>
    </w:p>
    <w:p>
      <w:pPr>
        <w:pStyle w:val="SourceCode"/>
      </w:pPr>
      <w:r>
        <w:rPr>
          <w:rStyle w:val="VerbatimChar"/>
        </w:rPr>
        <w:t xml:space="preserve">## Warning: number of column in /thead and /tbody do not match</w:t>
      </w:r>
      <w:r>
        <w:br/>
      </w:r>
      <w:r>
        <w:rPr>
          <w:rStyle w:val="VerbatimChar"/>
        </w:rPr>
        <w:t xml:space="preserve">## Warning: number of column in /thead and /tbody do not match</w:t>
      </w:r>
    </w:p>
    <w:p>
      <w:pPr>
        <w:pStyle w:val="SourceCode"/>
      </w:pPr>
      <w:r>
        <w:rPr>
          <w:rStyle w:val="NormalTok"/>
        </w:rPr>
        <w:t xml:space="preserve">tables</w:t>
      </w:r>
      <w:r>
        <w:rPr>
          <w:rStyle w:val="SpecialCharTok"/>
        </w:rPr>
        <w:t xml:space="preserve">$</w:t>
      </w:r>
      <w:r>
        <w:rPr>
          <w:rStyle w:val="StringTok"/>
        </w:rPr>
        <w:t xml:space="preserve">`</w:t>
      </w:r>
      <w:r>
        <w:rPr>
          <w:rStyle w:val="AttributeTok"/>
        </w:rPr>
        <w:t xml:space="preserve">Table 1</w:t>
      </w:r>
      <w:r>
        <w:rPr>
          <w:rStyle w:val="StringTok"/>
        </w:rPr>
        <w:t xml:space="preserve">`</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ook w:firstRow="1" w:lastRow="0" w:firstColumn="0" w:lastColumn="0" w:noHBand="0" w:noVBand="0" w:val="0020"/>
      </w:tblPr>
      <w:tblGrid>
        <w:gridCol w:w="2626"/>
        <w:gridCol w:w="182"/>
        <w:gridCol w:w="232"/>
        <w:gridCol w:w="191"/>
        <w:gridCol w:w="149"/>
        <w:gridCol w:w="548"/>
        <w:gridCol w:w="997"/>
        <w:gridCol w:w="324"/>
        <w:gridCol w:w="1462"/>
        <w:gridCol w:w="1047"/>
        <w:gridCol w:w="24"/>
        <w:gridCol w:w="33"/>
        <w:gridCol w:w="33"/>
        <w:gridCol w:w="33"/>
        <w:gridCol w:w="33"/>
      </w:tblGrid>
      <w:tr>
        <w:tc>
          <w:p>
            <w:pPr>
              <w:pStyle w:val="Compact"/>
              <w:jc w:val="left"/>
            </w:pPr>
            <w:r>
              <w:t xml:space="preserve">Reference</w:t>
            </w:r>
          </w:p>
        </w:tc>
        <w:tc>
          <w:p>
            <w:pPr>
              <w:pStyle w:val="Compact"/>
              <w:jc w:val="left"/>
            </w:pPr>
            <w:r>
              <w:t xml:space="preserve">Study location</w:t>
            </w:r>
          </w:p>
        </w:tc>
        <w:tc>
          <w:p>
            <w:pPr>
              <w:pStyle w:val="Compact"/>
              <w:jc w:val="left"/>
            </w:pPr>
            <w:r>
              <w:t xml:space="preserve">No. in high- exposure group</w:t>
            </w:r>
          </w:p>
        </w:tc>
        <w:tc>
          <w:p>
            <w:pPr>
              <w:pStyle w:val="Compact"/>
              <w:jc w:val="left"/>
            </w:pPr>
            <w:r>
              <w:t xml:space="preserve">No. in reference group</w:t>
            </w:r>
          </w:p>
        </w:tc>
        <w:tc>
          <w:p>
            <w:pPr>
              <w:pStyle w:val="Compact"/>
              <w:jc w:val="left"/>
            </w:pPr>
            <w:r>
              <w:t xml:space="preserve">Age range (years)</w:t>
            </w:r>
          </w:p>
        </w:tc>
        <w:tc>
          <w:p>
            <w:pPr>
              <w:pStyle w:val="Compact"/>
              <w:jc w:val="left"/>
            </w:pPr>
            <w:r>
              <w:t xml:space="preserve">Fluoride exposure</w:t>
            </w:r>
          </w:p>
        </w:tc>
        <w:tc>
          <w:p>
            <w:pPr>
              <w:pStyle w:val="Compact"/>
              <w:jc w:val="left"/>
            </w:pPr>
            <w:r>
              <w:t xml:space="preserve">Fluoride exposure.1</w:t>
            </w:r>
          </w:p>
        </w:tc>
        <w:tc>
          <w:p>
            <w:pPr>
              <w:pStyle w:val="Compact"/>
              <w:jc w:val="left"/>
            </w:pPr>
            <w:r>
              <w:t xml:space="preserve">Fluoride exposure.2</w:t>
            </w:r>
          </w:p>
        </w:tc>
        <w:tc>
          <w:p>
            <w:pPr>
              <w:pStyle w:val="Compact"/>
              <w:jc w:val="left"/>
            </w:pPr>
            <w:r>
              <w:t xml:space="preserve">Outcome measure</w:t>
            </w:r>
          </w:p>
        </w:tc>
        <w:tc>
          <w:p>
            <w:pPr>
              <w:pStyle w:val="Compact"/>
              <w:jc w:val="left"/>
            </w:pPr>
            <w:r>
              <w:t xml:space="preserve">Results</w:t>
            </w:r>
          </w:p>
        </w:tc>
        <w:tc>
          <w:p>
            <w:pPr>
              <w:pStyle w:val="Compact"/>
              <w:jc w:val="left"/>
            </w:pPr>
            <w:r>
              <w:t xml:space="preserve">X</w:t>
            </w:r>
          </w:p>
        </w:tc>
        <w:tc>
          <w:p>
            <w:pPr>
              <w:pStyle w:val="Compact"/>
              <w:jc w:val="left"/>
            </w:pPr>
            <w:r>
              <w:t xml:space="preserve">X.1</w:t>
            </w:r>
          </w:p>
        </w:tc>
        <w:tc>
          <w:p>
            <w:pPr>
              <w:pStyle w:val="Compact"/>
              <w:jc w:val="left"/>
            </w:pPr>
            <w:r>
              <w:t xml:space="preserve">X.2</w:t>
            </w:r>
          </w:p>
        </w:tc>
        <w:tc>
          <w:p>
            <w:pPr>
              <w:pStyle w:val="Compact"/>
              <w:jc w:val="left"/>
            </w:pPr>
            <w:r>
              <w:t xml:space="preserve">X.3</w:t>
            </w:r>
          </w:p>
        </w:tc>
        <w:tc>
          <w:p>
            <w:pPr>
              <w:pStyle w:val="Compact"/>
              <w:jc w:val="left"/>
            </w:pPr>
            <w:r>
              <w:t xml:space="preserve">X.4</w:t>
            </w:r>
          </w:p>
        </w:tc>
      </w:tr>
      <w:tr>
        <w:tc>
          <w:p>
            <w:pPr>
              <w:pStyle w:val="Compact"/>
              <w:jc w:val="left"/>
            </w:pPr>
            <w:r>
              <w:t xml:space="preserve">Assessment</w:t>
            </w:r>
          </w:p>
        </w:tc>
        <w:tc>
          <w:p>
            <w:pPr>
              <w:pStyle w:val="Compact"/>
              <w:jc w:val="left"/>
            </w:pPr>
            <w:r>
              <w:t xml:space="preserve">Range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Ren et al. 1989</w:t>
            </w:r>
          </w:p>
        </w:tc>
        <w:tc>
          <w:p>
            <w:pPr>
              <w:pStyle w:val="Compact"/>
              <w:jc w:val="left"/>
            </w:pPr>
            <w:r>
              <w:t xml:space="preserve">Shandong, China</w:t>
            </w:r>
          </w:p>
        </w:tc>
        <w:tc>
          <w:p>
            <w:pPr>
              <w:pStyle w:val="Compact"/>
              <w:jc w:val="left"/>
            </w:pPr>
            <w:r>
              <w:t xml:space="preserve">160</w:t>
            </w:r>
          </w:p>
        </w:tc>
        <w:tc>
          <w:p>
            <w:pPr>
              <w:pStyle w:val="Compact"/>
              <w:jc w:val="left"/>
            </w:pPr>
            <w:r>
              <w:t xml:space="preserve">169</w:t>
            </w:r>
          </w:p>
        </w:tc>
        <w:tc>
          <w:p>
            <w:pPr>
              <w:pStyle w:val="Compact"/>
              <w:jc w:val="left"/>
            </w:pPr>
            <w:r>
              <w:t xml:space="preserve">8–14</w:t>
            </w:r>
          </w:p>
        </w:tc>
        <w:tc>
          <w:p>
            <w:pPr>
              <w:pStyle w:val="Compact"/>
              <w:jc w:val="left"/>
            </w:pPr>
            <w:r>
              <w:t xml:space="preserve">High-/low-fluoride villages</w:t>
            </w:r>
          </w:p>
        </w:tc>
        <w:tc>
          <w:p>
            <w:pPr>
              <w:pStyle w:val="Compact"/>
              <w:jc w:val="left"/>
            </w:pPr>
            <w:r>
              <w:t xml:space="preserve">Not specified</w:t>
            </w:r>
          </w:p>
        </w:tc>
        <w:tc>
          <w:p>
            <w:pPr>
              <w:pStyle w:val="Compact"/>
              <w:jc w:val="left"/>
            </w:pPr>
            <w:r>
              <w:t xml:space="preserve">Wechsler Intelligence testa</w:t>
            </w:r>
          </w:p>
        </w:tc>
        <w:tc>
          <w:p>
            <w:pPr>
              <w:pStyle w:val="Compact"/>
              <w:jc w:val="left"/>
            </w:pPr>
            <w:r>
              <w:t xml:space="preserve">Children in high-fluoride region had lower IQ scores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Chen et al. 1991</w:t>
            </w:r>
          </w:p>
        </w:tc>
        <w:tc>
          <w:p>
            <w:pPr>
              <w:pStyle w:val="Compact"/>
              <w:jc w:val="left"/>
            </w:pPr>
            <w:r>
              <w:t xml:space="preserve">Shanxi, China</w:t>
            </w:r>
          </w:p>
        </w:tc>
        <w:tc>
          <w:p>
            <w:pPr>
              <w:pStyle w:val="Compact"/>
              <w:jc w:val="left"/>
            </w:pPr>
            <w:r>
              <w:t xml:space="preserve">320</w:t>
            </w:r>
          </w:p>
        </w:tc>
        <w:tc>
          <w:p>
            <w:pPr>
              <w:pStyle w:val="Compact"/>
              <w:jc w:val="left"/>
            </w:pPr>
            <w:r>
              <w:t xml:space="preserve">320</w:t>
            </w:r>
          </w:p>
        </w:tc>
        <w:tc>
          <w:p>
            <w:pPr>
              <w:pStyle w:val="Compact"/>
              <w:jc w:val="left"/>
            </w:pPr>
            <w:r>
              <w:t xml:space="preserve">7–14</w:t>
            </w:r>
          </w:p>
        </w:tc>
        <w:tc>
          <w:p>
            <w:pPr>
              <w:pStyle w:val="Compact"/>
              <w:jc w:val="left"/>
            </w:pPr>
            <w:r>
              <w:t xml:space="preserve">Drinking water</w:t>
            </w:r>
          </w:p>
        </w:tc>
        <w:tc>
          <w:p>
            <w:pPr>
              <w:pStyle w:val="Compact"/>
              <w:jc w:val="left"/>
            </w:pPr>
            <w:r>
              <w:t xml:space="preserve">4.55 mg/L (high); 0.89 mg/L (reference)</w:t>
            </w:r>
          </w:p>
        </w:tc>
        <w:tc>
          <w:p>
            <w:pPr>
              <w:pStyle w:val="Compact"/>
              <w:jc w:val="left"/>
            </w:pPr>
            <w:r>
              <w:t xml:space="preserve">CRT-RCb</w:t>
            </w:r>
          </w:p>
        </w:tc>
        <w:tc>
          <w:p>
            <w:pPr>
              <w:pStyle w:val="Compact"/>
              <w:jc w:val="left"/>
            </w:pPr>
            <w:r>
              <w:t xml:space="preserve">The average IQ of children from high-fluoride area were lower than that</w:t>
            </w:r>
          </w:p>
        </w:tc>
        <w:tc>
          <w:p/>
        </w:tc>
        <w:tc>
          <w:p/>
        </w:tc>
        <w:tc>
          <w:p/>
        </w:tc>
        <w:tc>
          <w:p/>
        </w:tc>
        <w:tc>
          <w:p/>
        </w:tc>
        <w:tc>
          <w:p/>
        </w:tc>
      </w:tr>
      <w:tr>
        <w:tc>
          <w:p>
            <w:pPr>
              <w:pStyle w:val="Compact"/>
              <w:jc w:val="left"/>
            </w:pPr>
            <w:r>
              <w:t xml:space="preserve">of the reference area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tc>
        <w:tc>
          <w:p/>
        </w:tc>
        <w:tc>
          <w:p/>
        </w:tc>
        <w:tc>
          <w:p/>
        </w:tc>
        <w:tc>
          <w:p/>
        </w:tc>
        <w:tc>
          <w:p/>
        </w:tc>
        <w:tc>
          <w:p/>
        </w:tc>
        <w:tc>
          <w:p/>
        </w:tc>
      </w:tr>
      <w:tr>
        <w:tc>
          <w:p>
            <w:pPr>
              <w:pStyle w:val="Compact"/>
              <w:jc w:val="left"/>
            </w:pPr>
            <w:r>
              <w:t xml:space="preserve">Guo et al. 1991</w:t>
            </w:r>
          </w:p>
        </w:tc>
        <w:tc>
          <w:p>
            <w:pPr>
              <w:pStyle w:val="Compact"/>
              <w:jc w:val="left"/>
            </w:pPr>
            <w:r>
              <w:t xml:space="preserve">Hunan, China</w:t>
            </w:r>
          </w:p>
        </w:tc>
        <w:tc>
          <w:p>
            <w:pPr>
              <w:pStyle w:val="Compact"/>
              <w:jc w:val="left"/>
            </w:pPr>
            <w:r>
              <w:t xml:space="preserve">60</w:t>
            </w:r>
          </w:p>
        </w:tc>
        <w:tc>
          <w:p>
            <w:pPr>
              <w:pStyle w:val="Compact"/>
              <w:jc w:val="left"/>
            </w:pPr>
            <w:r>
              <w:t xml:space="preserve">61</w:t>
            </w:r>
          </w:p>
        </w:tc>
        <w:tc>
          <w:p>
            <w:pPr>
              <w:pStyle w:val="Compact"/>
              <w:jc w:val="left"/>
            </w:pPr>
            <w:r>
              <w:t xml:space="preserve">7–13</w:t>
            </w:r>
          </w:p>
        </w:tc>
        <w:tc>
          <w:p>
            <w:pPr>
              <w:pStyle w:val="Compact"/>
              <w:jc w:val="left"/>
            </w:pPr>
            <w:r>
              <w:t xml:space="preserve">Fluoride in coal burning</w:t>
            </w:r>
          </w:p>
        </w:tc>
        <w:tc>
          <w:p>
            <w:pPr>
              <w:pStyle w:val="Compact"/>
              <w:jc w:val="left"/>
            </w:pPr>
            <w:r>
              <w:t xml:space="preserve">118.1–1361.7 mg/kg (coal burning area); Control area used wood</w:t>
            </w:r>
          </w:p>
        </w:tc>
        <w:tc>
          <w:p>
            <w:pPr>
              <w:pStyle w:val="Compact"/>
              <w:jc w:val="left"/>
            </w:pPr>
            <w:r>
              <w:t xml:space="preserve">Chinese Binetc</w:t>
            </w:r>
          </w:p>
        </w:tc>
        <w:tc>
          <w:p>
            <w:pPr>
              <w:pStyle w:val="Compact"/>
              <w:jc w:val="left"/>
            </w:pPr>
            <w:r>
              <w:t xml:space="preserve">Average IQ in fluoride coal-burning area was lower than that in the</w:t>
            </w:r>
          </w:p>
        </w:tc>
        <w:tc>
          <w:p/>
        </w:tc>
        <w:tc>
          <w:p/>
        </w:tc>
        <w:tc>
          <w:p/>
        </w:tc>
        <w:tc>
          <w:p/>
        </w:tc>
        <w:tc>
          <w:p/>
        </w:tc>
        <w:tc>
          <w:p/>
        </w:tc>
      </w:tr>
      <w:tr>
        <w:tc>
          <w:p>
            <w:pPr>
              <w:pStyle w:val="Compact"/>
              <w:jc w:val="left"/>
            </w:pPr>
            <w:r>
              <w:t xml:space="preserve">reference area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tc>
        <w:tc>
          <w:p/>
        </w:tc>
        <w:tc>
          <w:p/>
        </w:tc>
        <w:tc>
          <w:p/>
        </w:tc>
        <w:tc>
          <w:p/>
        </w:tc>
        <w:tc>
          <w:p/>
        </w:tc>
        <w:tc>
          <w:p/>
        </w:tc>
        <w:tc>
          <w:p/>
        </w:tc>
      </w:tr>
      <w:tr>
        <w:tc>
          <w:p>
            <w:pPr>
              <w:pStyle w:val="Compact"/>
              <w:jc w:val="left"/>
            </w:pPr>
            <w:r>
              <w:t xml:space="preserve">Lin et al. 1991</w:t>
            </w:r>
          </w:p>
        </w:tc>
        <w:tc>
          <w:p>
            <w:pPr>
              <w:pStyle w:val="Compact"/>
              <w:jc w:val="left"/>
            </w:pPr>
            <w:r>
              <w:t xml:space="preserve">Xinjiang, China</w:t>
            </w:r>
          </w:p>
        </w:tc>
        <w:tc>
          <w:p>
            <w:pPr>
              <w:pStyle w:val="Compact"/>
              <w:jc w:val="left"/>
            </w:pPr>
            <w:r>
              <w:t xml:space="preserve">33</w:t>
            </w:r>
          </w:p>
        </w:tc>
        <w:tc>
          <w:p>
            <w:pPr>
              <w:pStyle w:val="Compact"/>
              <w:jc w:val="left"/>
            </w:pPr>
            <w:r>
              <w:t xml:space="preserve">86</w:t>
            </w:r>
          </w:p>
        </w:tc>
        <w:tc>
          <w:p>
            <w:pPr>
              <w:pStyle w:val="Compact"/>
              <w:jc w:val="left"/>
            </w:pPr>
            <w:r>
              <w:t xml:space="preserve">7–14</w:t>
            </w:r>
          </w:p>
        </w:tc>
        <w:tc>
          <w:p>
            <w:pPr>
              <w:pStyle w:val="Compact"/>
              <w:jc w:val="left"/>
            </w:pPr>
            <w:r>
              <w:t xml:space="preserve">Drinking water</w:t>
            </w:r>
          </w:p>
        </w:tc>
        <w:tc>
          <w:p>
            <w:pPr>
              <w:pStyle w:val="Compact"/>
              <w:jc w:val="left"/>
            </w:pPr>
            <w:r>
              <w:t xml:space="preserve">0.88 mg/L (high); 0.34 mg/L (reference)</w:t>
            </w:r>
          </w:p>
        </w:tc>
        <w:tc>
          <w:p>
            <w:pPr>
              <w:pStyle w:val="Compact"/>
              <w:jc w:val="left"/>
            </w:pPr>
            <w:r>
              <w:t xml:space="preserve">CRT-RCb</w:t>
            </w:r>
          </w:p>
        </w:tc>
        <w:tc>
          <w:p>
            <w:pPr>
              <w:pStyle w:val="Compact"/>
              <w:jc w:val="left"/>
            </w:pPr>
            <w:r>
              <w:t xml:space="preserve">Children in the high-fluoride (low-iodine) area had lower IQ scores</w:t>
            </w:r>
          </w:p>
        </w:tc>
        <w:tc>
          <w:p/>
        </w:tc>
        <w:tc>
          <w:p/>
        </w:tc>
        <w:tc>
          <w:p/>
        </w:tc>
        <w:tc>
          <w:p/>
        </w:tc>
        <w:tc>
          <w:p/>
        </w:tc>
        <w:tc>
          <w:p/>
        </w:tc>
      </w:tr>
    </w:tbl>
    <w:p>
      <w:pPr>
        <w:pStyle w:val="BodyText"/>
      </w:pPr>
      <w:r>
        <w:t xml:space="preserve">compared with the children from the reference fluoride (low-iodine)</w:t>
      </w:r>
      <w:r>
        <w:t xml:space="preserve"> </w:t>
      </w:r>
      <w:r>
        <w:t xml:space="preserve">areas |NA |NA |NA |NA |NA |NA |</w:t>
      </w:r>
      <w:r>
        <w:t xml:space="preserve"> </w:t>
      </w:r>
      <w:r>
        <w:t xml:space="preserve">|Sun et al. 1991 |Guiyang, China |196 |224 |6.5–12 |Rate of fluorosis |Fluorosis: 98.36% (high); not specified (reference) |Japan IQ testd |Mean IQ was lower in all age groups except ≤ 7 years in the area with</w:t>
      </w:r>
      <w:r>
        <w:t xml:space="preserve"> </w:t>
      </w:r>
      <w:r>
        <w:t xml:space="preserve">high fluoride and aluminum (limited to high-fluoride population</w:t>
      </w:r>
      <w:r>
        <w:t xml:space="preserve"> </w:t>
      </w:r>
      <w:r>
        <w:t xml:space="preserve">only) |NA |NA |NA |NA |NA |NA |</w:t>
      </w:r>
      <w:r>
        <w:t xml:space="preserve"> </w:t>
      </w:r>
      <w:r>
        <w:t xml:space="preserve">|An et al. 1992 |Inner Mongolia, China |121 |121 |7–16 |Drinking water |2.1–7.6 mg/L (high); 0.6–1.0 mg/L (reference) |Wechsler Intelligence testa |IQ scores of children in high-fluoride areas were significantly lower</w:t>
      </w:r>
      <w:r>
        <w:t xml:space="preserve"> </w:t>
      </w:r>
      <w:r>
        <w:t xml:space="preserve">than those of children living in reference fluoride area |NA |NA |NA |NA |NA |NA |</w:t>
      </w:r>
      <w:r>
        <w:t xml:space="preserve"> </w:t>
      </w:r>
      <w:r>
        <w:t xml:space="preserve">|Li Y et al. 1994 |Sichuan, China |106 |49 |12–13 |Burning of high-fluoride coal to cook grain in high-fluoride area |4.7–31.6 mg/kg (high); 0.5 mg/kg (reference) |Child mental work capacity |Early, prolonged high fluoride intake causes a decrease in the child’s</w:t>
      </w:r>
      <w:r>
        <w:t xml:space="preserve"> </w:t>
      </w:r>
      <w:r>
        <w:t xml:space="preserve">mental work capacity |NA |NA |NA |NA |NA |NA |</w:t>
      </w:r>
      <w:r>
        <w:t xml:space="preserve"> </w:t>
      </w:r>
      <w:r>
        <w:t xml:space="preserve">|Xu et al. 1994 |Shandong, China |97 |32 |8–14 |Drinking water |1.8 mg/L (high); 0.8 mg/L (reference) |Binet-Simone |Children had lower IQ scores in high-fluoride area than those who lived</w:t>
      </w:r>
      <w:r>
        <w:t xml:space="preserve"> </w:t>
      </w:r>
      <w:r>
        <w:t xml:space="preserve">in the reference area. |NA |NA |NA |NA |NA |NA |</w:t>
      </w:r>
      <w:r>
        <w:t xml:space="preserve"> </w:t>
      </w:r>
      <w:r>
        <w:t xml:space="preserve">|Yang et al. 1994 |Shandong, China |30 |30 |8–14 |Well water |2.97 mg/L (high); 0.5 mg/L (reference) |Chinese comparative intelligence testf |The average IQ scores was lower in children from high-fluoride and</w:t>
      </w:r>
      <w:r>
        <w:t xml:space="preserve"> </w:t>
      </w:r>
      <w:r>
        <w:t xml:space="preserve">-iodine area than those from the reference area, but the results were</w:t>
      </w:r>
      <w:r>
        <w:t xml:space="preserve"> </w:t>
      </w:r>
      <w:r>
        <w:t xml:space="preserve">not significant |NA |NA |NA |NA |NA |NA |</w:t>
      </w:r>
      <w:r>
        <w:t xml:space="preserve"> </w:t>
      </w:r>
      <w:r>
        <w:t xml:space="preserve">|Li XS et al. 1995 |Guizhou, China |681 |226 |8–13 |Urine, Dental Fluorosis Index |1.81–2.69 mg/L (high); 1.02 mg/L (reference); DFI 0.8–3.2 (high); DFI</w:t>
      </w:r>
      <w:r>
        <w:t xml:space="preserve"> </w:t>
      </w:r>
      <w:r>
        <w:t xml:space="preserve">&lt; 0.4 (reference) |CRT-RCb |Children living in fluorosis areas had lower IQ scores than children</w:t>
      </w:r>
      <w:r>
        <w:t xml:space="preserve"> </w:t>
      </w:r>
      <w:r>
        <w:t xml:space="preserve">living in nonfluorosis areas |NA |NA |NA |NA |NA |NA |</w:t>
      </w:r>
      <w:r>
        <w:t xml:space="preserve"> </w:t>
      </w:r>
      <w:r>
        <w:t xml:space="preserve">|Wang G et al. 1996 |Xinjiang, China |147 |83 |4–7 |Drinking water |&gt; 1.0–8.6 mg/L (high); 0.58–1.0 mg/L (reference) |Wechsler Intelligence testa |Average IQ score was lower in children in the high-fluoride group than</w:t>
      </w:r>
      <w:r>
        <w:t xml:space="preserve"> </w:t>
      </w:r>
      <w:r>
        <w:t xml:space="preserve">those in the reference group |NA |NA |NA |NA |NA |NA |</w:t>
      </w:r>
      <w:r>
        <w:t xml:space="preserve"> </w:t>
      </w:r>
      <w:r>
        <w:t xml:space="preserve">|Yao et al. 1996 |Liaoning, China |266 |270 |8–12 |Drinking water |2–11mg/L (high); 1 mg/L (reference) |CRT-RCb |Average IQ scores of children residing in exposed fluoride areas were</w:t>
      </w:r>
      <w:r>
        <w:t xml:space="preserve"> </w:t>
      </w:r>
      <w:r>
        <w:t xml:space="preserve">lower than those in the reference area |NA |NA |NA |NA |NA |NA |</w:t>
      </w:r>
      <w:r>
        <w:t xml:space="preserve"> </w:t>
      </w:r>
      <w:r>
        <w:t xml:space="preserve">|Zhao et al. 1996 |Shanxi, China |160 |160 |7–14 |Drinking water |4.12 mg/L (high); 0.91 mg/L (reference) |CRT-RCb |Children living in high-fluoride and -arsenic area had significantly</w:t>
      </w:r>
      <w:r>
        <w:t xml:space="preserve"> </w:t>
      </w:r>
      <w:r>
        <w:t xml:space="preserve">lower IQ scores than those living in the reference fluoride (and no</w:t>
      </w:r>
      <w:r>
        <w:t xml:space="preserve"> </w:t>
      </w:r>
      <w:r>
        <w:t xml:space="preserve">arsenic) area |NA |NA |NA |NA |NA |NA |</w:t>
      </w:r>
      <w:r>
        <w:t xml:space="preserve"> </w:t>
      </w:r>
      <w:r>
        <w:t xml:space="preserve">|Yao et al. 1997 |Liaoning, China |188 |314 |7–14 |Drinking water |2 mg/L (exposed); 0.4 mg/L (reference) |CRT-RCb |IQ scores of children in the high-fluoride area were lower than those of</w:t>
      </w:r>
      <w:r>
        <w:t xml:space="preserve"> </w:t>
      </w:r>
      <w:r>
        <w:t xml:space="preserve">children in the reference area |NA |NA |NA |NA |NA |NA |</w:t>
      </w:r>
      <w:r>
        <w:t xml:space="preserve"> </w:t>
      </w:r>
      <w:r>
        <w:t xml:space="preserve">|Assessment |Range |NA |NA |NA |NA |NA |NA |NA |NA |NA |NA |NA |NA |NA |</w:t>
      </w:r>
      <w:r>
        <w:t xml:space="preserve"> </w:t>
      </w:r>
      <w:r>
        <w:t xml:space="preserve">|Zhang JW et al. 1998 |Xinjiang, China |51 |52 |4–10 |Drinking water |Not specified |Japan IQ Testd |Average IQ scores of children residing in high-fluoride and -arsenic</w:t>
      </w:r>
      <w:r>
        <w:t xml:space="preserve"> </w:t>
      </w:r>
      <w:r>
        <w:t xml:space="preserve">area were lower than those who resided in the reference area |NA |NA |NA |NA |NA |NA |</w:t>
      </w:r>
      <w:r>
        <w:t xml:space="preserve"> </w:t>
      </w:r>
      <w:r>
        <w:t xml:space="preserve">|Lu et al. 2000 |Tianjin, China |60 |58 |10–12 |Drinking water |3.15 mg/L (high); 0.37 mg/L (reference) |CRT-RCb |Children in the high-fluoride area scored significantly lower IQ scores</w:t>
      </w:r>
      <w:r>
        <w:t xml:space="preserve"> </w:t>
      </w:r>
      <w:r>
        <w:t xml:space="preserve">than those in the reference area |NA |NA |NA |NA |NA |NA |</w:t>
      </w:r>
      <w:r>
        <w:t xml:space="preserve"> </w:t>
      </w:r>
      <w:r>
        <w:t xml:space="preserve">|Hong et al. 2001 |Shandong, China |85 |32 |8–14 |Drinking water |2.90 mg/L (high); 0.75 mg/L (reference) |CRT-RCb |Average IQ scores were significantly lower in high-fluoride group (and</w:t>
      </w:r>
      <w:r>
        <w:t xml:space="preserve"> </w:t>
      </w:r>
      <w:r>
        <w:t xml:space="preserve">-iodine) than the reference group |NA |NA |NA |NA |NA |NA |</w:t>
      </w:r>
      <w:r>
        <w:t xml:space="preserve"> </w:t>
      </w:r>
      <w:r>
        <w:t xml:space="preserve">|Wang SH et al. 2001 |Shandong, China |30 |30 |8–12 |Drinking water |2.97 mg/L (high); 0.5 mg/L (reference) |CRT-RCb |No significant difference in IQ scores of children in the</w:t>
      </w:r>
      <w:r>
        <w:t xml:space="preserve"> </w:t>
      </w:r>
      <w:r>
        <w:t xml:space="preserve">high-fluoride/high-iodine and reference fluoride/low-iodine areas |NA |NA |NA |NA |NA |NA |</w:t>
      </w:r>
      <w:r>
        <w:t xml:space="preserve"> </w:t>
      </w:r>
      <w:r>
        <w:t xml:space="preserve">|Li Y et al. 2003 |Inner Mongolia, China |720 |236 |6–13 |Fluorosis |Endemic vs. control regions defined by the Chinese Geological</w:t>
      </w:r>
      <w:r>
        <w:t xml:space="preserve"> </w:t>
      </w:r>
      <w:r>
        <w:t xml:space="preserve">Office |CRT-RCb |Average IQ of children in high-fluorosis area was lower than that in the</w:t>
      </w:r>
      <w:r>
        <w:t xml:space="preserve"> </w:t>
      </w:r>
      <w:r>
        <w:t xml:space="preserve">reference area |NA |NA |NA |NA |NA |NA |</w:t>
      </w:r>
      <w:r>
        <w:t xml:space="preserve"> </w:t>
      </w:r>
      <w:r>
        <w:t xml:space="preserve">|Xiang et al. 2003 |Jiangsu, China |222 |290 |8–13 |Drinking water |0.57–4.5 mg/L (high); 0.18–0.76 mg/L (reference) |CRT-RCb |Mean IQ score was significantly lower in children who lived in the</w:t>
      </w:r>
      <w:r>
        <w:t xml:space="preserve"> </w:t>
      </w:r>
      <w:r>
        <w:t xml:space="preserve">high-fluoride area than that of children in the reference exposure area</w:t>
      </w:r>
      <w:r>
        <w:t xml:space="preserve"> </w:t>
      </w:r>
      <w:r>
        <w:t xml:space="preserve">(both areas also had arsenic exposure) |NA |NA |NA |NA |NA |NA |</w:t>
      </w:r>
      <w:r>
        <w:t xml:space="preserve"> </w:t>
      </w:r>
      <w:r>
        <w:t xml:space="preserve">|Seraj et al. 2006 |Tehran, Iran |41 |85 |Not specified |Drinking water |2.5 mg/L (high); 0.4 mg/L (reference) |Raveng |The mean IQ of children in the high-fluoride area was significantly</w:t>
      </w:r>
      <w:r>
        <w:t xml:space="preserve"> </w:t>
      </w:r>
      <w:r>
        <w:t xml:space="preserve">lower than that from the reference fluoride area |NA |NA |NA |NA |NA |NA |</w:t>
      </w:r>
      <w:r>
        <w:t xml:space="preserve"> </w:t>
      </w:r>
      <w:r>
        <w:t xml:space="preserve">|Wang ZH et al. 2006 |Shanxi, China |202 |166 |8–12 |Drinking water |5.54 ± 3.88 mg/L (high); 0.73 ± 0.28 mg/L (reference) |CRT-RCb |The IQ scores of children in the high-fluoride group were significantly</w:t>
      </w:r>
      <w:r>
        <w:t xml:space="preserve"> </w:t>
      </w:r>
      <w:r>
        <w:t xml:space="preserve">lower than those in the reference group |NA |NA |NA |NA |NA |NA |</w:t>
      </w:r>
      <w:r>
        <w:t xml:space="preserve"> </w:t>
      </w:r>
      <w:r>
        <w:t xml:space="preserve">|Fan et al 2007 |Shaanxi, China |42 |37 |7–14 |Drinking water |1.14–6.09 mg/L (high); 1.33–2.35 mg/L (reference) |CRT-RCb |The average IQ scores of children residing in the high-fluoride area</w:t>
      </w:r>
      <w:r>
        <w:t xml:space="preserve"> </w:t>
      </w:r>
      <w:r>
        <w:t xml:space="preserve">were lower than those of children residing in the reference area |NA |NA |NA |NA |NA |NA |</w:t>
      </w:r>
      <w:r>
        <w:t xml:space="preserve"> </w:t>
      </w:r>
      <w:r>
        <w:t xml:space="preserve">|Wang SX et al. 2007 |Shanxi, China |253 |196 |8–12 |Drinking water and urine |3.8–11.5 mg/L (water, high); 1.6–11 mg/L (urine, high);</w:t>
      </w:r>
      <w:r>
        <w:t xml:space="preserve"> </w:t>
      </w:r>
      <w:r>
        <w:t xml:space="preserve">0.2–1.1 mg/L (water, reference); 0.4–3.9 mg/L (urine, reference) |NA |CRT-RCb |Mean IQ scores were significantly lower in the high-fluoride group than</w:t>
      </w:r>
      <w:r>
        <w:t xml:space="preserve"> </w:t>
      </w:r>
      <w:r>
        <w:t xml:space="preserve">from the reference group in the fluoride/arsenic areas |NA |NA |NA |NA |NA |</w:t>
      </w:r>
      <w:r>
        <w:t xml:space="preserve"> </w:t>
      </w:r>
      <w:r>
        <w:t xml:space="preserve">|Li et al. 2009 |Hunan, China |60 |20 |8–12 |Coal burning |1.24–2.34 mg/L (high); 0.962 mg/L (reference) |CRT-RCb |Mean IQ was lower in children in coal-burning areas compared to those in</w:t>
      </w:r>
      <w:r>
        <w:t xml:space="preserve"> </w:t>
      </w:r>
      <w:r>
        <w:t xml:space="preserve">the reference group |NA |NA |NA |NA |NA |NA |</w:t>
      </w:r>
      <w:r>
        <w:t xml:space="preserve"> </w:t>
      </w:r>
      <w:r>
        <w:t xml:space="preserve">|Li FH et al. 2010 |Henan, China |347 |329 |7–10 |Drinking water |2.47 ± 0.75 mg/L (high) |CRT-RCb |No significant difference in IQ scores between children in the exposed</w:t>
      </w:r>
      <w:r>
        <w:t xml:space="preserve"> </w:t>
      </w:r>
      <w:r>
        <w:t xml:space="preserve">and reference groups |NA |NA |NA |NA |NA |NA |</w:t>
      </w:r>
      <w:r>
        <w:t xml:space="preserve"> </w:t>
      </w:r>
      <w:r>
        <w:t xml:space="preserve">|Poureslami et al. 2011 |Iran |59 |60 |6–9 |Drinking Water |2.38 mg/L (high); 0.41 mg/L (reference) |Raveng |Children in the high-fluoride group scored significantly lower than</w:t>
      </w:r>
      <w:r>
        <w:t xml:space="preserve"> </w:t>
      </w:r>
      <w:r>
        <w:t xml:space="preserve">those in reference group |NA |NA |NA |NA |NA |NA |</w:t>
      </w:r>
      <w:r>
        <w:t xml:space="preserve"> </w:t>
      </w:r>
      <w:r>
        <w:t xml:space="preserve">|aWechsler Intelligence Scale (Lin and Zhang 1986). bCRT-RC,</w:t>
      </w:r>
      <w:r>
        <w:t xml:space="preserve"> </w:t>
      </w:r>
      <w:r>
        <w:t xml:space="preserve">Chinese Standardized Raven Test, rural version (Wang G et al. 1989).</w:t>
      </w:r>
      <w:r>
        <w:t xml:space="preserve"> </w:t>
      </w:r>
      <w:r>
        <w:t xml:space="preserve">cChinese Binet Test (Wu 1936). dJapan test (Zhang J et al. 1985).</w:t>
      </w:r>
      <w:r>
        <w:t xml:space="preserve"> </w:t>
      </w:r>
      <w:r>
        <w:t xml:space="preserve">eBinet-Simon Test (Binet and Simon 1922). fChinese comparative</w:t>
      </w:r>
      <w:r>
        <w:t xml:space="preserve"> </w:t>
      </w:r>
      <w:r>
        <w:t xml:space="preserve">intelligence test (Wu 1983). gRaven test (Raven et al. 2003). |NA |NA |NA |NA |NA |NA |NA |NA |NA |NA |NA |NA |NA |NA |</w:t>
      </w:r>
    </w:p>
    <w:p>
      <w:pPr>
        <w:pStyle w:val="SourceCode"/>
      </w:pPr>
      <w:r>
        <w:rPr>
          <w:rStyle w:val="NormalTok"/>
        </w:rPr>
        <w:t xml:space="preserve">tables</w:t>
      </w:r>
      <w:r>
        <w:rPr>
          <w:rStyle w:val="SpecialCharTok"/>
        </w:rPr>
        <w:t xml:space="preserve">$</w:t>
      </w:r>
      <w:r>
        <w:rPr>
          <w:rStyle w:val="StringTok"/>
        </w:rPr>
        <w:t xml:space="preserve">`</w:t>
      </w:r>
      <w:r>
        <w:rPr>
          <w:rStyle w:val="AttributeTok"/>
        </w:rPr>
        <w:t xml:space="preserve">Table 2</w:t>
      </w:r>
      <w:r>
        <w:rPr>
          <w:rStyle w:val="StringTok"/>
        </w:rPr>
        <w:t xml:space="preserve">`</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ook w:firstRow="1" w:lastRow="0" w:firstColumn="0" w:lastColumn="0" w:noHBand="0" w:noVBand="0" w:val="0020"/>
      </w:tblPr>
      <w:tblGrid>
        <w:gridCol w:w="6926"/>
        <w:gridCol w:w="331"/>
        <w:gridCol w:w="217"/>
        <w:gridCol w:w="62"/>
        <w:gridCol w:w="310"/>
        <w:gridCol w:w="31"/>
        <w:gridCol w:w="41"/>
      </w:tblGrid>
      <w:tr>
        <w:tc>
          <w:p>
            <w:pPr>
              <w:pStyle w:val="Compact"/>
              <w:jc w:val="left"/>
            </w:pPr>
            <w:r>
              <w:t xml:space="preserve">Model</w:t>
            </w:r>
          </w:p>
        </w:tc>
        <w:tc>
          <w:p>
            <w:pPr>
              <w:pStyle w:val="Compact"/>
              <w:jc w:val="left"/>
            </w:pPr>
            <w:r>
              <w:t xml:space="preserve">Available studies for analysis</w:t>
            </w:r>
          </w:p>
        </w:tc>
        <w:tc>
          <w:p>
            <w:pPr>
              <w:pStyle w:val="Compact"/>
              <w:jc w:val="left"/>
            </w:pPr>
            <w:r>
              <w:t xml:space="preserve">SMD (95% CI)</w:t>
            </w:r>
          </w:p>
        </w:tc>
        <w:tc>
          <w:p>
            <w:pPr>
              <w:pStyle w:val="Compact"/>
              <w:jc w:val="left"/>
            </w:pPr>
            <w:r>
              <w:t xml:space="preserve">I2</w:t>
            </w:r>
          </w:p>
        </w:tc>
        <w:tc>
          <w:p>
            <w:pPr>
              <w:pStyle w:val="Compact"/>
              <w:jc w:val="left"/>
            </w:pPr>
            <w:r>
              <w:t xml:space="preserve">p-Value test of heterogeneity</w:t>
            </w:r>
          </w:p>
        </w:tc>
        <w:tc>
          <w:p>
            <w:pPr>
              <w:pStyle w:val="Compact"/>
              <w:jc w:val="left"/>
            </w:pPr>
            <w:r>
              <w:t xml:space="preserve">X</w:t>
            </w:r>
          </w:p>
        </w:tc>
        <w:tc>
          <w:p>
            <w:pPr>
              <w:pStyle w:val="Compact"/>
              <w:jc w:val="left"/>
            </w:pPr>
            <w:r>
              <w:t xml:space="preserve">X.1</w:t>
            </w:r>
          </w:p>
        </w:tc>
      </w:tr>
      <w:tr>
        <w:tc>
          <w:p>
            <w:pPr>
              <w:pStyle w:val="Compact"/>
              <w:jc w:val="left"/>
            </w:pPr>
            <w:r>
              <w:t xml:space="preserve">1. Exclude nonstandardized testsa</w:t>
            </w:r>
          </w:p>
        </w:tc>
        <w:tc>
          <w:p>
            <w:pPr>
              <w:pStyle w:val="Compact"/>
              <w:jc w:val="left"/>
            </w:pPr>
            <w:r>
              <w:t xml:space="preserve">23</w:t>
            </w:r>
          </w:p>
        </w:tc>
        <w:tc>
          <w:p>
            <w:pPr>
              <w:pStyle w:val="Compact"/>
              <w:jc w:val="left"/>
            </w:pPr>
            <w:r>
              <w:t xml:space="preserve">–0.44 (–0.54, –0.33)</w:t>
            </w:r>
          </w:p>
        </w:tc>
        <w:tc>
          <w:p>
            <w:pPr>
              <w:pStyle w:val="Compact"/>
              <w:jc w:val="left"/>
            </w:pPr>
            <w:r>
              <w:t xml:space="preserve">77.6%</w:t>
            </w:r>
          </w:p>
        </w:tc>
        <w:tc>
          <w:p>
            <w:pPr>
              <w:pStyle w:val="Compact"/>
              <w:jc w:val="left"/>
            </w:pPr>
            <w:r>
              <w:t xml:space="preserve">&lt; 0.001</w:t>
            </w:r>
          </w:p>
        </w:tc>
        <w:tc>
          <w:p>
            <w:pPr>
              <w:pStyle w:val="Compact"/>
              <w:jc w:val="left"/>
            </w:pPr>
            <w:r>
              <w:t xml:space="preserve">NA</w:t>
            </w:r>
          </w:p>
        </w:tc>
        <w:tc>
          <w:p>
            <w:pPr>
              <w:pStyle w:val="Compact"/>
              <w:jc w:val="left"/>
            </w:pPr>
            <w:r>
              <w:t xml:space="preserve">NA</w:t>
            </w:r>
          </w:p>
        </w:tc>
      </w:tr>
      <w:tr>
        <w:tc>
          <w:p>
            <w:pPr>
              <w:pStyle w:val="Compact"/>
              <w:jc w:val="left"/>
            </w:pPr>
            <w:r>
              <w:t xml:space="preserve">2. Exclude non–CRT-RC Testsb</w:t>
            </w:r>
          </w:p>
        </w:tc>
        <w:tc>
          <w:p>
            <w:pPr>
              <w:pStyle w:val="Compact"/>
              <w:jc w:val="left"/>
            </w:pPr>
            <w:r>
              <w:t xml:space="preserve">16</w:t>
            </w:r>
          </w:p>
        </w:tc>
        <w:tc>
          <w:p>
            <w:pPr>
              <w:pStyle w:val="Compact"/>
              <w:jc w:val="left"/>
            </w:pPr>
            <w:r>
              <w:t xml:space="preserve">–0.36 (–0.48, –0.25)</w:t>
            </w:r>
          </w:p>
        </w:tc>
        <w:tc>
          <w:p>
            <w:pPr>
              <w:pStyle w:val="Compact"/>
              <w:jc w:val="left"/>
            </w:pPr>
            <w:r>
              <w:t xml:space="preserve">77.8%</w:t>
            </w:r>
          </w:p>
        </w:tc>
        <w:tc>
          <w:p>
            <w:pPr>
              <w:pStyle w:val="Compact"/>
              <w:jc w:val="left"/>
            </w:pPr>
            <w:r>
              <w:t xml:space="preserve">&lt; 0.001</w:t>
            </w:r>
          </w:p>
        </w:tc>
        <w:tc>
          <w:p>
            <w:pPr>
              <w:pStyle w:val="Compact"/>
              <w:jc w:val="left"/>
            </w:pPr>
            <w:r>
              <w:t xml:space="preserve">NA</w:t>
            </w:r>
          </w:p>
        </w:tc>
        <w:tc>
          <w:p>
            <w:pPr>
              <w:pStyle w:val="Compact"/>
              <w:jc w:val="left"/>
            </w:pPr>
            <w:r>
              <w:t xml:space="preserve">NA</w:t>
            </w:r>
          </w:p>
        </w:tc>
      </w:tr>
      <w:tr>
        <w:tc>
          <w:p>
            <w:pPr>
              <w:pStyle w:val="Compact"/>
              <w:jc w:val="left"/>
            </w:pPr>
            <w:r>
              <w:t xml:space="preserve">3. Exclude studies with other exposures (iodine, arsenic)c or</w:t>
            </w:r>
          </w:p>
        </w:tc>
        <w:tc>
          <w:p/>
        </w:tc>
        <w:tc>
          <w:p/>
        </w:tc>
        <w:tc>
          <w:p/>
        </w:tc>
        <w:tc>
          <w:p/>
        </w:tc>
        <w:tc>
          <w:p/>
        </w:tc>
        <w:tc>
          <w:p/>
        </w:tc>
      </w:tr>
      <w:tr>
        <w:tc>
          <w:p>
            <w:pPr>
              <w:pStyle w:val="Compact"/>
              <w:jc w:val="left"/>
            </w:pPr>
            <w:r>
              <w:t xml:space="preserve">non-drinking-water fluoride exposured</w:t>
            </w:r>
          </w:p>
        </w:tc>
        <w:tc>
          <w:p>
            <w:pPr>
              <w:pStyle w:val="Compact"/>
              <w:jc w:val="left"/>
            </w:pPr>
            <w:r>
              <w:t xml:space="preserve">9</w:t>
            </w:r>
          </w:p>
        </w:tc>
        <w:tc>
          <w:p>
            <w:pPr>
              <w:pStyle w:val="Compact"/>
              <w:jc w:val="left"/>
            </w:pPr>
            <w:r>
              <w:t xml:space="preserve">–0.29 (–0.44, –0.14)</w:t>
            </w:r>
          </w:p>
        </w:tc>
        <w:tc>
          <w:p>
            <w:pPr>
              <w:pStyle w:val="Compact"/>
              <w:jc w:val="left"/>
            </w:pPr>
            <w:r>
              <w:t xml:space="preserve">81.8%</w:t>
            </w:r>
          </w:p>
        </w:tc>
        <w:tc>
          <w:p>
            <w:pPr>
              <w:pStyle w:val="Compact"/>
              <w:jc w:val="left"/>
            </w:pPr>
            <w:r>
              <w:t xml:space="preserve">&lt; 0.001</w:t>
            </w:r>
          </w:p>
        </w:tc>
        <w:tc>
          <w:p>
            <w:pPr>
              <w:pStyle w:val="Compact"/>
              <w:jc w:val="left"/>
            </w:pPr>
            <w:r>
              <w:t xml:space="preserve">NA</w:t>
            </w:r>
          </w:p>
        </w:tc>
        <w:tc>
          <w:p>
            <w:pPr>
              <w:pStyle w:val="Compact"/>
              <w:jc w:val="left"/>
            </w:pPr>
            <w:r>
              <w:t xml:space="preserve">NA</w:t>
            </w:r>
          </w:p>
        </w:tc>
      </w:tr>
      <w:tr>
        <w:tc>
          <w:p>
            <w:pPr>
              <w:pStyle w:val="Compact"/>
              <w:jc w:val="left"/>
            </w:pPr>
            <w:r>
              <w:t xml:space="preserve">aMental work capacity (Li Y et al. 1994); Japan IQ (Sun et</w:t>
            </w:r>
          </w:p>
        </w:tc>
        <w:tc>
          <w:p/>
        </w:tc>
        <w:tc>
          <w:p/>
        </w:tc>
        <w:tc>
          <w:p/>
        </w:tc>
        <w:tc>
          <w:p/>
        </w:tc>
        <w:tc>
          <w:p/>
        </w:tc>
        <w:tc>
          <w:p/>
        </w:tc>
      </w:tr>
    </w:tbl>
    <w:p>
      <w:pPr>
        <w:pStyle w:val="BodyText"/>
      </w:pPr>
      <w:r>
        <w:t xml:space="preserve">al. 1991; Zhang JW et al. 1998); Chinese comparative scale of</w:t>
      </w:r>
      <w:r>
        <w:t xml:space="preserve"> </w:t>
      </w:r>
      <w:r>
        <w:t xml:space="preserve">intelligence test (Yang et al. 1994). bWechsler intelligence test (An et</w:t>
      </w:r>
      <w:r>
        <w:t xml:space="preserve"> </w:t>
      </w:r>
      <w:r>
        <w:t xml:space="preserve">al. 1992; Ren et al. 1989; Wang G et al. 1996); Chinese Binet IQ (Guo et</w:t>
      </w:r>
      <w:r>
        <w:t xml:space="preserve"> </w:t>
      </w:r>
      <w:r>
        <w:t xml:space="preserve">al. 1991); Raven (Poureslami et al. 2011; Seraj et al. 2006);</w:t>
      </w:r>
      <w:r>
        <w:t xml:space="preserve"> </w:t>
      </w:r>
      <w:r>
        <w:t xml:space="preserve">Binet-Simon (Xu et al. 1994). cIodine (Hong et al. 2001; Lin et al.</w:t>
      </w:r>
      <w:r>
        <w:t xml:space="preserve"> </w:t>
      </w:r>
      <w:r>
        <w:t xml:space="preserve">1991; Wang SH et al. 2001); arsenic [Wang SX et al. 2007; Xiang et al.</w:t>
      </w:r>
      <w:r>
        <w:t xml:space="preserve"> </w:t>
      </w:r>
      <w:r>
        <w:t xml:space="preserve">2003; Zhao et al. 1996; (Zhang JW et al. 1998 was already excluded, see</w:t>
      </w:r>
      <w:r>
        <w:t xml:space="preserve"> </w:t>
      </w:r>
      <w:r>
        <w:t xml:space="preserve">note a)]. dFluoride from coal burning [Li FH et al. 2009 (Guo et al.</w:t>
      </w:r>
      <w:r>
        <w:t xml:space="preserve"> </w:t>
      </w:r>
      <w:r>
        <w:t xml:space="preserve">1991 and Li Y et al. 1994 were already excluded; see notes a and</w:t>
      </w:r>
      <w:r>
        <w:t xml:space="preserve"> </w:t>
      </w:r>
      <w:r>
        <w:t xml:space="preserve">b)]. |NA |NA |NA |NA |NA |NA |</w:t>
      </w:r>
    </w:p>
    <w:p>
      <w:pPr>
        <w:pStyle w:val="SourceCode"/>
      </w:pPr>
      <w:r>
        <w:rPr>
          <w:rStyle w:val="NormalTok"/>
        </w:rPr>
        <w:t xml:space="preserve">text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ook w:firstRow="1" w:lastRow="0" w:firstColumn="0" w:lastColumn="0" w:noHBand="0" w:noVBand="0" w:val="0020"/>
      </w:tblPr>
      <w:tblGrid>
        <w:gridCol w:w="217"/>
        <w:gridCol w:w="145"/>
        <w:gridCol w:w="130"/>
        <w:gridCol w:w="7426"/>
      </w:tblGrid>
      <w:tr>
        <w:tc>
          <w:p>
            <w:pPr>
              <w:pStyle w:val="Compact"/>
              <w:jc w:val="left"/>
            </w:pPr>
            <w:r>
              <w:t xml:space="preserve">section</w:t>
            </w:r>
          </w:p>
        </w:tc>
        <w:tc>
          <w:p>
            <w:pPr>
              <w:pStyle w:val="Compact"/>
              <w:jc w:val="right"/>
            </w:pPr>
            <w:r>
              <w:t xml:space="preserve">paragraph</w:t>
            </w:r>
          </w:p>
        </w:tc>
        <w:tc>
          <w:p>
            <w:pPr>
              <w:pStyle w:val="Compact"/>
              <w:jc w:val="right"/>
            </w:pPr>
            <w:r>
              <w:t xml:space="preserve">sentence</w:t>
            </w:r>
          </w:p>
        </w:tc>
        <w:tc>
          <w:p>
            <w:pPr>
              <w:pStyle w:val="Compact"/>
              <w:jc w:val="left"/>
            </w:pPr>
            <w:r>
              <w:t xml:space="preserve">text</w:t>
            </w:r>
          </w:p>
        </w:tc>
      </w:tr>
      <w:tr>
        <w:tc>
          <w:p>
            <w:pPr>
              <w:pStyle w:val="Compact"/>
              <w:jc w:val="left"/>
            </w:pPr>
            <w:r>
              <w:t xml:space="preserve">Title</w:t>
            </w:r>
          </w:p>
        </w:tc>
        <w:tc>
          <w:p>
            <w:pPr>
              <w:pStyle w:val="Compact"/>
              <w:jc w:val="right"/>
            </w:pPr>
            <w:r>
              <w:t xml:space="preserve">1</w:t>
            </w:r>
          </w:p>
        </w:tc>
        <w:tc>
          <w:p>
            <w:pPr>
              <w:pStyle w:val="Compact"/>
              <w:jc w:val="right"/>
            </w:pPr>
            <w:r>
              <w:t xml:space="preserve">1</w:t>
            </w:r>
          </w:p>
        </w:tc>
        <w:tc>
          <w:p>
            <w:pPr>
              <w:pStyle w:val="Compact"/>
              <w:jc w:val="left"/>
            </w:pPr>
            <w:r>
              <w:t xml:space="preserve">Developmental Fluoride Neurotoxicity: A Systematic Review and Meta-Analysis</w:t>
            </w:r>
          </w:p>
        </w:tc>
      </w:tr>
      <w:tr>
        <w:tc>
          <w:p>
            <w:pPr>
              <w:pStyle w:val="Compact"/>
              <w:jc w:val="left"/>
            </w:pPr>
            <w:r>
              <w:t xml:space="preserve">Abstract</w:t>
            </w:r>
          </w:p>
        </w:tc>
        <w:tc>
          <w:p>
            <w:pPr>
              <w:pStyle w:val="Compact"/>
              <w:jc w:val="right"/>
            </w:pPr>
            <w:r>
              <w:t xml:space="preserve">1</w:t>
            </w:r>
          </w:p>
        </w:tc>
        <w:tc>
          <w:p>
            <w:pPr>
              <w:pStyle w:val="Compact"/>
              <w:jc w:val="right"/>
            </w:pPr>
            <w:r>
              <w:t xml:space="preserve">1</w:t>
            </w:r>
          </w:p>
        </w:tc>
        <w:tc>
          <w:p>
            <w:pPr>
              <w:pStyle w:val="Compact"/>
              <w:jc w:val="left"/>
            </w:pPr>
            <w:r>
              <w:t xml:space="preserve">Background: Although fluoride may cause neurotoxicity in animal models and acute fluoride poisoning causes neurotoxicity in adults, very little is known of its effects on children’s neurodevelopment.</w:t>
            </w:r>
          </w:p>
        </w:tc>
      </w:tr>
      <w:tr>
        <w:tc>
          <w:p>
            <w:pPr>
              <w:pStyle w:val="Compact"/>
              <w:jc w:val="left"/>
            </w:pPr>
            <w:r>
              <w:t xml:space="preserve">Abstract</w:t>
            </w:r>
          </w:p>
        </w:tc>
        <w:tc>
          <w:p>
            <w:pPr>
              <w:pStyle w:val="Compact"/>
              <w:jc w:val="right"/>
            </w:pPr>
            <w:r>
              <w:t xml:space="preserve">2</w:t>
            </w:r>
          </w:p>
        </w:tc>
        <w:tc>
          <w:p>
            <w:pPr>
              <w:pStyle w:val="Compact"/>
              <w:jc w:val="right"/>
            </w:pPr>
            <w:r>
              <w:t xml:space="preserve">1</w:t>
            </w:r>
          </w:p>
        </w:tc>
        <w:tc>
          <w:p>
            <w:pPr>
              <w:pStyle w:val="Compact"/>
              <w:jc w:val="left"/>
            </w:pPr>
            <w:r>
              <w:t xml:space="preserve">Objective: We performed a systematic review and meta-analysis of published studies to investigate the effects of increased fluoride exposure and delayed neurobehavioral development.</w:t>
            </w:r>
          </w:p>
        </w:tc>
      </w:tr>
      <w:tr>
        <w:tc>
          <w:p>
            <w:pPr>
              <w:pStyle w:val="Compact"/>
              <w:jc w:val="left"/>
            </w:pPr>
            <w:r>
              <w:t xml:space="preserve">Abstract</w:t>
            </w:r>
          </w:p>
        </w:tc>
        <w:tc>
          <w:p>
            <w:pPr>
              <w:pStyle w:val="Compact"/>
              <w:jc w:val="right"/>
            </w:pPr>
            <w:r>
              <w:t xml:space="preserve">3</w:t>
            </w:r>
          </w:p>
        </w:tc>
        <w:tc>
          <w:p>
            <w:pPr>
              <w:pStyle w:val="Compact"/>
              <w:jc w:val="right"/>
            </w:pPr>
            <w:r>
              <w:t xml:space="preserve">1</w:t>
            </w:r>
          </w:p>
        </w:tc>
        <w:tc>
          <w:p>
            <w:pPr>
              <w:pStyle w:val="Compact"/>
              <w:jc w:val="left"/>
            </w:pPr>
            <w:r>
              <w:t xml:space="preserve">Methods: We searched the MEDLINE, EMBASE, Water Resources Abstracts, and TOXNET databases through 2011 for eligible studies.</w:t>
            </w:r>
          </w:p>
        </w:tc>
      </w:tr>
      <w:tr>
        <w:tc>
          <w:p>
            <w:pPr>
              <w:pStyle w:val="Compact"/>
              <w:jc w:val="left"/>
            </w:pPr>
            <w:r>
              <w:t xml:space="preserve">Abstract</w:t>
            </w:r>
          </w:p>
        </w:tc>
        <w:tc>
          <w:p>
            <w:pPr>
              <w:pStyle w:val="Compact"/>
              <w:jc w:val="right"/>
            </w:pPr>
            <w:r>
              <w:t xml:space="preserve">3</w:t>
            </w:r>
          </w:p>
        </w:tc>
        <w:tc>
          <w:p>
            <w:pPr>
              <w:pStyle w:val="Compact"/>
              <w:jc w:val="right"/>
            </w:pPr>
            <w:r>
              <w:t xml:space="preserve">2</w:t>
            </w:r>
          </w:p>
        </w:tc>
        <w:tc>
          <w:p>
            <w:pPr>
              <w:pStyle w:val="Compact"/>
              <w:jc w:val="left"/>
            </w:pPr>
            <w:r>
              <w:t xml:space="preserve">We also searched the China National Knowledge Infrastructure (CNKI) database, because many studies on fluoride neurotoxicity have been published in Chinese journals only.</w:t>
            </w:r>
          </w:p>
        </w:tc>
      </w:tr>
      <w:tr>
        <w:tc>
          <w:p>
            <w:pPr>
              <w:pStyle w:val="Compact"/>
              <w:jc w:val="left"/>
            </w:pPr>
            <w:r>
              <w:t xml:space="preserve">Abstract</w:t>
            </w:r>
          </w:p>
        </w:tc>
        <w:tc>
          <w:p>
            <w:pPr>
              <w:pStyle w:val="Compact"/>
              <w:jc w:val="right"/>
            </w:pPr>
            <w:r>
              <w:t xml:space="preserve">3</w:t>
            </w:r>
          </w:p>
        </w:tc>
        <w:tc>
          <w:p>
            <w:pPr>
              <w:pStyle w:val="Compact"/>
              <w:jc w:val="right"/>
            </w:pPr>
            <w:r>
              <w:t xml:space="preserve">3</w:t>
            </w:r>
          </w:p>
        </w:tc>
        <w:tc>
          <w:p>
            <w:pPr>
              <w:pStyle w:val="Compact"/>
              <w:jc w:val="left"/>
            </w:pPr>
            <w:r>
              <w:t xml:space="preserve">In total, we identified 27 eligible epidemiological studies with high and reference exposures, end points of IQ scores, or related cognitive function measures with means and variances for the two exposure groups.</w:t>
            </w:r>
          </w:p>
        </w:tc>
      </w:tr>
      <w:tr>
        <w:tc>
          <w:p>
            <w:pPr>
              <w:pStyle w:val="Compact"/>
              <w:jc w:val="left"/>
            </w:pPr>
            <w:r>
              <w:t xml:space="preserve">Abstract</w:t>
            </w:r>
          </w:p>
        </w:tc>
        <w:tc>
          <w:p>
            <w:pPr>
              <w:pStyle w:val="Compact"/>
              <w:jc w:val="right"/>
            </w:pPr>
            <w:r>
              <w:t xml:space="preserve">3</w:t>
            </w:r>
          </w:p>
        </w:tc>
        <w:tc>
          <w:p>
            <w:pPr>
              <w:pStyle w:val="Compact"/>
              <w:jc w:val="right"/>
            </w:pPr>
            <w:r>
              <w:t xml:space="preserve">4</w:t>
            </w:r>
          </w:p>
        </w:tc>
        <w:tc>
          <w:p>
            <w:pPr>
              <w:pStyle w:val="Compact"/>
              <w:jc w:val="left"/>
            </w:pPr>
            <w:r>
              <w:t xml:space="preserve">Using random-effects models, we estimated the standardized mean difference between exposed and reference groups across all studies.</w:t>
            </w:r>
          </w:p>
        </w:tc>
      </w:tr>
      <w:tr>
        <w:tc>
          <w:p>
            <w:pPr>
              <w:pStyle w:val="Compact"/>
              <w:jc w:val="left"/>
            </w:pPr>
            <w:r>
              <w:t xml:space="preserve">Abstract</w:t>
            </w:r>
          </w:p>
        </w:tc>
        <w:tc>
          <w:p>
            <w:pPr>
              <w:pStyle w:val="Compact"/>
              <w:jc w:val="right"/>
            </w:pPr>
            <w:r>
              <w:t xml:space="preserve">3</w:t>
            </w:r>
          </w:p>
        </w:tc>
        <w:tc>
          <w:p>
            <w:pPr>
              <w:pStyle w:val="Compact"/>
              <w:jc w:val="right"/>
            </w:pPr>
            <w:r>
              <w:t xml:space="preserve">5</w:t>
            </w:r>
          </w:p>
        </w:tc>
        <w:tc>
          <w:p>
            <w:pPr>
              <w:pStyle w:val="Compact"/>
              <w:jc w:val="left"/>
            </w:pPr>
            <w:r>
              <w:t xml:space="preserve">We conducted sensitivity analyses restricted to studies using the same outcome assessment and having drinking-water fluoride as the only exposure.</w:t>
            </w:r>
          </w:p>
        </w:tc>
      </w:tr>
      <w:tr>
        <w:tc>
          <w:p>
            <w:pPr>
              <w:pStyle w:val="Compact"/>
              <w:jc w:val="left"/>
            </w:pPr>
            <w:r>
              <w:t xml:space="preserve">Abstract</w:t>
            </w:r>
          </w:p>
        </w:tc>
        <w:tc>
          <w:p>
            <w:pPr>
              <w:pStyle w:val="Compact"/>
              <w:jc w:val="right"/>
            </w:pPr>
            <w:r>
              <w:t xml:space="preserve">3</w:t>
            </w:r>
          </w:p>
        </w:tc>
        <w:tc>
          <w:p>
            <w:pPr>
              <w:pStyle w:val="Compact"/>
              <w:jc w:val="right"/>
            </w:pPr>
            <w:r>
              <w:t xml:space="preserve">6</w:t>
            </w:r>
          </w:p>
        </w:tc>
        <w:tc>
          <w:p>
            <w:pPr>
              <w:pStyle w:val="Compact"/>
              <w:jc w:val="left"/>
            </w:pPr>
            <w:r>
              <w:t xml:space="preserve">We performed the Cochran test for heterogeneity between studies, Begg’s funnel plot, and Egger test to assess publication bias, and conducted meta-regressions to explore sources of variation in mean differences among the studies.</w:t>
            </w:r>
          </w:p>
        </w:tc>
      </w:tr>
      <w:tr>
        <w:tc>
          <w:p>
            <w:pPr>
              <w:pStyle w:val="Compact"/>
              <w:jc w:val="left"/>
            </w:pPr>
            <w:r>
              <w:t xml:space="preserve">Abstract</w:t>
            </w:r>
          </w:p>
        </w:tc>
        <w:tc>
          <w:p>
            <w:pPr>
              <w:pStyle w:val="Compact"/>
              <w:jc w:val="right"/>
            </w:pPr>
            <w:r>
              <w:t xml:space="preserve">4</w:t>
            </w:r>
          </w:p>
        </w:tc>
        <w:tc>
          <w:p>
            <w:pPr>
              <w:pStyle w:val="Compact"/>
              <w:jc w:val="right"/>
            </w:pPr>
            <w:r>
              <w:t xml:space="preserve">1</w:t>
            </w:r>
          </w:p>
        </w:tc>
        <w:tc>
          <w:p>
            <w:pPr>
              <w:pStyle w:val="Compact"/>
              <w:jc w:val="left"/>
            </w:pPr>
            <w:r>
              <w:t xml:space="preserve">Results: The standardized weighted mean difference in IQ score between exposed and reference populations was -0.45 (95% confidence interval: -0.56, -0.35) using a random-effects model.</w:t>
            </w:r>
          </w:p>
        </w:tc>
      </w:tr>
      <w:tr>
        <w:tc>
          <w:p>
            <w:pPr>
              <w:pStyle w:val="Compact"/>
              <w:jc w:val="left"/>
            </w:pPr>
            <w:r>
              <w:t xml:space="preserve">Abstract</w:t>
            </w:r>
          </w:p>
        </w:tc>
        <w:tc>
          <w:p>
            <w:pPr>
              <w:pStyle w:val="Compact"/>
              <w:jc w:val="right"/>
            </w:pPr>
            <w:r>
              <w:t xml:space="preserve">4</w:t>
            </w:r>
          </w:p>
        </w:tc>
        <w:tc>
          <w:p>
            <w:pPr>
              <w:pStyle w:val="Compact"/>
              <w:jc w:val="right"/>
            </w:pPr>
            <w:r>
              <w:t xml:space="preserve">2</w:t>
            </w:r>
          </w:p>
        </w:tc>
        <w:tc>
          <w:p>
            <w:pPr>
              <w:pStyle w:val="Compact"/>
              <w:jc w:val="left"/>
            </w:pPr>
            <w:r>
              <w:t xml:space="preserve">Thus, children in high-fluoride areas had significantly lower IQ scores than those who lived in low-fluoride areas.</w:t>
            </w:r>
          </w:p>
        </w:tc>
      </w:tr>
      <w:tr>
        <w:tc>
          <w:p>
            <w:pPr>
              <w:pStyle w:val="Compact"/>
              <w:jc w:val="left"/>
            </w:pPr>
            <w:r>
              <w:t xml:space="preserve">Abstract</w:t>
            </w:r>
          </w:p>
        </w:tc>
        <w:tc>
          <w:p>
            <w:pPr>
              <w:pStyle w:val="Compact"/>
              <w:jc w:val="right"/>
            </w:pPr>
            <w:r>
              <w:t xml:space="preserve">4</w:t>
            </w:r>
          </w:p>
        </w:tc>
        <w:tc>
          <w:p>
            <w:pPr>
              <w:pStyle w:val="Compact"/>
              <w:jc w:val="right"/>
            </w:pPr>
            <w:r>
              <w:t xml:space="preserve">3</w:t>
            </w:r>
          </w:p>
        </w:tc>
        <w:tc>
          <w:p>
            <w:pPr>
              <w:pStyle w:val="Compact"/>
              <w:jc w:val="left"/>
            </w:pPr>
            <w:r>
              <w:t xml:space="preserve">Subgroup and sensitivity analyses also indicated inverse associations, although the substantial heterogeneity did not appear to decrease.</w:t>
            </w:r>
          </w:p>
        </w:tc>
      </w:tr>
      <w:tr>
        <w:tc>
          <w:p>
            <w:pPr>
              <w:pStyle w:val="Compact"/>
              <w:jc w:val="left"/>
            </w:pPr>
            <w:r>
              <w:t xml:space="preserve">Abstract</w:t>
            </w:r>
          </w:p>
        </w:tc>
        <w:tc>
          <w:p>
            <w:pPr>
              <w:pStyle w:val="Compact"/>
              <w:jc w:val="right"/>
            </w:pPr>
            <w:r>
              <w:t xml:space="preserve">5</w:t>
            </w:r>
          </w:p>
        </w:tc>
        <w:tc>
          <w:p>
            <w:pPr>
              <w:pStyle w:val="Compact"/>
              <w:jc w:val="right"/>
            </w:pPr>
            <w:r>
              <w:t xml:space="preserve">1</w:t>
            </w:r>
          </w:p>
        </w:tc>
        <w:tc>
          <w:p>
            <w:pPr>
              <w:pStyle w:val="Compact"/>
              <w:jc w:val="left"/>
            </w:pPr>
            <w:r>
              <w:t xml:space="preserve">Conclusions: The results support the possibility of an adverse effect of high fluoride exposure on children’s neurodevelopment.</w:t>
            </w:r>
          </w:p>
        </w:tc>
      </w:tr>
      <w:tr>
        <w:tc>
          <w:p>
            <w:pPr>
              <w:pStyle w:val="Compact"/>
              <w:jc w:val="left"/>
            </w:pPr>
            <w:r>
              <w:t xml:space="preserve">Abstract</w:t>
            </w:r>
          </w:p>
        </w:tc>
        <w:tc>
          <w:p>
            <w:pPr>
              <w:pStyle w:val="Compact"/>
              <w:jc w:val="right"/>
            </w:pPr>
            <w:r>
              <w:t xml:space="preserve">5</w:t>
            </w:r>
          </w:p>
        </w:tc>
        <w:tc>
          <w:p>
            <w:pPr>
              <w:pStyle w:val="Compact"/>
              <w:jc w:val="right"/>
            </w:pPr>
            <w:r>
              <w:t xml:space="preserve">2</w:t>
            </w:r>
          </w:p>
        </w:tc>
        <w:tc>
          <w:p>
            <w:pPr>
              <w:pStyle w:val="Compact"/>
              <w:jc w:val="left"/>
            </w:pPr>
            <w:r>
              <w:t xml:space="preserve">Future research should include detailed individual-level information on prenatal exposure, neurobehavioral performance, and covariates for adjustment.</w:t>
            </w:r>
          </w:p>
        </w:tc>
      </w:tr>
      <w:tr>
        <w:tc>
          <w:p>
            <w:pPr>
              <w:pStyle w:val="Compact"/>
              <w:jc w:val="left"/>
            </w:pPr>
            <w:r>
              <w:t xml:space="preserve">[Introduction]</w:t>
            </w:r>
          </w:p>
        </w:tc>
        <w:tc>
          <w:p>
            <w:pPr>
              <w:pStyle w:val="Compact"/>
              <w:jc w:val="right"/>
            </w:pPr>
            <w:r>
              <w:t xml:space="preserve">1</w:t>
            </w:r>
          </w:p>
        </w:tc>
        <w:tc>
          <w:p>
            <w:pPr>
              <w:pStyle w:val="Compact"/>
              <w:jc w:val="right"/>
            </w:pPr>
            <w:r>
              <w:t xml:space="preserve">1</w:t>
            </w:r>
          </w:p>
        </w:tc>
        <w:tc>
          <w:p>
            <w:pPr>
              <w:pStyle w:val="Compact"/>
              <w:jc w:val="left"/>
            </w:pPr>
            <w:r>
              <w:t xml:space="preserve">A recent report from the National Research Council (NRC 2006) concluded that adverse effects of high fluoride concentrations in drinking water may be of concern and that additional research is warranted.</w:t>
            </w:r>
          </w:p>
        </w:tc>
      </w:tr>
      <w:tr>
        <w:tc>
          <w:p>
            <w:pPr>
              <w:pStyle w:val="Compact"/>
              <w:jc w:val="left"/>
            </w:pPr>
            <w:r>
              <w:t xml:space="preserve">[Introduction]</w:t>
            </w:r>
          </w:p>
        </w:tc>
        <w:tc>
          <w:p>
            <w:pPr>
              <w:pStyle w:val="Compact"/>
              <w:jc w:val="right"/>
            </w:pPr>
            <w:r>
              <w:t xml:space="preserve">1</w:t>
            </w:r>
          </w:p>
        </w:tc>
        <w:tc>
          <w:p>
            <w:pPr>
              <w:pStyle w:val="Compact"/>
              <w:jc w:val="right"/>
            </w:pPr>
            <w:r>
              <w:t xml:space="preserve">2</w:t>
            </w:r>
          </w:p>
        </w:tc>
        <w:tc>
          <w:p>
            <w:pPr>
              <w:pStyle w:val="Compact"/>
              <w:jc w:val="left"/>
            </w:pPr>
            <w:r>
              <w:t xml:space="preserve">Fluoride may cause neurotoxicity in laboratory animals, including effects on learning and memory (Chioca et al.</w:t>
            </w:r>
          </w:p>
        </w:tc>
      </w:tr>
      <w:tr>
        <w:tc>
          <w:p>
            <w:pPr>
              <w:pStyle w:val="Compact"/>
              <w:jc w:val="left"/>
            </w:pPr>
            <w:r>
              <w:t xml:space="preserve">[Introduction]</w:t>
            </w:r>
          </w:p>
        </w:tc>
        <w:tc>
          <w:p>
            <w:pPr>
              <w:pStyle w:val="Compact"/>
              <w:jc w:val="right"/>
            </w:pPr>
            <w:r>
              <w:t xml:space="preserve">1</w:t>
            </w:r>
          </w:p>
        </w:tc>
        <w:tc>
          <w:p>
            <w:pPr>
              <w:pStyle w:val="Compact"/>
              <w:jc w:val="right"/>
            </w:pPr>
            <w:r>
              <w:t xml:space="preserve">3</w:t>
            </w:r>
          </w:p>
        </w:tc>
        <w:tc>
          <w:p>
            <w:pPr>
              <w:pStyle w:val="Compact"/>
              <w:jc w:val="left"/>
            </w:pPr>
            <w:r>
              <w:t xml:space="preserve">2008; Mullenix et al.</w:t>
            </w:r>
          </w:p>
        </w:tc>
      </w:tr>
      <w:tr>
        <w:tc>
          <w:p>
            <w:pPr>
              <w:pStyle w:val="Compact"/>
              <w:jc w:val="left"/>
            </w:pPr>
            <w:r>
              <w:t xml:space="preserve">[Introduction]</w:t>
            </w:r>
          </w:p>
        </w:tc>
        <w:tc>
          <w:p>
            <w:pPr>
              <w:pStyle w:val="Compact"/>
              <w:jc w:val="right"/>
            </w:pPr>
            <w:r>
              <w:t xml:space="preserve">1</w:t>
            </w:r>
          </w:p>
        </w:tc>
        <w:tc>
          <w:p>
            <w:pPr>
              <w:pStyle w:val="Compact"/>
              <w:jc w:val="right"/>
            </w:pPr>
            <w:r>
              <w:t xml:space="preserve">4</w:t>
            </w:r>
          </w:p>
        </w:tc>
        <w:tc>
          <w:p>
            <w:pPr>
              <w:pStyle w:val="Compact"/>
              <w:jc w:val="left"/>
            </w:pPr>
            <w:r>
              <w:t xml:space="preserve">1995).</w:t>
            </w:r>
          </w:p>
        </w:tc>
      </w:tr>
      <w:tr>
        <w:tc>
          <w:p>
            <w:pPr>
              <w:pStyle w:val="Compact"/>
              <w:jc w:val="left"/>
            </w:pPr>
            <w:r>
              <w:t xml:space="preserve">[Introduction]</w:t>
            </w:r>
          </w:p>
        </w:tc>
        <w:tc>
          <w:p>
            <w:pPr>
              <w:pStyle w:val="Compact"/>
              <w:jc w:val="right"/>
            </w:pPr>
            <w:r>
              <w:t xml:space="preserve">1</w:t>
            </w:r>
          </w:p>
        </w:tc>
        <w:tc>
          <w:p>
            <w:pPr>
              <w:pStyle w:val="Compact"/>
              <w:jc w:val="right"/>
            </w:pPr>
            <w:r>
              <w:t xml:space="preserve">5</w:t>
            </w:r>
          </w:p>
        </w:tc>
        <w:tc>
          <w:p>
            <w:pPr>
              <w:pStyle w:val="Compact"/>
              <w:jc w:val="left"/>
            </w:pPr>
            <w:r>
              <w:t xml:space="preserve">A recent experimental study where the rat hippocampal neurons were incubated with various concentrations (20 mg/L, 40 mg/L, and 80 mg/L) of sodium fluoride in vitro showed that fluoride neurotoxicity may target hippocampal neurons (Zhang M et al.</w:t>
            </w:r>
          </w:p>
        </w:tc>
      </w:tr>
      <w:tr>
        <w:tc>
          <w:p>
            <w:pPr>
              <w:pStyle w:val="Compact"/>
              <w:jc w:val="left"/>
            </w:pPr>
            <w:r>
              <w:t xml:space="preserve">[Introduction]</w:t>
            </w:r>
          </w:p>
        </w:tc>
        <w:tc>
          <w:p>
            <w:pPr>
              <w:pStyle w:val="Compact"/>
              <w:jc w:val="right"/>
            </w:pPr>
            <w:r>
              <w:t xml:space="preserve">1</w:t>
            </w:r>
          </w:p>
        </w:tc>
        <w:tc>
          <w:p>
            <w:pPr>
              <w:pStyle w:val="Compact"/>
              <w:jc w:val="right"/>
            </w:pPr>
            <w:r>
              <w:t xml:space="preserve">6</w:t>
            </w:r>
          </w:p>
        </w:tc>
        <w:tc>
          <w:p>
            <w:pPr>
              <w:pStyle w:val="Compact"/>
              <w:jc w:val="left"/>
            </w:pPr>
            <w:r>
              <w:t xml:space="preserve">2008).</w:t>
            </w:r>
          </w:p>
        </w:tc>
      </w:tr>
      <w:tr>
        <w:tc>
          <w:p>
            <w:pPr>
              <w:pStyle w:val="Compact"/>
              <w:jc w:val="left"/>
            </w:pPr>
            <w:r>
              <w:t xml:space="preserve">[Introduction]</w:t>
            </w:r>
          </w:p>
        </w:tc>
        <w:tc>
          <w:p>
            <w:pPr>
              <w:pStyle w:val="Compact"/>
              <w:jc w:val="right"/>
            </w:pPr>
            <w:r>
              <w:t xml:space="preserve">1</w:t>
            </w:r>
          </w:p>
        </w:tc>
        <w:tc>
          <w:p>
            <w:pPr>
              <w:pStyle w:val="Compact"/>
              <w:jc w:val="right"/>
            </w:pPr>
            <w:r>
              <w:t xml:space="preserve">7</w:t>
            </w:r>
          </w:p>
        </w:tc>
        <w:tc>
          <w:p>
            <w:pPr>
              <w:pStyle w:val="Compact"/>
              <w:jc w:val="left"/>
            </w:pPr>
            <w:r>
              <w:t xml:space="preserve">Although acute fluoride poisoning may be neurotoxic to adults, most of the epidemiological information available on associations with children’s neurodevelopment is from China, where fluoride generally occurs in drinking water as a natural contaminant, and the concentration depends on local geological conditions.</w:t>
            </w:r>
          </w:p>
        </w:tc>
      </w:tr>
      <w:tr>
        <w:tc>
          <w:p>
            <w:pPr>
              <w:pStyle w:val="Compact"/>
              <w:jc w:val="left"/>
            </w:pPr>
            <w:r>
              <w:t xml:space="preserve">[Introduction]</w:t>
            </w:r>
          </w:p>
        </w:tc>
        <w:tc>
          <w:p>
            <w:pPr>
              <w:pStyle w:val="Compact"/>
              <w:jc w:val="right"/>
            </w:pPr>
            <w:r>
              <w:t xml:space="preserve">1</w:t>
            </w:r>
          </w:p>
        </w:tc>
        <w:tc>
          <w:p>
            <w:pPr>
              <w:pStyle w:val="Compact"/>
              <w:jc w:val="right"/>
            </w:pPr>
            <w:r>
              <w:t xml:space="preserve">8</w:t>
            </w:r>
          </w:p>
        </w:tc>
        <w:tc>
          <w:p>
            <w:pPr>
              <w:pStyle w:val="Compact"/>
              <w:jc w:val="left"/>
            </w:pPr>
            <w:r>
              <w:t xml:space="preserve">In many rural communities in China, populations with high exposure to fluoride in local drinking-water sources may reside in close proximity to populations without high exposure (NRC 2006).</w:t>
            </w:r>
          </w:p>
        </w:tc>
      </w:tr>
      <w:tr>
        <w:tc>
          <w:p>
            <w:pPr>
              <w:pStyle w:val="Compact"/>
              <w:jc w:val="left"/>
            </w:pPr>
            <w:r>
              <w:t xml:space="preserve">[Introduction]</w:t>
            </w:r>
          </w:p>
        </w:tc>
        <w:tc>
          <w:p>
            <w:pPr>
              <w:pStyle w:val="Compact"/>
              <w:jc w:val="right"/>
            </w:pPr>
            <w:r>
              <w:t xml:space="preserve">2</w:t>
            </w:r>
          </w:p>
        </w:tc>
        <w:tc>
          <w:p>
            <w:pPr>
              <w:pStyle w:val="Compact"/>
              <w:jc w:val="right"/>
            </w:pPr>
            <w:r>
              <w:t xml:space="preserve">1</w:t>
            </w:r>
          </w:p>
        </w:tc>
        <w:tc>
          <w:p>
            <w:pPr>
              <w:pStyle w:val="Compact"/>
              <w:jc w:val="left"/>
            </w:pPr>
            <w:r>
              <w:t xml:space="preserve">Opportunities for epidemiological studies depend on the existence of comparable population groups exposed to different levels of fluoride from drinking water.</w:t>
            </w:r>
          </w:p>
        </w:tc>
      </w:tr>
      <w:tr>
        <w:tc>
          <w:p>
            <w:pPr>
              <w:pStyle w:val="Compact"/>
              <w:jc w:val="left"/>
            </w:pPr>
            <w:r>
              <w:t xml:space="preserve">[Introduction]</w:t>
            </w:r>
          </w:p>
        </w:tc>
        <w:tc>
          <w:p>
            <w:pPr>
              <w:pStyle w:val="Compact"/>
              <w:jc w:val="right"/>
            </w:pPr>
            <w:r>
              <w:t xml:space="preserve">2</w:t>
            </w:r>
          </w:p>
        </w:tc>
        <w:tc>
          <w:p>
            <w:pPr>
              <w:pStyle w:val="Compact"/>
              <w:jc w:val="right"/>
            </w:pPr>
            <w:r>
              <w:t xml:space="preserve">2</w:t>
            </w:r>
          </w:p>
        </w:tc>
        <w:tc>
          <w:p>
            <w:pPr>
              <w:pStyle w:val="Compact"/>
              <w:jc w:val="left"/>
            </w:pPr>
            <w:r>
              <w:t xml:space="preserve">Such circumstances are difficult to find in many industrialized countries, because fluoride concentrations in community water are usually no higher than 1 mg/L, even when fluoride is added to water supplies as a public health measure to reduce tooth decay.</w:t>
            </w:r>
          </w:p>
        </w:tc>
      </w:tr>
      <w:tr>
        <w:tc>
          <w:p>
            <w:pPr>
              <w:pStyle w:val="Compact"/>
              <w:jc w:val="left"/>
            </w:pPr>
            <w:r>
              <w:t xml:space="preserve">[Introduction]</w:t>
            </w:r>
          </w:p>
        </w:tc>
        <w:tc>
          <w:p>
            <w:pPr>
              <w:pStyle w:val="Compact"/>
              <w:jc w:val="right"/>
            </w:pPr>
            <w:r>
              <w:t xml:space="preserve">2</w:t>
            </w:r>
          </w:p>
        </w:tc>
        <w:tc>
          <w:p>
            <w:pPr>
              <w:pStyle w:val="Compact"/>
              <w:jc w:val="right"/>
            </w:pPr>
            <w:r>
              <w:t xml:space="preserve">3</w:t>
            </w:r>
          </w:p>
        </w:tc>
        <w:tc>
          <w:p>
            <w:pPr>
              <w:pStyle w:val="Compact"/>
              <w:jc w:val="left"/>
            </w:pPr>
            <w:r>
              <w:t xml:space="preserve">Multiple epidemiological studies of developmental fluoride neurotoxicity were conducted in China because of the high fluoride concentrations that are substantially above 1 mg/L in well water in many rural communities, although microbiologically safe water has been accessible to many rural households as a result of the recent 5-year plan (2001-2005) by the Chinese government.</w:t>
            </w:r>
          </w:p>
        </w:tc>
      </w:tr>
      <w:tr>
        <w:tc>
          <w:p>
            <w:pPr>
              <w:pStyle w:val="Compact"/>
              <w:jc w:val="left"/>
            </w:pPr>
            <w:r>
              <w:t xml:space="preserve">[Introduction]</w:t>
            </w:r>
          </w:p>
        </w:tc>
        <w:tc>
          <w:p>
            <w:pPr>
              <w:pStyle w:val="Compact"/>
              <w:jc w:val="right"/>
            </w:pPr>
            <w:r>
              <w:t xml:space="preserve">2</w:t>
            </w:r>
          </w:p>
        </w:tc>
        <w:tc>
          <w:p>
            <w:pPr>
              <w:pStyle w:val="Compact"/>
              <w:jc w:val="right"/>
            </w:pPr>
            <w:r>
              <w:t xml:space="preserve">4</w:t>
            </w:r>
          </w:p>
        </w:tc>
        <w:tc>
          <w:p>
            <w:pPr>
              <w:pStyle w:val="Compact"/>
              <w:jc w:val="left"/>
            </w:pPr>
            <w:r>
              <w:t xml:space="preserve">It is projected that all rural residents will have access to safe public drinking water by 2020 (World Bank 2006).</w:t>
            </w:r>
          </w:p>
        </w:tc>
      </w:tr>
      <w:tr>
        <w:tc>
          <w:p>
            <w:pPr>
              <w:pStyle w:val="Compact"/>
              <w:jc w:val="left"/>
            </w:pPr>
            <w:r>
              <w:t xml:space="preserve">[Introduction]</w:t>
            </w:r>
          </w:p>
        </w:tc>
        <w:tc>
          <w:p>
            <w:pPr>
              <w:pStyle w:val="Compact"/>
              <w:jc w:val="right"/>
            </w:pPr>
            <w:r>
              <w:t xml:space="preserve">2</w:t>
            </w:r>
          </w:p>
        </w:tc>
        <w:tc>
          <w:p>
            <w:pPr>
              <w:pStyle w:val="Compact"/>
              <w:jc w:val="right"/>
            </w:pPr>
            <w:r>
              <w:t xml:space="preserve">5</w:t>
            </w:r>
          </w:p>
        </w:tc>
        <w:tc>
          <w:p>
            <w:pPr>
              <w:pStyle w:val="Compact"/>
              <w:jc w:val="left"/>
            </w:pPr>
            <w:r>
              <w:t xml:space="preserve">However, results of the published studies have not been widely disseminated.</w:t>
            </w:r>
          </w:p>
        </w:tc>
      </w:tr>
      <w:tr>
        <w:tc>
          <w:p>
            <w:pPr>
              <w:pStyle w:val="Compact"/>
              <w:jc w:val="left"/>
            </w:pPr>
            <w:r>
              <w:t xml:space="preserve">[Introduction]</w:t>
            </w:r>
          </w:p>
        </w:tc>
        <w:tc>
          <w:p>
            <w:pPr>
              <w:pStyle w:val="Compact"/>
              <w:jc w:val="right"/>
            </w:pPr>
            <w:r>
              <w:t xml:space="preserve">2</w:t>
            </w:r>
          </w:p>
        </w:tc>
        <w:tc>
          <w:p>
            <w:pPr>
              <w:pStyle w:val="Compact"/>
              <w:jc w:val="right"/>
            </w:pPr>
            <w:r>
              <w:t xml:space="preserve">6</w:t>
            </w:r>
          </w:p>
        </w:tc>
        <w:tc>
          <w:p>
            <w:pPr>
              <w:pStyle w:val="Compact"/>
              <w:jc w:val="left"/>
            </w:pPr>
            <w:r>
              <w:t xml:space="preserve">Four studies published in English (Li XS et al.</w:t>
            </w:r>
          </w:p>
        </w:tc>
      </w:tr>
      <w:tr>
        <w:tc>
          <w:p>
            <w:pPr>
              <w:pStyle w:val="Compact"/>
              <w:jc w:val="left"/>
            </w:pPr>
            <w:r>
              <w:t xml:space="preserve">[Introduction]</w:t>
            </w:r>
          </w:p>
        </w:tc>
        <w:tc>
          <w:p>
            <w:pPr>
              <w:pStyle w:val="Compact"/>
              <w:jc w:val="right"/>
            </w:pPr>
            <w:r>
              <w:t xml:space="preserve">2</w:t>
            </w:r>
          </w:p>
        </w:tc>
        <w:tc>
          <w:p>
            <w:pPr>
              <w:pStyle w:val="Compact"/>
              <w:jc w:val="right"/>
            </w:pPr>
            <w:r>
              <w:t xml:space="preserve">7</w:t>
            </w:r>
          </w:p>
        </w:tc>
        <w:tc>
          <w:p>
            <w:pPr>
              <w:pStyle w:val="Compact"/>
              <w:jc w:val="left"/>
            </w:pPr>
            <w:r>
              <w:t xml:space="preserve">1995; Lu et al.</w:t>
            </w:r>
          </w:p>
        </w:tc>
      </w:tr>
      <w:tr>
        <w:tc>
          <w:p>
            <w:pPr>
              <w:pStyle w:val="Compact"/>
              <w:jc w:val="left"/>
            </w:pPr>
            <w:r>
              <w:t xml:space="preserve">[Introduction]</w:t>
            </w:r>
          </w:p>
        </w:tc>
        <w:tc>
          <w:p>
            <w:pPr>
              <w:pStyle w:val="Compact"/>
              <w:jc w:val="right"/>
            </w:pPr>
            <w:r>
              <w:t xml:space="preserve">2</w:t>
            </w:r>
          </w:p>
        </w:tc>
        <w:tc>
          <w:p>
            <w:pPr>
              <w:pStyle w:val="Compact"/>
              <w:jc w:val="right"/>
            </w:pPr>
            <w:r>
              <w:t xml:space="preserve">8</w:t>
            </w:r>
          </w:p>
        </w:tc>
        <w:tc>
          <w:p>
            <w:pPr>
              <w:pStyle w:val="Compact"/>
              <w:jc w:val="left"/>
            </w:pPr>
            <w:r>
              <w:t xml:space="preserve">2000; Xiang et al.</w:t>
            </w:r>
          </w:p>
        </w:tc>
      </w:tr>
      <w:tr>
        <w:tc>
          <w:p>
            <w:pPr>
              <w:pStyle w:val="Compact"/>
              <w:jc w:val="left"/>
            </w:pPr>
            <w:r>
              <w:t xml:space="preserve">[Introduction]</w:t>
            </w:r>
          </w:p>
        </w:tc>
        <w:tc>
          <w:p>
            <w:pPr>
              <w:pStyle w:val="Compact"/>
              <w:jc w:val="right"/>
            </w:pPr>
            <w:r>
              <w:t xml:space="preserve">2</w:t>
            </w:r>
          </w:p>
        </w:tc>
        <w:tc>
          <w:p>
            <w:pPr>
              <w:pStyle w:val="Compact"/>
              <w:jc w:val="right"/>
            </w:pPr>
            <w:r>
              <w:t xml:space="preserve">9</w:t>
            </w:r>
          </w:p>
        </w:tc>
        <w:tc>
          <w:p>
            <w:pPr>
              <w:pStyle w:val="Compact"/>
              <w:jc w:val="left"/>
            </w:pPr>
            <w:r>
              <w:t xml:space="preserve">2003; Zhao et al. 1996) were cited in a recent report from the NRC (2006), whereas the World Health Organization (2002) has considered only two (Li XS et al.</w:t>
            </w:r>
          </w:p>
        </w:tc>
      </w:tr>
      <w:tr>
        <w:tc>
          <w:p>
            <w:pPr>
              <w:pStyle w:val="Compact"/>
              <w:jc w:val="left"/>
            </w:pPr>
            <w:r>
              <w:t xml:space="preserve">[Introduction]</w:t>
            </w:r>
          </w:p>
        </w:tc>
        <w:tc>
          <w:p>
            <w:pPr>
              <w:pStyle w:val="Compact"/>
              <w:jc w:val="right"/>
            </w:pPr>
            <w:r>
              <w:t xml:space="preserve">2</w:t>
            </w:r>
          </w:p>
        </w:tc>
        <w:tc>
          <w:p>
            <w:pPr>
              <w:pStyle w:val="Compact"/>
              <w:jc w:val="right"/>
            </w:pPr>
            <w:r>
              <w:t xml:space="preserve">10</w:t>
            </w:r>
          </w:p>
        </w:tc>
        <w:tc>
          <w:p>
            <w:pPr>
              <w:pStyle w:val="Compact"/>
              <w:jc w:val="left"/>
            </w:pPr>
            <w:r>
              <w:t xml:space="preserve">1995; Zhao et al. 1996) in its most recent monograph on fluoride.</w:t>
            </w:r>
          </w:p>
        </w:tc>
      </w:tr>
      <w:tr>
        <w:tc>
          <w:p>
            <w:pPr>
              <w:pStyle w:val="Compact"/>
              <w:jc w:val="left"/>
            </w:pPr>
            <w:r>
              <w:t xml:space="preserve">[Introduction]</w:t>
            </w:r>
          </w:p>
        </w:tc>
        <w:tc>
          <w:p>
            <w:pPr>
              <w:pStyle w:val="Compact"/>
              <w:jc w:val="right"/>
            </w:pPr>
            <w:r>
              <w:t xml:space="preserve">3</w:t>
            </w:r>
          </w:p>
        </w:tc>
        <w:tc>
          <w:p>
            <w:pPr>
              <w:pStyle w:val="Compact"/>
              <w:jc w:val="right"/>
            </w:pPr>
            <w:r>
              <w:t xml:space="preserve">1</w:t>
            </w:r>
          </w:p>
        </w:tc>
        <w:tc>
          <w:p>
            <w:pPr>
              <w:pStyle w:val="Compact"/>
              <w:jc w:val="left"/>
            </w:pPr>
            <w:r>
              <w:t xml:space="preserve">Fluoride readily crosses the placenta (Agency for Toxic Substances and Disease Registry 2003).</w:t>
            </w:r>
          </w:p>
        </w:tc>
      </w:tr>
      <w:tr>
        <w:tc>
          <w:p>
            <w:pPr>
              <w:pStyle w:val="Compact"/>
              <w:jc w:val="left"/>
            </w:pPr>
            <w:r>
              <w:t xml:space="preserve">[Introduction]</w:t>
            </w:r>
          </w:p>
        </w:tc>
        <w:tc>
          <w:p>
            <w:pPr>
              <w:pStyle w:val="Compact"/>
              <w:jc w:val="right"/>
            </w:pPr>
            <w:r>
              <w:t xml:space="preserve">3</w:t>
            </w:r>
          </w:p>
        </w:tc>
        <w:tc>
          <w:p>
            <w:pPr>
              <w:pStyle w:val="Compact"/>
              <w:jc w:val="right"/>
            </w:pPr>
            <w:r>
              <w:t xml:space="preserve">2</w:t>
            </w:r>
          </w:p>
        </w:tc>
        <w:tc>
          <w:p>
            <w:pPr>
              <w:pStyle w:val="Compact"/>
              <w:jc w:val="left"/>
            </w:pPr>
            <w:r>
              <w:t xml:space="preserve">Fluoride exposure to the developing brain, which is much more susceptible to injury caused by toxicants than is the mature brain, may possibly lead to permanent damage (Grandjean and Landrigan 2006).</w:t>
            </w:r>
          </w:p>
        </w:tc>
      </w:tr>
      <w:tr>
        <w:tc>
          <w:p>
            <w:pPr>
              <w:pStyle w:val="Compact"/>
              <w:jc w:val="left"/>
            </w:pPr>
            <w:r>
              <w:t xml:space="preserve">[Introduction]</w:t>
            </w:r>
          </w:p>
        </w:tc>
        <w:tc>
          <w:p>
            <w:pPr>
              <w:pStyle w:val="Compact"/>
              <w:jc w:val="right"/>
            </w:pPr>
            <w:r>
              <w:t xml:space="preserve">3</w:t>
            </w:r>
          </w:p>
        </w:tc>
        <w:tc>
          <w:p>
            <w:pPr>
              <w:pStyle w:val="Compact"/>
              <w:jc w:val="right"/>
            </w:pPr>
            <w:r>
              <w:t xml:space="preserve">3</w:t>
            </w:r>
          </w:p>
        </w:tc>
        <w:tc>
          <w:p>
            <w:pPr>
              <w:pStyle w:val="Compact"/>
              <w:jc w:val="left"/>
            </w:pPr>
            <w:r>
              <w:t xml:space="preserve">In response to the recommendation of the NRC (2006), the U.S.</w:t>
            </w:r>
          </w:p>
        </w:tc>
      </w:tr>
      <w:tr>
        <w:tc>
          <w:p>
            <w:pPr>
              <w:pStyle w:val="Compact"/>
              <w:jc w:val="left"/>
            </w:pPr>
            <w:r>
              <w:t xml:space="preserve">[Introduction]</w:t>
            </w:r>
          </w:p>
        </w:tc>
        <w:tc>
          <w:p>
            <w:pPr>
              <w:pStyle w:val="Compact"/>
              <w:jc w:val="right"/>
            </w:pPr>
            <w:r>
              <w:t xml:space="preserve">3</w:t>
            </w:r>
          </w:p>
        </w:tc>
        <w:tc>
          <w:p>
            <w:pPr>
              <w:pStyle w:val="Compact"/>
              <w:jc w:val="right"/>
            </w:pPr>
            <w:r>
              <w:t xml:space="preserve">4</w:t>
            </w:r>
          </w:p>
        </w:tc>
        <w:tc>
          <w:p>
            <w:pPr>
              <w:pStyle w:val="Compact"/>
              <w:jc w:val="left"/>
            </w:pPr>
            <w:r>
              <w:t xml:space="preserve">Department of Health and Human Services (DHHS) and the U.S.</w:t>
            </w:r>
          </w:p>
        </w:tc>
      </w:tr>
      <w:tr>
        <w:tc>
          <w:p>
            <w:pPr>
              <w:pStyle w:val="Compact"/>
              <w:jc w:val="left"/>
            </w:pPr>
            <w:r>
              <w:t xml:space="preserve">[Introduction]</w:t>
            </w:r>
          </w:p>
        </w:tc>
        <w:tc>
          <w:p>
            <w:pPr>
              <w:pStyle w:val="Compact"/>
              <w:jc w:val="right"/>
            </w:pPr>
            <w:r>
              <w:t xml:space="preserve">3</w:t>
            </w:r>
          </w:p>
        </w:tc>
        <w:tc>
          <w:p>
            <w:pPr>
              <w:pStyle w:val="Compact"/>
              <w:jc w:val="right"/>
            </w:pPr>
            <w:r>
              <w:t xml:space="preserve">5</w:t>
            </w:r>
          </w:p>
        </w:tc>
        <w:tc>
          <w:p>
            <w:pPr>
              <w:pStyle w:val="Compact"/>
              <w:jc w:val="left"/>
            </w:pPr>
            <w:r>
              <w:t xml:space="preserve">EPA recently announced that DHHS is proposing to change the recommended level of fluoride in drinking water to 0.7 mg/L from the currently recommended range of 0.7-1.2 mg/L, and the U.S.</w:t>
            </w:r>
          </w:p>
        </w:tc>
      </w:tr>
      <w:tr>
        <w:tc>
          <w:p>
            <w:pPr>
              <w:pStyle w:val="Compact"/>
              <w:jc w:val="left"/>
            </w:pPr>
            <w:r>
              <w:t xml:space="preserve">[Introduction]</w:t>
            </w:r>
          </w:p>
        </w:tc>
        <w:tc>
          <w:p>
            <w:pPr>
              <w:pStyle w:val="Compact"/>
              <w:jc w:val="right"/>
            </w:pPr>
            <w:r>
              <w:t xml:space="preserve">3</w:t>
            </w:r>
          </w:p>
        </w:tc>
        <w:tc>
          <w:p>
            <w:pPr>
              <w:pStyle w:val="Compact"/>
              <w:jc w:val="right"/>
            </w:pPr>
            <w:r>
              <w:t xml:space="preserve">6</w:t>
            </w:r>
          </w:p>
        </w:tc>
        <w:tc>
          <w:p>
            <w:pPr>
              <w:pStyle w:val="Compact"/>
              <w:jc w:val="left"/>
            </w:pPr>
            <w:r>
              <w:t xml:space="preserve">EPA is reviewing the maximum amount of fluoride allowed in drinking water, which currently is set at 4.0 mg/L (U.S.</w:t>
            </w:r>
          </w:p>
        </w:tc>
      </w:tr>
      <w:tr>
        <w:tc>
          <w:p>
            <w:pPr>
              <w:pStyle w:val="Compact"/>
              <w:jc w:val="left"/>
            </w:pPr>
            <w:r>
              <w:t xml:space="preserve">[Introduction]</w:t>
            </w:r>
          </w:p>
        </w:tc>
        <w:tc>
          <w:p>
            <w:pPr>
              <w:pStyle w:val="Compact"/>
              <w:jc w:val="right"/>
            </w:pPr>
            <w:r>
              <w:t xml:space="preserve">3</w:t>
            </w:r>
          </w:p>
        </w:tc>
        <w:tc>
          <w:p>
            <w:pPr>
              <w:pStyle w:val="Compact"/>
              <w:jc w:val="right"/>
            </w:pPr>
            <w:r>
              <w:t xml:space="preserve">7</w:t>
            </w:r>
          </w:p>
        </w:tc>
        <w:tc>
          <w:p>
            <w:pPr>
              <w:pStyle w:val="Compact"/>
              <w:jc w:val="left"/>
            </w:pPr>
            <w:r>
              <w:t xml:space="preserve">EPA 2011).</w:t>
            </w:r>
          </w:p>
        </w:tc>
      </w:tr>
      <w:tr>
        <w:tc>
          <w:p>
            <w:pPr>
              <w:pStyle w:val="Compact"/>
              <w:jc w:val="left"/>
            </w:pPr>
            <w:r>
              <w:t xml:space="preserve">[Introduction]</w:t>
            </w:r>
          </w:p>
        </w:tc>
        <w:tc>
          <w:p>
            <w:pPr>
              <w:pStyle w:val="Compact"/>
              <w:jc w:val="right"/>
            </w:pPr>
            <w:r>
              <w:t xml:space="preserve">4</w:t>
            </w:r>
          </w:p>
        </w:tc>
        <w:tc>
          <w:p>
            <w:pPr>
              <w:pStyle w:val="Compact"/>
              <w:jc w:val="right"/>
            </w:pPr>
            <w:r>
              <w:t xml:space="preserve">1</w:t>
            </w:r>
          </w:p>
        </w:tc>
        <w:tc>
          <w:p>
            <w:pPr>
              <w:pStyle w:val="Compact"/>
              <w:jc w:val="left"/>
            </w:pPr>
            <w:r>
              <w:t xml:space="preserve">To summarize the available literature, we performed a systematic review and meta-analysis of published studies on increased fluoride exposure in drinking water associated with neurodevelopmental delays.</w:t>
            </w:r>
          </w:p>
        </w:tc>
      </w:tr>
      <w:tr>
        <w:tc>
          <w:p>
            <w:pPr>
              <w:pStyle w:val="Compact"/>
              <w:jc w:val="left"/>
            </w:pPr>
            <w:r>
              <w:t xml:space="preserve">[Introduction]</w:t>
            </w:r>
          </w:p>
        </w:tc>
        <w:tc>
          <w:p>
            <w:pPr>
              <w:pStyle w:val="Compact"/>
              <w:jc w:val="right"/>
            </w:pPr>
            <w:r>
              <w:t xml:space="preserve">4</w:t>
            </w:r>
          </w:p>
        </w:tc>
        <w:tc>
          <w:p>
            <w:pPr>
              <w:pStyle w:val="Compact"/>
              <w:jc w:val="right"/>
            </w:pPr>
            <w:r>
              <w:t xml:space="preserve">2</w:t>
            </w:r>
          </w:p>
        </w:tc>
        <w:tc>
          <w:p>
            <w:pPr>
              <w:pStyle w:val="Compact"/>
              <w:jc w:val="left"/>
            </w:pPr>
            <w:r>
              <w:t xml:space="preserve">We specifically targeted studies carried out in rural China that have not been widely disseminated, thus complementing the studies that have been included in previous reviews and risk assessment reports.</w:t>
            </w:r>
          </w:p>
        </w:tc>
      </w:tr>
      <w:tr>
        <w:tc>
          <w:p>
            <w:pPr>
              <w:pStyle w:val="Compact"/>
              <w:jc w:val="left"/>
            </w:pPr>
            <w:r>
              <w:t xml:space="preserve">Methods</w:t>
            </w:r>
          </w:p>
        </w:tc>
        <w:tc>
          <w:p>
            <w:pPr>
              <w:pStyle w:val="Compact"/>
              <w:jc w:val="right"/>
            </w:pPr>
            <w:r>
              <w:t xml:space="preserve">1</w:t>
            </w:r>
          </w:p>
        </w:tc>
        <w:tc>
          <w:p>
            <w:pPr>
              <w:pStyle w:val="Compact"/>
              <w:jc w:val="right"/>
            </w:pPr>
            <w:r>
              <w:t xml:space="preserve">1</w:t>
            </w:r>
          </w:p>
        </w:tc>
        <w:tc>
          <w:p>
            <w:pPr>
              <w:pStyle w:val="Compact"/>
              <w:jc w:val="left"/>
            </w:pPr>
            <w:r>
              <w:t xml:space="preserve">Search strategy.</w:t>
            </w:r>
          </w:p>
        </w:tc>
      </w:tr>
      <w:tr>
        <w:tc>
          <w:p>
            <w:pPr>
              <w:pStyle w:val="Compact"/>
              <w:jc w:val="left"/>
            </w:pPr>
            <w:r>
              <w:t xml:space="preserve">Methods</w:t>
            </w:r>
          </w:p>
        </w:tc>
        <w:tc>
          <w:p>
            <w:pPr>
              <w:pStyle w:val="Compact"/>
              <w:jc w:val="right"/>
            </w:pPr>
            <w:r>
              <w:t xml:space="preserve">1</w:t>
            </w:r>
          </w:p>
        </w:tc>
        <w:tc>
          <w:p>
            <w:pPr>
              <w:pStyle w:val="Compact"/>
              <w:jc w:val="right"/>
            </w:pPr>
            <w:r>
              <w:t xml:space="preserve">2</w:t>
            </w:r>
          </w:p>
        </w:tc>
        <w:tc>
          <w:p>
            <w:pPr>
              <w:pStyle w:val="Compact"/>
              <w:jc w:val="left"/>
            </w:pPr>
            <w:r>
              <w:t xml:space="preserve">We searched MEDLINE (National Library of Medicine, Bethesda, MD, USA;</w:t>
            </w:r>
            <w:r>
              <w:t xml:space="preserve"> </w:t>
            </w:r>
            <w:hyperlink r:id="rId20">
              <w:r>
                <w:rPr>
                  <w:rStyle w:val="Hyperlink"/>
                </w:rPr>
                <w:t xml:space="preserve">http://www.ncbi.nlm.nih.gov/pubmed</w:t>
              </w:r>
            </w:hyperlink>
            <w:r>
              <w:t xml:space="preserve">), Embase (Elsevier B.V., Amsterdam, the Netherlands;</w:t>
            </w:r>
            <w:r>
              <w:t xml:space="preserve"> </w:t>
            </w:r>
            <w:hyperlink r:id="rId21">
              <w:r>
                <w:rPr>
                  <w:rStyle w:val="Hyperlink"/>
                </w:rPr>
                <w:t xml:space="preserve">http://www.embase.com</w:t>
              </w:r>
            </w:hyperlink>
            <w:r>
              <w:t xml:space="preserve">), Water Resources Abstracts (Proquest, Ann Arbor, MI, USA;</w:t>
            </w:r>
            <w:r>
              <w:t xml:space="preserve"> </w:t>
            </w:r>
            <w:hyperlink r:id="rId22">
              <w:r>
                <w:rPr>
                  <w:rStyle w:val="Hyperlink"/>
                </w:rPr>
                <w:t xml:space="preserve">http://www.csa.com/factsheets/water-resources-set-c.php</w:t>
              </w:r>
            </w:hyperlink>
            <w:r>
              <w:t xml:space="preserve">), and TOXNET (Toxicology Data Network; National Library of Medicine, Bethesda, MD, USA;</w:t>
            </w:r>
            <w:r>
              <w:t xml:space="preserve"> </w:t>
            </w:r>
            <w:hyperlink r:id="rId23">
              <w:r>
                <w:rPr>
                  <w:rStyle w:val="Hyperlink"/>
                </w:rPr>
                <w:t xml:space="preserve">http://toxnet.nlm.nih.gov</w:t>
              </w:r>
            </w:hyperlink>
            <w:r>
              <w:t xml:space="preserve">) databases to identify studies of drinking-water fluoride and neurodevelopmental outcomes in children.</w:t>
            </w:r>
          </w:p>
        </w:tc>
      </w:tr>
      <w:tr>
        <w:tc>
          <w:p>
            <w:pPr>
              <w:pStyle w:val="Compact"/>
              <w:jc w:val="left"/>
            </w:pPr>
            <w:r>
              <w:t xml:space="preserve">Methods</w:t>
            </w:r>
          </w:p>
        </w:tc>
        <w:tc>
          <w:p>
            <w:pPr>
              <w:pStyle w:val="Compact"/>
              <w:jc w:val="right"/>
            </w:pPr>
            <w:r>
              <w:t xml:space="preserve">1</w:t>
            </w:r>
          </w:p>
        </w:tc>
        <w:tc>
          <w:p>
            <w:pPr>
              <w:pStyle w:val="Compact"/>
              <w:jc w:val="right"/>
            </w:pPr>
            <w:r>
              <w:t xml:space="preserve">3</w:t>
            </w:r>
          </w:p>
        </w:tc>
        <w:tc>
          <w:p>
            <w:pPr>
              <w:pStyle w:val="Compact"/>
              <w:jc w:val="left"/>
            </w:pPr>
            <w:r>
              <w:t xml:space="preserve">In addition, we searched the China National Knowledge Infrastructure (CNKI; Beijing, China;</w:t>
            </w:r>
            <w:r>
              <w:t xml:space="preserve"> </w:t>
            </w:r>
            <w:hyperlink r:id="rId24">
              <w:r>
                <w:rPr>
                  <w:rStyle w:val="Hyperlink"/>
                </w:rPr>
                <w:t xml:space="preserve">http://www.cnki.net</w:t>
              </w:r>
            </w:hyperlink>
            <w:r>
              <w:t xml:space="preserve">) database to identify studies published in Chinese journals only.</w:t>
            </w:r>
          </w:p>
        </w:tc>
      </w:tr>
      <w:tr>
        <w:tc>
          <w:p>
            <w:pPr>
              <w:pStyle w:val="Compact"/>
              <w:jc w:val="left"/>
            </w:pPr>
            <w:r>
              <w:t xml:space="preserve">Methods</w:t>
            </w:r>
          </w:p>
        </w:tc>
        <w:tc>
          <w:p>
            <w:pPr>
              <w:pStyle w:val="Compact"/>
              <w:jc w:val="right"/>
            </w:pPr>
            <w:r>
              <w:t xml:space="preserve">1</w:t>
            </w:r>
          </w:p>
        </w:tc>
        <w:tc>
          <w:p>
            <w:pPr>
              <w:pStyle w:val="Compact"/>
              <w:jc w:val="right"/>
            </w:pPr>
            <w:r>
              <w:t xml:space="preserve">4</w:t>
            </w:r>
          </w:p>
        </w:tc>
        <w:tc>
          <w:p>
            <w:pPr>
              <w:pStyle w:val="Compact"/>
              <w:jc w:val="left"/>
            </w:pPr>
            <w:r>
              <w:t xml:space="preserve">Key words included combinations of</w:t>
            </w:r>
            <w:r>
              <w:t xml:space="preserve"> </w:t>
            </w:r>
            <w:r>
              <w:t xml:space="preserve">“</w:t>
            </w:r>
            <w:r>
              <w:t xml:space="preserve">fluoride</w:t>
            </w:r>
            <w:r>
              <w:t xml:space="preserve">”</w:t>
            </w:r>
            <w:r>
              <w:t xml:space="preserve"> </w:t>
            </w:r>
            <w:r>
              <w:t xml:space="preserve">or</w:t>
            </w:r>
            <w:r>
              <w:t xml:space="preserve"> </w:t>
            </w:r>
            <w:r>
              <w:t xml:space="preserve">“</w:t>
            </w:r>
            <w:r>
              <w:t xml:space="preserve">drinking water fluoride,</w:t>
            </w:r>
            <w:r>
              <w:t xml:space="preserve">”</w:t>
            </w:r>
            <w:r>
              <w:t xml:space="preserve"> </w:t>
            </w:r>
            <w:r>
              <w:t xml:space="preserve">“</w:t>
            </w:r>
            <w:r>
              <w:t xml:space="preserve">children,</w:t>
            </w:r>
            <w:r>
              <w:t xml:space="preserve">”</w:t>
            </w:r>
            <w:r>
              <w:t xml:space="preserve"> </w:t>
            </w:r>
            <w:r>
              <w:t xml:space="preserve">“</w:t>
            </w:r>
            <w:r>
              <w:t xml:space="preserve">neurodevelopment</w:t>
            </w:r>
            <w:r>
              <w:t xml:space="preserve">”</w:t>
            </w:r>
            <w:r>
              <w:t xml:space="preserve"> </w:t>
            </w:r>
            <w:r>
              <w:t xml:space="preserve">or</w:t>
            </w:r>
            <w:r>
              <w:t xml:space="preserve"> </w:t>
            </w:r>
            <w:r>
              <w:t xml:space="preserve">“</w:t>
            </w:r>
            <w:r>
              <w:t xml:space="preserve">neurologic</w:t>
            </w:r>
            <w:r>
              <w:t xml:space="preserve">”</w:t>
            </w:r>
            <w:r>
              <w:t xml:space="preserve"> </w:t>
            </w:r>
            <w:r>
              <w:t xml:space="preserve">or</w:t>
            </w:r>
            <w:r>
              <w:t xml:space="preserve"> </w:t>
            </w:r>
            <w:r>
              <w:t xml:space="preserve">“</w:t>
            </w:r>
            <w:r>
              <w:t xml:space="preserve">intelligence</w:t>
            </w:r>
            <w:r>
              <w:t xml:space="preserve">”</w:t>
            </w:r>
            <w:r>
              <w:t xml:space="preserve"> </w:t>
            </w:r>
            <w:r>
              <w:t xml:space="preserve">or</w:t>
            </w:r>
            <w:r>
              <w:t xml:space="preserve"> </w:t>
            </w:r>
            <w:r>
              <w:t xml:space="preserve">“</w:t>
            </w:r>
            <w:r>
              <w:t xml:space="preserve">IQ.</w:t>
            </w:r>
            <w:r>
              <w:t xml:space="preserve">”</w:t>
            </w:r>
          </w:p>
        </w:tc>
      </w:tr>
      <w:tr>
        <w:tc>
          <w:p>
            <w:pPr>
              <w:pStyle w:val="Compact"/>
              <w:jc w:val="left"/>
            </w:pPr>
            <w:r>
              <w:t xml:space="preserve">Methods</w:t>
            </w:r>
          </w:p>
        </w:tc>
        <w:tc>
          <w:p>
            <w:pPr>
              <w:pStyle w:val="Compact"/>
              <w:jc w:val="right"/>
            </w:pPr>
            <w:r>
              <w:t xml:space="preserve">1</w:t>
            </w:r>
          </w:p>
        </w:tc>
        <w:tc>
          <w:p>
            <w:pPr>
              <w:pStyle w:val="Compact"/>
              <w:jc w:val="right"/>
            </w:pPr>
            <w:r>
              <w:t xml:space="preserve">5</w:t>
            </w:r>
          </w:p>
        </w:tc>
        <w:tc>
          <w:p>
            <w:pPr>
              <w:pStyle w:val="Compact"/>
              <w:jc w:val="left"/>
            </w:pPr>
            <w:r>
              <w:t xml:space="preserve">We also used references cited in the articles identified.</w:t>
            </w:r>
          </w:p>
        </w:tc>
      </w:tr>
      <w:tr>
        <w:tc>
          <w:p>
            <w:pPr>
              <w:pStyle w:val="Compact"/>
              <w:jc w:val="left"/>
            </w:pPr>
            <w:r>
              <w:t xml:space="preserve">Methods</w:t>
            </w:r>
          </w:p>
        </w:tc>
        <w:tc>
          <w:p>
            <w:pPr>
              <w:pStyle w:val="Compact"/>
              <w:jc w:val="right"/>
            </w:pPr>
            <w:r>
              <w:t xml:space="preserve">1</w:t>
            </w:r>
          </w:p>
        </w:tc>
        <w:tc>
          <w:p>
            <w:pPr>
              <w:pStyle w:val="Compact"/>
              <w:jc w:val="right"/>
            </w:pPr>
            <w:r>
              <w:t xml:space="preserve">6</w:t>
            </w:r>
          </w:p>
        </w:tc>
        <w:tc>
          <w:p>
            <w:pPr>
              <w:pStyle w:val="Compact"/>
              <w:jc w:val="left"/>
            </w:pPr>
            <w:r>
              <w:t xml:space="preserve">We searched records for 1980-2011.</w:t>
            </w:r>
          </w:p>
        </w:tc>
      </w:tr>
      <w:tr>
        <w:tc>
          <w:p>
            <w:pPr>
              <w:pStyle w:val="Compact"/>
              <w:jc w:val="left"/>
            </w:pPr>
            <w:r>
              <w:t xml:space="preserve">Methods</w:t>
            </w:r>
          </w:p>
        </w:tc>
        <w:tc>
          <w:p>
            <w:pPr>
              <w:pStyle w:val="Compact"/>
              <w:jc w:val="right"/>
            </w:pPr>
            <w:r>
              <w:t xml:space="preserve">1</w:t>
            </w:r>
          </w:p>
        </w:tc>
        <w:tc>
          <w:p>
            <w:pPr>
              <w:pStyle w:val="Compact"/>
              <w:jc w:val="right"/>
            </w:pPr>
            <w:r>
              <w:t xml:space="preserve">7</w:t>
            </w:r>
          </w:p>
        </w:tc>
        <w:tc>
          <w:p>
            <w:pPr>
              <w:pStyle w:val="Compact"/>
              <w:jc w:val="left"/>
            </w:pPr>
            <w:r>
              <w:t xml:space="preserve">Our literature search identified 39 studies, among which 36 (92.3%) were studies with high and reference exposure groups, and 3 (7.7%) studies were based on individual-level measure of exposures.</w:t>
            </w:r>
          </w:p>
        </w:tc>
      </w:tr>
      <w:tr>
        <w:tc>
          <w:p>
            <w:pPr>
              <w:pStyle w:val="Compact"/>
              <w:jc w:val="left"/>
            </w:pPr>
            <w:r>
              <w:t xml:space="preserve">Methods</w:t>
            </w:r>
          </w:p>
        </w:tc>
        <w:tc>
          <w:p>
            <w:pPr>
              <w:pStyle w:val="Compact"/>
              <w:jc w:val="right"/>
            </w:pPr>
            <w:r>
              <w:t xml:space="preserve">1</w:t>
            </w:r>
          </w:p>
        </w:tc>
        <w:tc>
          <w:p>
            <w:pPr>
              <w:pStyle w:val="Compact"/>
              <w:jc w:val="right"/>
            </w:pPr>
            <w:r>
              <w:t xml:space="preserve">8</w:t>
            </w:r>
          </w:p>
        </w:tc>
        <w:tc>
          <w:p>
            <w:pPr>
              <w:pStyle w:val="Compact"/>
              <w:jc w:val="left"/>
            </w:pPr>
            <w:r>
              <w:t xml:space="preserve">The latter showed that dose-related deficits were found, but the studies were excluded because our meta-analysis focused on studies with the high- and low-exposure groups only.</w:t>
            </w:r>
          </w:p>
        </w:tc>
      </w:tr>
      <w:tr>
        <w:tc>
          <w:p>
            <w:pPr>
              <w:pStyle w:val="Compact"/>
              <w:jc w:val="left"/>
            </w:pPr>
            <w:r>
              <w:t xml:space="preserve">Methods</w:t>
            </w:r>
          </w:p>
        </w:tc>
        <w:tc>
          <w:p>
            <w:pPr>
              <w:pStyle w:val="Compact"/>
              <w:jc w:val="right"/>
            </w:pPr>
            <w:r>
              <w:t xml:space="preserve">1</w:t>
            </w:r>
          </w:p>
        </w:tc>
        <w:tc>
          <w:p>
            <w:pPr>
              <w:pStyle w:val="Compact"/>
              <w:jc w:val="right"/>
            </w:pPr>
            <w:r>
              <w:t xml:space="preserve">9</w:t>
            </w:r>
          </w:p>
        </w:tc>
        <w:tc>
          <w:p>
            <w:pPr>
              <w:pStyle w:val="Compact"/>
              <w:jc w:val="left"/>
            </w:pPr>
            <w:r>
              <w:t xml:space="preserve">In addition, two studies were published twice, and the duplicates were excluded.</w:t>
            </w:r>
          </w:p>
        </w:tc>
      </w:tr>
      <w:tr>
        <w:tc>
          <w:p>
            <w:pPr>
              <w:pStyle w:val="Compact"/>
              <w:jc w:val="left"/>
            </w:pPr>
            <w:r>
              <w:t xml:space="preserve">Methods</w:t>
            </w:r>
          </w:p>
        </w:tc>
        <w:tc>
          <w:p>
            <w:pPr>
              <w:pStyle w:val="Compact"/>
              <w:jc w:val="right"/>
            </w:pPr>
            <w:r>
              <w:t xml:space="preserve">2</w:t>
            </w:r>
          </w:p>
        </w:tc>
        <w:tc>
          <w:p>
            <w:pPr>
              <w:pStyle w:val="Compact"/>
              <w:jc w:val="right"/>
            </w:pPr>
            <w:r>
              <w:t xml:space="preserve">1</w:t>
            </w:r>
          </w:p>
        </w:tc>
        <w:tc>
          <w:p>
            <w:pPr>
              <w:pStyle w:val="Compact"/>
              <w:jc w:val="left"/>
            </w:pPr>
            <w:r>
              <w:t xml:space="preserve">Inclusion criteria and data extraction.</w:t>
            </w:r>
          </w:p>
        </w:tc>
      </w:tr>
      <w:tr>
        <w:tc>
          <w:p>
            <w:pPr>
              <w:pStyle w:val="Compact"/>
              <w:jc w:val="left"/>
            </w:pPr>
            <w:r>
              <w:t xml:space="preserve">Methods</w:t>
            </w:r>
          </w:p>
        </w:tc>
        <w:tc>
          <w:p>
            <w:pPr>
              <w:pStyle w:val="Compact"/>
              <w:jc w:val="right"/>
            </w:pPr>
            <w:r>
              <w:t xml:space="preserve">2</w:t>
            </w:r>
          </w:p>
        </w:tc>
        <w:tc>
          <w:p>
            <w:pPr>
              <w:pStyle w:val="Compact"/>
              <w:jc w:val="right"/>
            </w:pPr>
            <w:r>
              <w:t xml:space="preserve">2</w:t>
            </w:r>
          </w:p>
        </w:tc>
        <w:tc>
          <w:p>
            <w:pPr>
              <w:pStyle w:val="Compact"/>
              <w:jc w:val="left"/>
            </w:pPr>
            <w:r>
              <w:t xml:space="preserve">The criteria for inclusion of studies included studies with high and reference fluoride exposures, end points of IQ scores or other related cognitive function measures, presentation of a mean outcome measure, and associated measure of variance [95% confidence intervals (CIs) or SEs and numbers of participants].</w:t>
            </w:r>
          </w:p>
        </w:tc>
      </w:tr>
      <w:tr>
        <w:tc>
          <w:p>
            <w:pPr>
              <w:pStyle w:val="Compact"/>
              <w:jc w:val="left"/>
            </w:pPr>
            <w:r>
              <w:t xml:space="preserve">Methods</w:t>
            </w:r>
          </w:p>
        </w:tc>
        <w:tc>
          <w:p>
            <w:pPr>
              <w:pStyle w:val="Compact"/>
              <w:jc w:val="right"/>
            </w:pPr>
            <w:r>
              <w:t xml:space="preserve">2</w:t>
            </w:r>
          </w:p>
        </w:tc>
        <w:tc>
          <w:p>
            <w:pPr>
              <w:pStyle w:val="Compact"/>
              <w:jc w:val="right"/>
            </w:pPr>
            <w:r>
              <w:t xml:space="preserve">3</w:t>
            </w:r>
          </w:p>
        </w:tc>
        <w:tc>
          <w:p>
            <w:pPr>
              <w:pStyle w:val="Compact"/>
              <w:jc w:val="left"/>
            </w:pPr>
            <w:r>
              <w:t xml:space="preserve">Interpretations of statistical significance are based on an alpha level of 0.05.</w:t>
            </w:r>
          </w:p>
        </w:tc>
      </w:tr>
      <w:tr>
        <w:tc>
          <w:p>
            <w:pPr>
              <w:pStyle w:val="Compact"/>
              <w:jc w:val="left"/>
            </w:pPr>
            <w:r>
              <w:t xml:space="preserve">Methods</w:t>
            </w:r>
          </w:p>
        </w:tc>
        <w:tc>
          <w:p>
            <w:pPr>
              <w:pStyle w:val="Compact"/>
              <w:jc w:val="right"/>
            </w:pPr>
            <w:r>
              <w:t xml:space="preserve">2</w:t>
            </w:r>
          </w:p>
        </w:tc>
        <w:tc>
          <w:p>
            <w:pPr>
              <w:pStyle w:val="Compact"/>
              <w:jc w:val="right"/>
            </w:pPr>
            <w:r>
              <w:t xml:space="preserve">4</w:t>
            </w:r>
          </w:p>
        </w:tc>
        <w:tc>
          <w:p>
            <w:pPr>
              <w:pStyle w:val="Compact"/>
              <w:jc w:val="left"/>
            </w:pPr>
            <w:r>
              <w:t xml:space="preserve">Information included for each study also included the first author, location of the study, year of publication, and numbers of participants in high-fluoride and low-fluoride areas.</w:t>
            </w:r>
          </w:p>
        </w:tc>
      </w:tr>
      <w:tr>
        <w:tc>
          <w:p>
            <w:pPr>
              <w:pStyle w:val="Compact"/>
              <w:jc w:val="left"/>
            </w:pPr>
            <w:r>
              <w:t xml:space="preserve">Methods</w:t>
            </w:r>
          </w:p>
        </w:tc>
        <w:tc>
          <w:p>
            <w:pPr>
              <w:pStyle w:val="Compact"/>
              <w:jc w:val="right"/>
            </w:pPr>
            <w:r>
              <w:t xml:space="preserve">2</w:t>
            </w:r>
          </w:p>
        </w:tc>
        <w:tc>
          <w:p>
            <w:pPr>
              <w:pStyle w:val="Compact"/>
              <w:jc w:val="right"/>
            </w:pPr>
            <w:r>
              <w:t xml:space="preserve">5</w:t>
            </w:r>
          </w:p>
        </w:tc>
        <w:tc>
          <w:p>
            <w:pPr>
              <w:pStyle w:val="Compact"/>
              <w:jc w:val="left"/>
            </w:pPr>
            <w:r>
              <w:t xml:space="preserve">We noted and recorded the information on age and sex of children, and parental education and income if available.</w:t>
            </w:r>
          </w:p>
        </w:tc>
      </w:tr>
      <w:tr>
        <w:tc>
          <w:p>
            <w:pPr>
              <w:pStyle w:val="Compact"/>
              <w:jc w:val="left"/>
            </w:pPr>
            <w:r>
              <w:t xml:space="preserve">Methods</w:t>
            </w:r>
          </w:p>
        </w:tc>
        <w:tc>
          <w:p>
            <w:pPr>
              <w:pStyle w:val="Compact"/>
              <w:jc w:val="right"/>
            </w:pPr>
            <w:r>
              <w:t xml:space="preserve">3</w:t>
            </w:r>
          </w:p>
        </w:tc>
        <w:tc>
          <w:p>
            <w:pPr>
              <w:pStyle w:val="Compact"/>
              <w:jc w:val="right"/>
            </w:pPr>
            <w:r>
              <w:t xml:space="preserve">1</w:t>
            </w:r>
          </w:p>
        </w:tc>
        <w:tc>
          <w:p>
            <w:pPr>
              <w:pStyle w:val="Compact"/>
              <w:jc w:val="left"/>
            </w:pPr>
            <w:r>
              <w:t xml:space="preserve">Statistical analysis.</w:t>
            </w:r>
          </w:p>
        </w:tc>
      </w:tr>
      <w:tr>
        <w:tc>
          <w:p>
            <w:pPr>
              <w:pStyle w:val="Compact"/>
              <w:jc w:val="left"/>
            </w:pPr>
            <w:r>
              <w:t xml:space="preserve">Methods</w:t>
            </w:r>
          </w:p>
        </w:tc>
        <w:tc>
          <w:p>
            <w:pPr>
              <w:pStyle w:val="Compact"/>
              <w:jc w:val="right"/>
            </w:pPr>
            <w:r>
              <w:t xml:space="preserve">3</w:t>
            </w:r>
          </w:p>
        </w:tc>
        <w:tc>
          <w:p>
            <w:pPr>
              <w:pStyle w:val="Compact"/>
              <w:jc w:val="right"/>
            </w:pPr>
            <w:r>
              <w:t xml:space="preserve">2</w:t>
            </w:r>
          </w:p>
        </w:tc>
        <w:tc>
          <w:p>
            <w:pPr>
              <w:pStyle w:val="Compact"/>
              <w:jc w:val="left"/>
            </w:pPr>
            <w:r>
              <w:t xml:space="preserve">We used STATA (version 11.0; StataCorp, College Station, TX, USA) and available commands (Stern 2009) for the meta-analyses.</w:t>
            </w:r>
          </w:p>
        </w:tc>
      </w:tr>
      <w:tr>
        <w:tc>
          <w:p>
            <w:pPr>
              <w:pStyle w:val="Compact"/>
              <w:jc w:val="left"/>
            </w:pPr>
            <w:r>
              <w:t xml:space="preserve">Methods</w:t>
            </w:r>
          </w:p>
        </w:tc>
        <w:tc>
          <w:p>
            <w:pPr>
              <w:pStyle w:val="Compact"/>
              <w:jc w:val="right"/>
            </w:pPr>
            <w:r>
              <w:t xml:space="preserve">3</w:t>
            </w:r>
          </w:p>
        </w:tc>
        <w:tc>
          <w:p>
            <w:pPr>
              <w:pStyle w:val="Compact"/>
              <w:jc w:val="right"/>
            </w:pPr>
            <w:r>
              <w:t xml:space="preserve">3</w:t>
            </w:r>
          </w:p>
        </w:tc>
        <w:tc>
          <w:p>
            <w:pPr>
              <w:pStyle w:val="Compact"/>
              <w:jc w:val="left"/>
            </w:pPr>
            <w:r>
              <w:t xml:space="preserve">A standardized weighted mean difference (SMD) was computed using both fixed-effects and random-effects models.</w:t>
            </w:r>
          </w:p>
        </w:tc>
      </w:tr>
      <w:tr>
        <w:tc>
          <w:p>
            <w:pPr>
              <w:pStyle w:val="Compact"/>
              <w:jc w:val="left"/>
            </w:pPr>
            <w:r>
              <w:t xml:space="preserve">Methods</w:t>
            </w:r>
          </w:p>
        </w:tc>
        <w:tc>
          <w:p>
            <w:pPr>
              <w:pStyle w:val="Compact"/>
              <w:jc w:val="right"/>
            </w:pPr>
            <w:r>
              <w:t xml:space="preserve">3</w:t>
            </w:r>
          </w:p>
        </w:tc>
        <w:tc>
          <w:p>
            <w:pPr>
              <w:pStyle w:val="Compact"/>
              <w:jc w:val="right"/>
            </w:pPr>
            <w:r>
              <w:t xml:space="preserve">4</w:t>
            </w:r>
          </w:p>
        </w:tc>
        <w:tc>
          <w:p>
            <w:pPr>
              <w:pStyle w:val="Compact"/>
              <w:jc w:val="left"/>
            </w:pPr>
            <w:r>
              <w:t xml:space="preserve">The fixed-effects model uses the Mantel-Haenszel method assuming homogeneity among the studies, whereas the random-effects model uses the DerSimonian and Laird method, incorporating both a within-study and an additive between-studies component of variance when there is between-study heterogeneity (Egger et al.</w:t>
            </w:r>
          </w:p>
        </w:tc>
      </w:tr>
      <w:tr>
        <w:tc>
          <w:p>
            <w:pPr>
              <w:pStyle w:val="Compact"/>
              <w:jc w:val="left"/>
            </w:pPr>
            <w:r>
              <w:t xml:space="preserve">Methods</w:t>
            </w:r>
          </w:p>
        </w:tc>
        <w:tc>
          <w:p>
            <w:pPr>
              <w:pStyle w:val="Compact"/>
              <w:jc w:val="right"/>
            </w:pPr>
            <w:r>
              <w:t xml:space="preserve">3</w:t>
            </w:r>
          </w:p>
        </w:tc>
        <w:tc>
          <w:p>
            <w:pPr>
              <w:pStyle w:val="Compact"/>
              <w:jc w:val="right"/>
            </w:pPr>
            <w:r>
              <w:t xml:space="preserve">5</w:t>
            </w:r>
          </w:p>
        </w:tc>
        <w:tc>
          <w:p>
            <w:pPr>
              <w:pStyle w:val="Compact"/>
              <w:jc w:val="left"/>
            </w:pPr>
            <w:r>
              <w:t xml:space="preserve">2001).</w:t>
            </w:r>
          </w:p>
        </w:tc>
      </w:tr>
      <w:tr>
        <w:tc>
          <w:p>
            <w:pPr>
              <w:pStyle w:val="Compact"/>
              <w:jc w:val="left"/>
            </w:pPr>
            <w:r>
              <w:t xml:space="preserve">Methods</w:t>
            </w:r>
          </w:p>
        </w:tc>
        <w:tc>
          <w:p>
            <w:pPr>
              <w:pStyle w:val="Compact"/>
              <w:jc w:val="right"/>
            </w:pPr>
            <w:r>
              <w:t xml:space="preserve">3</w:t>
            </w:r>
          </w:p>
        </w:tc>
        <w:tc>
          <w:p>
            <w:pPr>
              <w:pStyle w:val="Compact"/>
              <w:jc w:val="right"/>
            </w:pPr>
            <w:r>
              <w:t xml:space="preserve">6</w:t>
            </w:r>
          </w:p>
        </w:tc>
        <w:tc>
          <w:p>
            <w:pPr>
              <w:pStyle w:val="Compact"/>
              <w:jc w:val="left"/>
            </w:pPr>
            <w:r>
              <w:t xml:space="preserve">The estimate of the between-study variation is incorporated into both the SE of the estimate of the common effect and the weight of individual studies, which was calculated as the inverse sum of the within and between study variance.</w:t>
            </w:r>
          </w:p>
        </w:tc>
      </w:tr>
      <w:tr>
        <w:tc>
          <w:p>
            <w:pPr>
              <w:pStyle w:val="Compact"/>
              <w:jc w:val="left"/>
            </w:pPr>
            <w:r>
              <w:t xml:space="preserve">Methods</w:t>
            </w:r>
          </w:p>
        </w:tc>
        <w:tc>
          <w:p>
            <w:pPr>
              <w:pStyle w:val="Compact"/>
              <w:jc w:val="right"/>
            </w:pPr>
            <w:r>
              <w:t xml:space="preserve">3</w:t>
            </w:r>
          </w:p>
        </w:tc>
        <w:tc>
          <w:p>
            <w:pPr>
              <w:pStyle w:val="Compact"/>
              <w:jc w:val="right"/>
            </w:pPr>
            <w:r>
              <w:t xml:space="preserve">7</w:t>
            </w:r>
          </w:p>
        </w:tc>
        <w:tc>
          <w:p>
            <w:pPr>
              <w:pStyle w:val="Compact"/>
              <w:jc w:val="left"/>
            </w:pPr>
            <w:r>
              <w:t xml:space="preserve">We evaluated heterogeneity among studies using the I^2 statistic, which represents the percentage of total variation across all studies due to between-study heterogeneity (Higgins and Thompson 2002).</w:t>
            </w:r>
          </w:p>
        </w:tc>
      </w:tr>
      <w:tr>
        <w:tc>
          <w:p>
            <w:pPr>
              <w:pStyle w:val="Compact"/>
              <w:jc w:val="left"/>
            </w:pPr>
            <w:r>
              <w:t xml:space="preserve">Methods</w:t>
            </w:r>
          </w:p>
        </w:tc>
        <w:tc>
          <w:p>
            <w:pPr>
              <w:pStyle w:val="Compact"/>
              <w:jc w:val="right"/>
            </w:pPr>
            <w:r>
              <w:t xml:space="preserve">3</w:t>
            </w:r>
          </w:p>
        </w:tc>
        <w:tc>
          <w:p>
            <w:pPr>
              <w:pStyle w:val="Compact"/>
              <w:jc w:val="right"/>
            </w:pPr>
            <w:r>
              <w:t xml:space="preserve">8</w:t>
            </w:r>
          </w:p>
        </w:tc>
        <w:tc>
          <w:p>
            <w:pPr>
              <w:pStyle w:val="Compact"/>
              <w:jc w:val="left"/>
            </w:pPr>
            <w:r>
              <w:t xml:space="preserve">We evaluated the potential for publication bias using Begg and Egger tests and visual inspection of a Begg funnel plot (Begg and Mazumdar 1994; Egger et al.</w:t>
            </w:r>
          </w:p>
        </w:tc>
      </w:tr>
      <w:tr>
        <w:tc>
          <w:p>
            <w:pPr>
              <w:pStyle w:val="Compact"/>
              <w:jc w:val="left"/>
            </w:pPr>
            <w:r>
              <w:t xml:space="preserve">Methods</w:t>
            </w:r>
          </w:p>
        </w:tc>
        <w:tc>
          <w:p>
            <w:pPr>
              <w:pStyle w:val="Compact"/>
              <w:jc w:val="right"/>
            </w:pPr>
            <w:r>
              <w:t xml:space="preserve">3</w:t>
            </w:r>
          </w:p>
        </w:tc>
        <w:tc>
          <w:p>
            <w:pPr>
              <w:pStyle w:val="Compact"/>
              <w:jc w:val="right"/>
            </w:pPr>
            <w:r>
              <w:t xml:space="preserve">9</w:t>
            </w:r>
          </w:p>
        </w:tc>
        <w:tc>
          <w:p>
            <w:pPr>
              <w:pStyle w:val="Compact"/>
              <w:jc w:val="left"/>
            </w:pPr>
            <w:r>
              <w:t xml:space="preserve">1997).</w:t>
            </w:r>
          </w:p>
        </w:tc>
      </w:tr>
      <w:tr>
        <w:tc>
          <w:p>
            <w:pPr>
              <w:pStyle w:val="Compact"/>
              <w:jc w:val="left"/>
            </w:pPr>
            <w:r>
              <w:t xml:space="preserve">Methods</w:t>
            </w:r>
          </w:p>
        </w:tc>
        <w:tc>
          <w:p>
            <w:pPr>
              <w:pStyle w:val="Compact"/>
              <w:jc w:val="right"/>
            </w:pPr>
            <w:r>
              <w:t xml:space="preserve">3</w:t>
            </w:r>
          </w:p>
        </w:tc>
        <w:tc>
          <w:p>
            <w:pPr>
              <w:pStyle w:val="Compact"/>
              <w:jc w:val="right"/>
            </w:pPr>
            <w:r>
              <w:t xml:space="preserve">10</w:t>
            </w:r>
          </w:p>
        </w:tc>
        <w:tc>
          <w:p>
            <w:pPr>
              <w:pStyle w:val="Compact"/>
              <w:jc w:val="left"/>
            </w:pPr>
            <w:r>
              <w:t xml:space="preserve">We also conducted independent meta-regressions to estimate the contribution of study characteristics (mean age in years from the age range and year of publication in each study) to heterogeneity among the studies.</w:t>
            </w:r>
          </w:p>
        </w:tc>
      </w:tr>
      <w:tr>
        <w:tc>
          <w:p>
            <w:pPr>
              <w:pStyle w:val="Compact"/>
              <w:jc w:val="left"/>
            </w:pPr>
            <w:r>
              <w:t xml:space="preserve">Methods</w:t>
            </w:r>
          </w:p>
        </w:tc>
        <w:tc>
          <w:p>
            <w:pPr>
              <w:pStyle w:val="Compact"/>
              <w:jc w:val="right"/>
            </w:pPr>
            <w:r>
              <w:t xml:space="preserve">3</w:t>
            </w:r>
          </w:p>
        </w:tc>
        <w:tc>
          <w:p>
            <w:pPr>
              <w:pStyle w:val="Compact"/>
              <w:jc w:val="right"/>
            </w:pPr>
            <w:r>
              <w:t xml:space="preserve">11</w:t>
            </w:r>
          </w:p>
        </w:tc>
        <w:tc>
          <w:p>
            <w:pPr>
              <w:pStyle w:val="Compact"/>
              <w:jc w:val="left"/>
            </w:pPr>
            <w:r>
              <w:t xml:space="preserve">The scoring standard for the Combined Raven’s Test-The Rural edition in China (CRT-RC) test classifies scores of ≤ 69 and 70-79 as low and marginal intelligence, respectively (Wang D et al.</w:t>
            </w:r>
          </w:p>
        </w:tc>
      </w:tr>
      <w:tr>
        <w:tc>
          <w:p>
            <w:pPr>
              <w:pStyle w:val="Compact"/>
              <w:jc w:val="left"/>
            </w:pPr>
            <w:r>
              <w:t xml:space="preserve">Methods</w:t>
            </w:r>
          </w:p>
        </w:tc>
        <w:tc>
          <w:p>
            <w:pPr>
              <w:pStyle w:val="Compact"/>
              <w:jc w:val="right"/>
            </w:pPr>
            <w:r>
              <w:t xml:space="preserve">3</w:t>
            </w:r>
          </w:p>
        </w:tc>
        <w:tc>
          <w:p>
            <w:pPr>
              <w:pStyle w:val="Compact"/>
              <w:jc w:val="right"/>
            </w:pPr>
            <w:r>
              <w:t xml:space="preserve">12</w:t>
            </w:r>
          </w:p>
        </w:tc>
        <w:tc>
          <w:p>
            <w:pPr>
              <w:pStyle w:val="Compact"/>
              <w:jc w:val="left"/>
            </w:pPr>
            <w:r>
              <w:t xml:space="preserve">1989).</w:t>
            </w:r>
          </w:p>
        </w:tc>
      </w:tr>
      <w:tr>
        <w:tc>
          <w:p>
            <w:pPr>
              <w:pStyle w:val="Compact"/>
              <w:jc w:val="left"/>
            </w:pPr>
            <w:r>
              <w:t xml:space="preserve">Methods</w:t>
            </w:r>
          </w:p>
        </w:tc>
        <w:tc>
          <w:p>
            <w:pPr>
              <w:pStyle w:val="Compact"/>
              <w:jc w:val="right"/>
            </w:pPr>
            <w:r>
              <w:t xml:space="preserve">3</w:t>
            </w:r>
          </w:p>
        </w:tc>
        <w:tc>
          <w:p>
            <w:pPr>
              <w:pStyle w:val="Compact"/>
              <w:jc w:val="right"/>
            </w:pPr>
            <w:r>
              <w:t xml:space="preserve">13</w:t>
            </w:r>
          </w:p>
        </w:tc>
        <w:tc>
          <w:p>
            <w:pPr>
              <w:pStyle w:val="Compact"/>
              <w:jc w:val="left"/>
            </w:pPr>
            <w:r>
              <w:t xml:space="preserve">We also used the random-effects models to estimate risk ratios for the association between fluoride exposure and a low/marginal versus normal Raven’s test score among children in studies that used the CRT-RC test (Wang D et al.</w:t>
            </w:r>
          </w:p>
        </w:tc>
      </w:tr>
      <w:tr>
        <w:tc>
          <w:p>
            <w:pPr>
              <w:pStyle w:val="Compact"/>
              <w:jc w:val="left"/>
            </w:pPr>
            <w:r>
              <w:t xml:space="preserve">Methods</w:t>
            </w:r>
          </w:p>
        </w:tc>
        <w:tc>
          <w:p>
            <w:pPr>
              <w:pStyle w:val="Compact"/>
              <w:jc w:val="right"/>
            </w:pPr>
            <w:r>
              <w:t xml:space="preserve">3</w:t>
            </w:r>
          </w:p>
        </w:tc>
        <w:tc>
          <w:p>
            <w:pPr>
              <w:pStyle w:val="Compact"/>
              <w:jc w:val="right"/>
            </w:pPr>
            <w:r>
              <w:t xml:space="preserve">14</w:t>
            </w:r>
          </w:p>
        </w:tc>
        <w:tc>
          <w:p>
            <w:pPr>
              <w:pStyle w:val="Compact"/>
              <w:jc w:val="left"/>
            </w:pPr>
            <w:r>
              <w:t xml:space="preserve">1989).</w:t>
            </w:r>
          </w:p>
        </w:tc>
      </w:tr>
      <w:tr>
        <w:tc>
          <w:p>
            <w:pPr>
              <w:pStyle w:val="Compact"/>
              <w:jc w:val="left"/>
            </w:pPr>
            <w:r>
              <w:t xml:space="preserve">Methods</w:t>
            </w:r>
          </w:p>
        </w:tc>
        <w:tc>
          <w:p>
            <w:pPr>
              <w:pStyle w:val="Compact"/>
              <w:jc w:val="right"/>
            </w:pPr>
            <w:r>
              <w:t xml:space="preserve">3</w:t>
            </w:r>
          </w:p>
        </w:tc>
        <w:tc>
          <w:p>
            <w:pPr>
              <w:pStyle w:val="Compact"/>
              <w:jc w:val="right"/>
            </w:pPr>
            <w:r>
              <w:t xml:space="preserve">15</w:t>
            </w:r>
          </w:p>
        </w:tc>
        <w:tc>
          <w:p>
            <w:pPr>
              <w:pStyle w:val="Compact"/>
              <w:jc w:val="left"/>
            </w:pPr>
            <w:r>
              <w:t xml:space="preserve">Scores indicating low and marginal intelligence (≤ 69 and 70-79, respectively) were combined as a single outcome due to small numbers of children in each outcome subgroup.</w:t>
            </w:r>
          </w:p>
        </w:tc>
      </w:tr>
      <w:tr>
        <w:tc>
          <w:p>
            <w:pPr>
              <w:pStyle w:val="Compact"/>
              <w:jc w:val="left"/>
            </w:pPr>
            <w:r>
              <w:t xml:space="preserve">Results</w:t>
            </w:r>
          </w:p>
        </w:tc>
        <w:tc>
          <w:p>
            <w:pPr>
              <w:pStyle w:val="Compact"/>
              <w:jc w:val="right"/>
            </w:pPr>
            <w:r>
              <w:t xml:space="preserve">1</w:t>
            </w:r>
          </w:p>
        </w:tc>
        <w:tc>
          <w:p>
            <w:pPr>
              <w:pStyle w:val="Compact"/>
              <w:jc w:val="right"/>
            </w:pPr>
            <w:r>
              <w:t xml:space="preserve">1</w:t>
            </w:r>
          </w:p>
        </w:tc>
        <w:tc>
          <w:p>
            <w:pPr>
              <w:pStyle w:val="Compact"/>
              <w:jc w:val="left"/>
            </w:pPr>
            <w:r>
              <w:t xml:space="preserve">Six of the 34 studies identified were excluded because of missing information on the number of subjects or the mean and variance of the outcome [see Figure 1 for a study selection flow chart and Supplemental Material, Table S1 (</w:t>
            </w:r>
            <w:hyperlink r:id="rId25">
              <w:r>
                <w:rPr>
                  <w:rStyle w:val="Hyperlink"/>
                </w:rPr>
                <w:t xml:space="preserve">http://dx.doi.org/10.1289/ehp.1104912</w:t>
              </w:r>
            </w:hyperlink>
            <w:r>
              <w:t xml:space="preserve">) for additional information on studies that were excluded from the analysis].</w:t>
            </w:r>
          </w:p>
        </w:tc>
      </w:tr>
      <w:tr>
        <w:tc>
          <w:p>
            <w:pPr>
              <w:pStyle w:val="Compact"/>
              <w:jc w:val="left"/>
            </w:pPr>
            <w:r>
              <w:t xml:space="preserve">Results</w:t>
            </w:r>
          </w:p>
        </w:tc>
        <w:tc>
          <w:p>
            <w:pPr>
              <w:pStyle w:val="Compact"/>
              <w:jc w:val="right"/>
            </w:pPr>
            <w:r>
              <w:t xml:space="preserve">1</w:t>
            </w:r>
          </w:p>
        </w:tc>
        <w:tc>
          <w:p>
            <w:pPr>
              <w:pStyle w:val="Compact"/>
              <w:jc w:val="right"/>
            </w:pPr>
            <w:r>
              <w:t xml:space="preserve">2</w:t>
            </w:r>
          </w:p>
        </w:tc>
        <w:tc>
          <w:p>
            <w:pPr>
              <w:pStyle w:val="Compact"/>
              <w:jc w:val="left"/>
            </w:pPr>
            <w:r>
              <w:t xml:space="preserve">Another study (Trivedi et al. 2007) was excluded because SDs reported for the outcome parameter were questionably small (1.13 for the high-fluoride group, and 1.23 for the low-fluoride group) and the SMD (-10.8; 95% CI: -11.9, -9.6) was &gt; 10 times lower than the second smallest SMD (-0.95; 95% CI: -1.16, -0.75) and 150 times lower than the largest SMD (0.07; 95% CI: -0.083, 0.22) reported for the other studies, which had relatively consistent SMD estimates.</w:t>
            </w:r>
          </w:p>
        </w:tc>
      </w:tr>
      <w:tr>
        <w:tc>
          <w:p>
            <w:pPr>
              <w:pStyle w:val="Compact"/>
              <w:jc w:val="left"/>
            </w:pPr>
            <w:r>
              <w:t xml:space="preserve">Results</w:t>
            </w:r>
          </w:p>
        </w:tc>
        <w:tc>
          <w:p>
            <w:pPr>
              <w:pStyle w:val="Compact"/>
              <w:jc w:val="right"/>
            </w:pPr>
            <w:r>
              <w:t xml:space="preserve">1</w:t>
            </w:r>
          </w:p>
        </w:tc>
        <w:tc>
          <w:p>
            <w:pPr>
              <w:pStyle w:val="Compact"/>
              <w:jc w:val="right"/>
            </w:pPr>
            <w:r>
              <w:t xml:space="preserve">3</w:t>
            </w:r>
          </w:p>
        </w:tc>
        <w:tc>
          <w:p>
            <w:pPr>
              <w:pStyle w:val="Compact"/>
              <w:jc w:val="left"/>
            </w:pPr>
            <w:r>
              <w:t xml:space="preserve">Inclusion of this study in the meta-analysis resulted with a much smaller pooled random-effects SMD estimate and a much larger I^2 (-0.63; 95% CI: -0.83, -0.44, I^2 94.1%) compared with the estimates that excluded this study (-0.45; 95% CI: -0.56, -0.34, I^2 80%) (see Supplemental Material, Figure S1).</w:t>
            </w:r>
          </w:p>
        </w:tc>
      </w:tr>
      <w:tr>
        <w:tc>
          <w:p>
            <w:pPr>
              <w:pStyle w:val="Compact"/>
              <w:jc w:val="left"/>
            </w:pPr>
            <w:r>
              <w:t xml:space="preserve">Results</w:t>
            </w:r>
          </w:p>
        </w:tc>
        <w:tc>
          <w:p>
            <w:pPr>
              <w:pStyle w:val="Compact"/>
              <w:jc w:val="right"/>
            </w:pPr>
            <w:r>
              <w:t xml:space="preserve">1</w:t>
            </w:r>
          </w:p>
        </w:tc>
        <w:tc>
          <w:p>
            <w:pPr>
              <w:pStyle w:val="Compact"/>
              <w:jc w:val="right"/>
            </w:pPr>
            <w:r>
              <w:t xml:space="preserve">4</w:t>
            </w:r>
          </w:p>
        </w:tc>
        <w:tc>
          <w:p>
            <w:pPr>
              <w:pStyle w:val="Compact"/>
              <w:jc w:val="left"/>
            </w:pPr>
            <w:r>
              <w:t xml:space="preserve">Characteristics of the 27 studies included are shown in Table 1 (An et al.</w:t>
            </w:r>
          </w:p>
        </w:tc>
      </w:tr>
      <w:tr>
        <w:tc>
          <w:p>
            <w:pPr>
              <w:pStyle w:val="Compact"/>
              <w:jc w:val="left"/>
            </w:pPr>
            <w:r>
              <w:t xml:space="preserve">Results</w:t>
            </w:r>
          </w:p>
        </w:tc>
        <w:tc>
          <w:p>
            <w:pPr>
              <w:pStyle w:val="Compact"/>
              <w:jc w:val="right"/>
            </w:pPr>
            <w:r>
              <w:t xml:space="preserve">1</w:t>
            </w:r>
          </w:p>
        </w:tc>
        <w:tc>
          <w:p>
            <w:pPr>
              <w:pStyle w:val="Compact"/>
              <w:jc w:val="right"/>
            </w:pPr>
            <w:r>
              <w:t xml:space="preserve">5</w:t>
            </w:r>
          </w:p>
        </w:tc>
        <w:tc>
          <w:p>
            <w:pPr>
              <w:pStyle w:val="Compact"/>
              <w:jc w:val="left"/>
            </w:pPr>
            <w:r>
              <w:t xml:space="preserve">1992; Chen et al.</w:t>
            </w:r>
          </w:p>
        </w:tc>
      </w:tr>
      <w:tr>
        <w:tc>
          <w:p>
            <w:pPr>
              <w:pStyle w:val="Compact"/>
              <w:jc w:val="left"/>
            </w:pPr>
            <w:r>
              <w:t xml:space="preserve">Results</w:t>
            </w:r>
          </w:p>
        </w:tc>
        <w:tc>
          <w:p>
            <w:pPr>
              <w:pStyle w:val="Compact"/>
              <w:jc w:val="right"/>
            </w:pPr>
            <w:r>
              <w:t xml:space="preserve">1</w:t>
            </w:r>
          </w:p>
        </w:tc>
        <w:tc>
          <w:p>
            <w:pPr>
              <w:pStyle w:val="Compact"/>
              <w:jc w:val="right"/>
            </w:pPr>
            <w:r>
              <w:t xml:space="preserve">6</w:t>
            </w:r>
          </w:p>
        </w:tc>
        <w:tc>
          <w:p>
            <w:pPr>
              <w:pStyle w:val="Compact"/>
              <w:jc w:val="left"/>
            </w:pPr>
            <w:r>
              <w:t xml:space="preserve">1991; Fan et al.</w:t>
            </w:r>
          </w:p>
        </w:tc>
      </w:tr>
      <w:tr>
        <w:tc>
          <w:p>
            <w:pPr>
              <w:pStyle w:val="Compact"/>
              <w:jc w:val="left"/>
            </w:pPr>
            <w:r>
              <w:t xml:space="preserve">Results</w:t>
            </w:r>
          </w:p>
        </w:tc>
        <w:tc>
          <w:p>
            <w:pPr>
              <w:pStyle w:val="Compact"/>
              <w:jc w:val="right"/>
            </w:pPr>
            <w:r>
              <w:t xml:space="preserve">1</w:t>
            </w:r>
          </w:p>
        </w:tc>
        <w:tc>
          <w:p>
            <w:pPr>
              <w:pStyle w:val="Compact"/>
              <w:jc w:val="right"/>
            </w:pPr>
            <w:r>
              <w:t xml:space="preserve">7</w:t>
            </w:r>
          </w:p>
        </w:tc>
        <w:tc>
          <w:p>
            <w:pPr>
              <w:pStyle w:val="Compact"/>
              <w:jc w:val="left"/>
            </w:pPr>
            <w:r>
              <w:t xml:space="preserve">2007; Guo et al.</w:t>
            </w:r>
          </w:p>
        </w:tc>
      </w:tr>
      <w:tr>
        <w:tc>
          <w:p>
            <w:pPr>
              <w:pStyle w:val="Compact"/>
              <w:jc w:val="left"/>
            </w:pPr>
            <w:r>
              <w:t xml:space="preserve">Results</w:t>
            </w:r>
          </w:p>
        </w:tc>
        <w:tc>
          <w:p>
            <w:pPr>
              <w:pStyle w:val="Compact"/>
              <w:jc w:val="right"/>
            </w:pPr>
            <w:r>
              <w:t xml:space="preserve">1</w:t>
            </w:r>
          </w:p>
        </w:tc>
        <w:tc>
          <w:p>
            <w:pPr>
              <w:pStyle w:val="Compact"/>
              <w:jc w:val="right"/>
            </w:pPr>
            <w:r>
              <w:t xml:space="preserve">8</w:t>
            </w:r>
          </w:p>
        </w:tc>
        <w:tc>
          <w:p>
            <w:pPr>
              <w:pStyle w:val="Compact"/>
              <w:jc w:val="left"/>
            </w:pPr>
            <w:r>
              <w:t xml:space="preserve">1991; Hong et al.</w:t>
            </w:r>
          </w:p>
        </w:tc>
      </w:tr>
      <w:tr>
        <w:tc>
          <w:p>
            <w:pPr>
              <w:pStyle w:val="Compact"/>
              <w:jc w:val="left"/>
            </w:pPr>
            <w:r>
              <w:t xml:space="preserve">Results</w:t>
            </w:r>
          </w:p>
        </w:tc>
        <w:tc>
          <w:p>
            <w:pPr>
              <w:pStyle w:val="Compact"/>
              <w:jc w:val="right"/>
            </w:pPr>
            <w:r>
              <w:t xml:space="preserve">1</w:t>
            </w:r>
          </w:p>
        </w:tc>
        <w:tc>
          <w:p>
            <w:pPr>
              <w:pStyle w:val="Compact"/>
              <w:jc w:val="right"/>
            </w:pPr>
            <w:r>
              <w:t xml:space="preserve">9</w:t>
            </w:r>
          </w:p>
        </w:tc>
        <w:tc>
          <w:p>
            <w:pPr>
              <w:pStyle w:val="Compact"/>
              <w:jc w:val="left"/>
            </w:pPr>
            <w:r>
              <w:t xml:space="preserve">2001; Li FH et al.</w:t>
            </w:r>
          </w:p>
        </w:tc>
      </w:tr>
      <w:tr>
        <w:tc>
          <w:p>
            <w:pPr>
              <w:pStyle w:val="Compact"/>
              <w:jc w:val="left"/>
            </w:pPr>
            <w:r>
              <w:t xml:space="preserve">Results</w:t>
            </w:r>
          </w:p>
        </w:tc>
        <w:tc>
          <w:p>
            <w:pPr>
              <w:pStyle w:val="Compact"/>
              <w:jc w:val="right"/>
            </w:pPr>
            <w:r>
              <w:t xml:space="preserve">1</w:t>
            </w:r>
          </w:p>
        </w:tc>
        <w:tc>
          <w:p>
            <w:pPr>
              <w:pStyle w:val="Compact"/>
              <w:jc w:val="right"/>
            </w:pPr>
            <w:r>
              <w:t xml:space="preserve">10</w:t>
            </w:r>
          </w:p>
        </w:tc>
        <w:tc>
          <w:p>
            <w:pPr>
              <w:pStyle w:val="Compact"/>
              <w:jc w:val="left"/>
            </w:pPr>
            <w:r>
              <w:t xml:space="preserve">2009; Li XH et al.</w:t>
            </w:r>
          </w:p>
        </w:tc>
      </w:tr>
      <w:tr>
        <w:tc>
          <w:p>
            <w:pPr>
              <w:pStyle w:val="Compact"/>
              <w:jc w:val="left"/>
            </w:pPr>
            <w:r>
              <w:t xml:space="preserve">Results</w:t>
            </w:r>
          </w:p>
        </w:tc>
        <w:tc>
          <w:p>
            <w:pPr>
              <w:pStyle w:val="Compact"/>
              <w:jc w:val="right"/>
            </w:pPr>
            <w:r>
              <w:t xml:space="preserve">1</w:t>
            </w:r>
          </w:p>
        </w:tc>
        <w:tc>
          <w:p>
            <w:pPr>
              <w:pStyle w:val="Compact"/>
              <w:jc w:val="right"/>
            </w:pPr>
            <w:r>
              <w:t xml:space="preserve">11</w:t>
            </w:r>
          </w:p>
        </w:tc>
        <w:tc>
          <w:p>
            <w:pPr>
              <w:pStyle w:val="Compact"/>
              <w:jc w:val="left"/>
            </w:pPr>
            <w:r>
              <w:t xml:space="preserve">2010; Li XS 1995; Li Y et al.</w:t>
            </w:r>
          </w:p>
        </w:tc>
      </w:tr>
      <w:tr>
        <w:tc>
          <w:p>
            <w:pPr>
              <w:pStyle w:val="Compact"/>
              <w:jc w:val="left"/>
            </w:pPr>
            <w:r>
              <w:t xml:space="preserve">Results</w:t>
            </w:r>
          </w:p>
        </w:tc>
        <w:tc>
          <w:p>
            <w:pPr>
              <w:pStyle w:val="Compact"/>
              <w:jc w:val="right"/>
            </w:pPr>
            <w:r>
              <w:t xml:space="preserve">1</w:t>
            </w:r>
          </w:p>
        </w:tc>
        <w:tc>
          <w:p>
            <w:pPr>
              <w:pStyle w:val="Compact"/>
              <w:jc w:val="right"/>
            </w:pPr>
            <w:r>
              <w:t xml:space="preserve">12</w:t>
            </w:r>
          </w:p>
        </w:tc>
        <w:tc>
          <w:p>
            <w:pPr>
              <w:pStyle w:val="Compact"/>
              <w:jc w:val="left"/>
            </w:pPr>
            <w:r>
              <w:t xml:space="preserve">1994; Li Y et al.</w:t>
            </w:r>
          </w:p>
        </w:tc>
      </w:tr>
      <w:tr>
        <w:tc>
          <w:p>
            <w:pPr>
              <w:pStyle w:val="Compact"/>
              <w:jc w:val="left"/>
            </w:pPr>
            <w:r>
              <w:t xml:space="preserve">Results</w:t>
            </w:r>
          </w:p>
        </w:tc>
        <w:tc>
          <w:p>
            <w:pPr>
              <w:pStyle w:val="Compact"/>
              <w:jc w:val="right"/>
            </w:pPr>
            <w:r>
              <w:t xml:space="preserve">1</w:t>
            </w:r>
          </w:p>
        </w:tc>
        <w:tc>
          <w:p>
            <w:pPr>
              <w:pStyle w:val="Compact"/>
              <w:jc w:val="right"/>
            </w:pPr>
            <w:r>
              <w:t xml:space="preserve">13</w:t>
            </w:r>
          </w:p>
        </w:tc>
        <w:tc>
          <w:p>
            <w:pPr>
              <w:pStyle w:val="Compact"/>
              <w:jc w:val="left"/>
            </w:pPr>
            <w:r>
              <w:t xml:space="preserve">2003; Lin et al.</w:t>
            </w:r>
          </w:p>
        </w:tc>
      </w:tr>
      <w:tr>
        <w:tc>
          <w:p>
            <w:pPr>
              <w:pStyle w:val="Compact"/>
              <w:jc w:val="left"/>
            </w:pPr>
            <w:r>
              <w:t xml:space="preserve">Results</w:t>
            </w:r>
          </w:p>
        </w:tc>
        <w:tc>
          <w:p>
            <w:pPr>
              <w:pStyle w:val="Compact"/>
              <w:jc w:val="right"/>
            </w:pPr>
            <w:r>
              <w:t xml:space="preserve">1</w:t>
            </w:r>
          </w:p>
        </w:tc>
        <w:tc>
          <w:p>
            <w:pPr>
              <w:pStyle w:val="Compact"/>
              <w:jc w:val="right"/>
            </w:pPr>
            <w:r>
              <w:t xml:space="preserve">14</w:t>
            </w:r>
          </w:p>
        </w:tc>
        <w:tc>
          <w:p>
            <w:pPr>
              <w:pStyle w:val="Compact"/>
              <w:jc w:val="left"/>
            </w:pPr>
            <w:r>
              <w:t xml:space="preserve">1991; Lu et al.</w:t>
            </w:r>
          </w:p>
        </w:tc>
      </w:tr>
      <w:tr>
        <w:tc>
          <w:p>
            <w:pPr>
              <w:pStyle w:val="Compact"/>
              <w:jc w:val="left"/>
            </w:pPr>
            <w:r>
              <w:t xml:space="preserve">Results</w:t>
            </w:r>
          </w:p>
        </w:tc>
        <w:tc>
          <w:p>
            <w:pPr>
              <w:pStyle w:val="Compact"/>
              <w:jc w:val="right"/>
            </w:pPr>
            <w:r>
              <w:t xml:space="preserve">1</w:t>
            </w:r>
          </w:p>
        </w:tc>
        <w:tc>
          <w:p>
            <w:pPr>
              <w:pStyle w:val="Compact"/>
              <w:jc w:val="right"/>
            </w:pPr>
            <w:r>
              <w:t xml:space="preserve">15</w:t>
            </w:r>
          </w:p>
        </w:tc>
        <w:tc>
          <w:p>
            <w:pPr>
              <w:pStyle w:val="Compact"/>
              <w:jc w:val="left"/>
            </w:pPr>
            <w:r>
              <w:t xml:space="preserve">2000; Poureslami et al.</w:t>
            </w:r>
          </w:p>
        </w:tc>
      </w:tr>
      <w:tr>
        <w:tc>
          <w:p>
            <w:pPr>
              <w:pStyle w:val="Compact"/>
              <w:jc w:val="left"/>
            </w:pPr>
            <w:r>
              <w:t xml:space="preserve">Results</w:t>
            </w:r>
          </w:p>
        </w:tc>
        <w:tc>
          <w:p>
            <w:pPr>
              <w:pStyle w:val="Compact"/>
              <w:jc w:val="right"/>
            </w:pPr>
            <w:r>
              <w:t xml:space="preserve">1</w:t>
            </w:r>
          </w:p>
        </w:tc>
        <w:tc>
          <w:p>
            <w:pPr>
              <w:pStyle w:val="Compact"/>
              <w:jc w:val="right"/>
            </w:pPr>
            <w:r>
              <w:t xml:space="preserve">16</w:t>
            </w:r>
          </w:p>
        </w:tc>
        <w:tc>
          <w:p>
            <w:pPr>
              <w:pStyle w:val="Compact"/>
              <w:jc w:val="left"/>
            </w:pPr>
            <w:r>
              <w:t xml:space="preserve">2011; Ren et al.</w:t>
            </w:r>
          </w:p>
        </w:tc>
      </w:tr>
      <w:tr>
        <w:tc>
          <w:p>
            <w:pPr>
              <w:pStyle w:val="Compact"/>
              <w:jc w:val="left"/>
            </w:pPr>
            <w:r>
              <w:t xml:space="preserve">Results</w:t>
            </w:r>
          </w:p>
        </w:tc>
        <w:tc>
          <w:p>
            <w:pPr>
              <w:pStyle w:val="Compact"/>
              <w:jc w:val="right"/>
            </w:pPr>
            <w:r>
              <w:t xml:space="preserve">1</w:t>
            </w:r>
          </w:p>
        </w:tc>
        <w:tc>
          <w:p>
            <w:pPr>
              <w:pStyle w:val="Compact"/>
              <w:jc w:val="right"/>
            </w:pPr>
            <w:r>
              <w:t xml:space="preserve">17</w:t>
            </w:r>
          </w:p>
        </w:tc>
        <w:tc>
          <w:p>
            <w:pPr>
              <w:pStyle w:val="Compact"/>
              <w:jc w:val="left"/>
            </w:pPr>
            <w:r>
              <w:t xml:space="preserve">1989; Seraj et al.</w:t>
            </w:r>
          </w:p>
        </w:tc>
      </w:tr>
      <w:tr>
        <w:tc>
          <w:p>
            <w:pPr>
              <w:pStyle w:val="Compact"/>
              <w:jc w:val="left"/>
            </w:pPr>
            <w:r>
              <w:t xml:space="preserve">Results</w:t>
            </w:r>
          </w:p>
        </w:tc>
        <w:tc>
          <w:p>
            <w:pPr>
              <w:pStyle w:val="Compact"/>
              <w:jc w:val="right"/>
            </w:pPr>
            <w:r>
              <w:t xml:space="preserve">1</w:t>
            </w:r>
          </w:p>
        </w:tc>
        <w:tc>
          <w:p>
            <w:pPr>
              <w:pStyle w:val="Compact"/>
              <w:jc w:val="right"/>
            </w:pPr>
            <w:r>
              <w:t xml:space="preserve">18</w:t>
            </w:r>
          </w:p>
        </w:tc>
        <w:tc>
          <w:p>
            <w:pPr>
              <w:pStyle w:val="Compact"/>
              <w:jc w:val="left"/>
            </w:pPr>
            <w:r>
              <w:t xml:space="preserve">2006; Sun et al.</w:t>
            </w:r>
          </w:p>
        </w:tc>
      </w:tr>
      <w:tr>
        <w:tc>
          <w:p>
            <w:pPr>
              <w:pStyle w:val="Compact"/>
              <w:jc w:val="left"/>
            </w:pPr>
            <w:r>
              <w:t xml:space="preserve">Results</w:t>
            </w:r>
          </w:p>
        </w:tc>
        <w:tc>
          <w:p>
            <w:pPr>
              <w:pStyle w:val="Compact"/>
              <w:jc w:val="right"/>
            </w:pPr>
            <w:r>
              <w:t xml:space="preserve">1</w:t>
            </w:r>
          </w:p>
        </w:tc>
        <w:tc>
          <w:p>
            <w:pPr>
              <w:pStyle w:val="Compact"/>
              <w:jc w:val="right"/>
            </w:pPr>
            <w:r>
              <w:t xml:space="preserve">19</w:t>
            </w:r>
          </w:p>
        </w:tc>
        <w:tc>
          <w:p>
            <w:pPr>
              <w:pStyle w:val="Compact"/>
              <w:jc w:val="left"/>
            </w:pPr>
            <w:r>
              <w:t xml:space="preserve">1991; Wang G et al.</w:t>
            </w:r>
          </w:p>
        </w:tc>
      </w:tr>
      <w:tr>
        <w:tc>
          <w:p>
            <w:pPr>
              <w:pStyle w:val="Compact"/>
              <w:jc w:val="left"/>
            </w:pPr>
            <w:r>
              <w:t xml:space="preserve">Results</w:t>
            </w:r>
          </w:p>
        </w:tc>
        <w:tc>
          <w:p>
            <w:pPr>
              <w:pStyle w:val="Compact"/>
              <w:jc w:val="right"/>
            </w:pPr>
            <w:r>
              <w:t xml:space="preserve">1</w:t>
            </w:r>
          </w:p>
        </w:tc>
        <w:tc>
          <w:p>
            <w:pPr>
              <w:pStyle w:val="Compact"/>
              <w:jc w:val="right"/>
            </w:pPr>
            <w:r>
              <w:t xml:space="preserve">20</w:t>
            </w:r>
          </w:p>
        </w:tc>
        <w:tc>
          <w:p>
            <w:pPr>
              <w:pStyle w:val="Compact"/>
              <w:jc w:val="left"/>
            </w:pPr>
            <w:r>
              <w:t xml:space="preserve">1996; Wang SH et al.</w:t>
            </w:r>
          </w:p>
        </w:tc>
      </w:tr>
      <w:tr>
        <w:tc>
          <w:p>
            <w:pPr>
              <w:pStyle w:val="Compact"/>
              <w:jc w:val="left"/>
            </w:pPr>
            <w:r>
              <w:t xml:space="preserve">Results</w:t>
            </w:r>
          </w:p>
        </w:tc>
        <w:tc>
          <w:p>
            <w:pPr>
              <w:pStyle w:val="Compact"/>
              <w:jc w:val="right"/>
            </w:pPr>
            <w:r>
              <w:t xml:space="preserve">1</w:t>
            </w:r>
          </w:p>
        </w:tc>
        <w:tc>
          <w:p>
            <w:pPr>
              <w:pStyle w:val="Compact"/>
              <w:jc w:val="right"/>
            </w:pPr>
            <w:r>
              <w:t xml:space="preserve">21</w:t>
            </w:r>
          </w:p>
        </w:tc>
        <w:tc>
          <w:p>
            <w:pPr>
              <w:pStyle w:val="Compact"/>
              <w:jc w:val="left"/>
            </w:pPr>
            <w:r>
              <w:t xml:space="preserve">2001; Wang SX et al.</w:t>
            </w:r>
          </w:p>
        </w:tc>
      </w:tr>
      <w:tr>
        <w:tc>
          <w:p>
            <w:pPr>
              <w:pStyle w:val="Compact"/>
              <w:jc w:val="left"/>
            </w:pPr>
            <w:r>
              <w:t xml:space="preserve">Results</w:t>
            </w:r>
          </w:p>
        </w:tc>
        <w:tc>
          <w:p>
            <w:pPr>
              <w:pStyle w:val="Compact"/>
              <w:jc w:val="right"/>
            </w:pPr>
            <w:r>
              <w:t xml:space="preserve">1</w:t>
            </w:r>
          </w:p>
        </w:tc>
        <w:tc>
          <w:p>
            <w:pPr>
              <w:pStyle w:val="Compact"/>
              <w:jc w:val="right"/>
            </w:pPr>
            <w:r>
              <w:t xml:space="preserve">22</w:t>
            </w:r>
          </w:p>
        </w:tc>
        <w:tc>
          <w:p>
            <w:pPr>
              <w:pStyle w:val="Compact"/>
              <w:jc w:val="left"/>
            </w:pPr>
            <w:r>
              <w:t xml:space="preserve">2007; Wang ZH et al.</w:t>
            </w:r>
          </w:p>
        </w:tc>
      </w:tr>
      <w:tr>
        <w:tc>
          <w:p>
            <w:pPr>
              <w:pStyle w:val="Compact"/>
              <w:jc w:val="left"/>
            </w:pPr>
            <w:r>
              <w:t xml:space="preserve">Results</w:t>
            </w:r>
          </w:p>
        </w:tc>
        <w:tc>
          <w:p>
            <w:pPr>
              <w:pStyle w:val="Compact"/>
              <w:jc w:val="right"/>
            </w:pPr>
            <w:r>
              <w:t xml:space="preserve">1</w:t>
            </w:r>
          </w:p>
        </w:tc>
        <w:tc>
          <w:p>
            <w:pPr>
              <w:pStyle w:val="Compact"/>
              <w:jc w:val="right"/>
            </w:pPr>
            <w:r>
              <w:t xml:space="preserve">23</w:t>
            </w:r>
          </w:p>
        </w:tc>
        <w:tc>
          <w:p>
            <w:pPr>
              <w:pStyle w:val="Compact"/>
              <w:jc w:val="left"/>
            </w:pPr>
            <w:r>
              <w:t xml:space="preserve">2006; Xiang et al.</w:t>
            </w:r>
          </w:p>
        </w:tc>
      </w:tr>
      <w:tr>
        <w:tc>
          <w:p>
            <w:pPr>
              <w:pStyle w:val="Compact"/>
              <w:jc w:val="left"/>
            </w:pPr>
            <w:r>
              <w:t xml:space="preserve">Results</w:t>
            </w:r>
          </w:p>
        </w:tc>
        <w:tc>
          <w:p>
            <w:pPr>
              <w:pStyle w:val="Compact"/>
              <w:jc w:val="right"/>
            </w:pPr>
            <w:r>
              <w:t xml:space="preserve">1</w:t>
            </w:r>
          </w:p>
        </w:tc>
        <w:tc>
          <w:p>
            <w:pPr>
              <w:pStyle w:val="Compact"/>
              <w:jc w:val="right"/>
            </w:pPr>
            <w:r>
              <w:t xml:space="preserve">24</w:t>
            </w:r>
          </w:p>
        </w:tc>
        <w:tc>
          <w:p>
            <w:pPr>
              <w:pStyle w:val="Compact"/>
              <w:jc w:val="left"/>
            </w:pPr>
            <w:r>
              <w:t xml:space="preserve">2003; Xu et al.</w:t>
            </w:r>
          </w:p>
        </w:tc>
      </w:tr>
      <w:tr>
        <w:tc>
          <w:p>
            <w:pPr>
              <w:pStyle w:val="Compact"/>
              <w:jc w:val="left"/>
            </w:pPr>
            <w:r>
              <w:t xml:space="preserve">Results</w:t>
            </w:r>
          </w:p>
        </w:tc>
        <w:tc>
          <w:p>
            <w:pPr>
              <w:pStyle w:val="Compact"/>
              <w:jc w:val="right"/>
            </w:pPr>
            <w:r>
              <w:t xml:space="preserve">1</w:t>
            </w:r>
          </w:p>
        </w:tc>
        <w:tc>
          <w:p>
            <w:pPr>
              <w:pStyle w:val="Compact"/>
              <w:jc w:val="right"/>
            </w:pPr>
            <w:r>
              <w:t xml:space="preserve">25</w:t>
            </w:r>
          </w:p>
        </w:tc>
        <w:tc>
          <w:p>
            <w:pPr>
              <w:pStyle w:val="Compact"/>
              <w:jc w:val="left"/>
            </w:pPr>
            <w:r>
              <w:t xml:space="preserve">1994; Yang et al.</w:t>
            </w:r>
          </w:p>
        </w:tc>
      </w:tr>
      <w:tr>
        <w:tc>
          <w:p>
            <w:pPr>
              <w:pStyle w:val="Compact"/>
              <w:jc w:val="left"/>
            </w:pPr>
            <w:r>
              <w:t xml:space="preserve">Results</w:t>
            </w:r>
          </w:p>
        </w:tc>
        <w:tc>
          <w:p>
            <w:pPr>
              <w:pStyle w:val="Compact"/>
              <w:jc w:val="right"/>
            </w:pPr>
            <w:r>
              <w:t xml:space="preserve">1</w:t>
            </w:r>
          </w:p>
        </w:tc>
        <w:tc>
          <w:p>
            <w:pPr>
              <w:pStyle w:val="Compact"/>
              <w:jc w:val="right"/>
            </w:pPr>
            <w:r>
              <w:t xml:space="preserve">26</w:t>
            </w:r>
          </w:p>
        </w:tc>
        <w:tc>
          <w:p>
            <w:pPr>
              <w:pStyle w:val="Compact"/>
              <w:jc w:val="left"/>
            </w:pPr>
            <w:r>
              <w:t xml:space="preserve">1994; Yao et al.</w:t>
            </w:r>
          </w:p>
        </w:tc>
      </w:tr>
      <w:tr>
        <w:tc>
          <w:p>
            <w:pPr>
              <w:pStyle w:val="Compact"/>
              <w:jc w:val="left"/>
            </w:pPr>
            <w:r>
              <w:t xml:space="preserve">Results</w:t>
            </w:r>
          </w:p>
        </w:tc>
        <w:tc>
          <w:p>
            <w:pPr>
              <w:pStyle w:val="Compact"/>
              <w:jc w:val="right"/>
            </w:pPr>
            <w:r>
              <w:t xml:space="preserve">1</w:t>
            </w:r>
          </w:p>
        </w:tc>
        <w:tc>
          <w:p>
            <w:pPr>
              <w:pStyle w:val="Compact"/>
              <w:jc w:val="right"/>
            </w:pPr>
            <w:r>
              <w:t xml:space="preserve">27</w:t>
            </w:r>
          </w:p>
        </w:tc>
        <w:tc>
          <w:p>
            <w:pPr>
              <w:pStyle w:val="Compact"/>
              <w:jc w:val="left"/>
            </w:pPr>
            <w:r>
              <w:t xml:space="preserve">1996, 1997; Zhang JW et al.</w:t>
            </w:r>
          </w:p>
        </w:tc>
      </w:tr>
      <w:tr>
        <w:tc>
          <w:p>
            <w:pPr>
              <w:pStyle w:val="Compact"/>
              <w:jc w:val="left"/>
            </w:pPr>
            <w:r>
              <w:t xml:space="preserve">Results</w:t>
            </w:r>
          </w:p>
        </w:tc>
        <w:tc>
          <w:p>
            <w:pPr>
              <w:pStyle w:val="Compact"/>
              <w:jc w:val="right"/>
            </w:pPr>
            <w:r>
              <w:t xml:space="preserve">1</w:t>
            </w:r>
          </w:p>
        </w:tc>
        <w:tc>
          <w:p>
            <w:pPr>
              <w:pStyle w:val="Compact"/>
              <w:jc w:val="right"/>
            </w:pPr>
            <w:r>
              <w:t xml:space="preserve">28</w:t>
            </w:r>
          </w:p>
        </w:tc>
        <w:tc>
          <w:p>
            <w:pPr>
              <w:pStyle w:val="Compact"/>
              <w:jc w:val="left"/>
            </w:pPr>
            <w:r>
              <w:t xml:space="preserve">1998; Zhao et al.</w:t>
            </w:r>
          </w:p>
        </w:tc>
      </w:tr>
      <w:tr>
        <w:tc>
          <w:p>
            <w:pPr>
              <w:pStyle w:val="Compact"/>
              <w:jc w:val="left"/>
            </w:pPr>
            <w:r>
              <w:t xml:space="preserve">Results</w:t>
            </w:r>
          </w:p>
        </w:tc>
        <w:tc>
          <w:p>
            <w:pPr>
              <w:pStyle w:val="Compact"/>
              <w:jc w:val="right"/>
            </w:pPr>
            <w:r>
              <w:t xml:space="preserve">1</w:t>
            </w:r>
          </w:p>
        </w:tc>
        <w:tc>
          <w:p>
            <w:pPr>
              <w:pStyle w:val="Compact"/>
              <w:jc w:val="right"/>
            </w:pPr>
            <w:r>
              <w:t xml:space="preserve">29</w:t>
            </w:r>
          </w:p>
        </w:tc>
        <w:tc>
          <w:p>
            <w:pPr>
              <w:pStyle w:val="Compact"/>
              <w:jc w:val="left"/>
            </w:pPr>
            <w:r>
              <w:t xml:space="preserve">1996).</w:t>
            </w:r>
          </w:p>
        </w:tc>
      </w:tr>
      <w:tr>
        <w:tc>
          <w:p>
            <w:pPr>
              <w:pStyle w:val="Compact"/>
              <w:jc w:val="left"/>
            </w:pPr>
            <w:r>
              <w:t xml:space="preserve">Results</w:t>
            </w:r>
          </w:p>
        </w:tc>
        <w:tc>
          <w:p>
            <w:pPr>
              <w:pStyle w:val="Compact"/>
              <w:jc w:val="right"/>
            </w:pPr>
            <w:r>
              <w:t xml:space="preserve">1</w:t>
            </w:r>
          </w:p>
        </w:tc>
        <w:tc>
          <w:p>
            <w:pPr>
              <w:pStyle w:val="Compact"/>
              <w:jc w:val="right"/>
            </w:pPr>
            <w:r>
              <w:t xml:space="preserve">30</w:t>
            </w:r>
          </w:p>
        </w:tc>
        <w:tc>
          <w:p>
            <w:pPr>
              <w:pStyle w:val="Compact"/>
              <w:jc w:val="left"/>
            </w:pPr>
            <w:r>
              <w:t xml:space="preserve">Two of the studies included in the analysis were conducted in Iran (Poureslami et al.</w:t>
            </w:r>
          </w:p>
        </w:tc>
      </w:tr>
      <w:tr>
        <w:tc>
          <w:p>
            <w:pPr>
              <w:pStyle w:val="Compact"/>
              <w:jc w:val="left"/>
            </w:pPr>
            <w:r>
              <w:t xml:space="preserve">Results</w:t>
            </w:r>
          </w:p>
        </w:tc>
        <w:tc>
          <w:p>
            <w:pPr>
              <w:pStyle w:val="Compact"/>
              <w:jc w:val="right"/>
            </w:pPr>
            <w:r>
              <w:t xml:space="preserve">1</w:t>
            </w:r>
          </w:p>
        </w:tc>
        <w:tc>
          <w:p>
            <w:pPr>
              <w:pStyle w:val="Compact"/>
              <w:jc w:val="right"/>
            </w:pPr>
            <w:r>
              <w:t xml:space="preserve">31</w:t>
            </w:r>
          </w:p>
        </w:tc>
        <w:tc>
          <w:p>
            <w:pPr>
              <w:pStyle w:val="Compact"/>
              <w:jc w:val="left"/>
            </w:pPr>
            <w:r>
              <w:t xml:space="preserve">2011; Seraj et al. 2006); the other study cohorts were populations from China.</w:t>
            </w:r>
          </w:p>
        </w:tc>
      </w:tr>
      <w:tr>
        <w:tc>
          <w:p>
            <w:pPr>
              <w:pStyle w:val="Compact"/>
              <w:jc w:val="left"/>
            </w:pPr>
            <w:r>
              <w:t xml:space="preserve">Results</w:t>
            </w:r>
          </w:p>
        </w:tc>
        <w:tc>
          <w:p>
            <w:pPr>
              <w:pStyle w:val="Compact"/>
              <w:jc w:val="right"/>
            </w:pPr>
            <w:r>
              <w:t xml:space="preserve">1</w:t>
            </w:r>
          </w:p>
        </w:tc>
        <w:tc>
          <w:p>
            <w:pPr>
              <w:pStyle w:val="Compact"/>
              <w:jc w:val="right"/>
            </w:pPr>
            <w:r>
              <w:t xml:space="preserve">32</w:t>
            </w:r>
          </w:p>
        </w:tc>
        <w:tc>
          <w:p>
            <w:pPr>
              <w:pStyle w:val="Compact"/>
              <w:jc w:val="left"/>
            </w:pPr>
            <w:r>
              <w:t xml:space="preserve">Two cohorts were exposed to fluoride from coal burning (Guo et al.</w:t>
            </w:r>
          </w:p>
        </w:tc>
      </w:tr>
      <w:tr>
        <w:tc>
          <w:p>
            <w:pPr>
              <w:pStyle w:val="Compact"/>
              <w:jc w:val="left"/>
            </w:pPr>
            <w:r>
              <w:t xml:space="preserve">Results</w:t>
            </w:r>
          </w:p>
        </w:tc>
        <w:tc>
          <w:p>
            <w:pPr>
              <w:pStyle w:val="Compact"/>
              <w:jc w:val="right"/>
            </w:pPr>
            <w:r>
              <w:t xml:space="preserve">1</w:t>
            </w:r>
          </w:p>
        </w:tc>
        <w:tc>
          <w:p>
            <w:pPr>
              <w:pStyle w:val="Compact"/>
              <w:jc w:val="right"/>
            </w:pPr>
            <w:r>
              <w:t xml:space="preserve">33</w:t>
            </w:r>
          </w:p>
        </w:tc>
        <w:tc>
          <w:p>
            <w:pPr>
              <w:pStyle w:val="Compact"/>
              <w:jc w:val="left"/>
            </w:pPr>
            <w:r>
              <w:t xml:space="preserve">1991; Li XH et al. 2010); otherwise populations were exposed to fluoride through drinking water.</w:t>
            </w:r>
          </w:p>
        </w:tc>
      </w:tr>
      <w:tr>
        <w:tc>
          <w:p>
            <w:pPr>
              <w:pStyle w:val="Compact"/>
              <w:jc w:val="left"/>
            </w:pPr>
            <w:r>
              <w:t xml:space="preserve">Results</w:t>
            </w:r>
          </w:p>
        </w:tc>
        <w:tc>
          <w:p>
            <w:pPr>
              <w:pStyle w:val="Compact"/>
              <w:jc w:val="right"/>
            </w:pPr>
            <w:r>
              <w:t xml:space="preserve">1</w:t>
            </w:r>
          </w:p>
        </w:tc>
        <w:tc>
          <w:p>
            <w:pPr>
              <w:pStyle w:val="Compact"/>
              <w:jc w:val="right"/>
            </w:pPr>
            <w:r>
              <w:t xml:space="preserve">34</w:t>
            </w:r>
          </w:p>
        </w:tc>
        <w:tc>
          <w:p>
            <w:pPr>
              <w:pStyle w:val="Compact"/>
              <w:jc w:val="left"/>
            </w:pPr>
            <w:r>
              <w:t xml:space="preserve">The CRT-RC was used to measure the children’s intelligence in 16 studies.</w:t>
            </w:r>
          </w:p>
        </w:tc>
      </w:tr>
      <w:tr>
        <w:tc>
          <w:p>
            <w:pPr>
              <w:pStyle w:val="Compact"/>
              <w:jc w:val="left"/>
            </w:pPr>
            <w:r>
              <w:t xml:space="preserve">Results</w:t>
            </w:r>
          </w:p>
        </w:tc>
        <w:tc>
          <w:p>
            <w:pPr>
              <w:pStyle w:val="Compact"/>
              <w:jc w:val="right"/>
            </w:pPr>
            <w:r>
              <w:t xml:space="preserve">1</w:t>
            </w:r>
          </w:p>
        </w:tc>
        <w:tc>
          <w:p>
            <w:pPr>
              <w:pStyle w:val="Compact"/>
              <w:jc w:val="right"/>
            </w:pPr>
            <w:r>
              <w:t xml:space="preserve">35</w:t>
            </w:r>
          </w:p>
        </w:tc>
        <w:tc>
          <w:p>
            <w:pPr>
              <w:pStyle w:val="Compact"/>
              <w:jc w:val="left"/>
            </w:pPr>
            <w:r>
              <w:t xml:space="preserve">Other intelligence measures included the Wechsler Intelligence tests (3 studies; An et al.</w:t>
            </w:r>
          </w:p>
        </w:tc>
      </w:tr>
      <w:tr>
        <w:tc>
          <w:p>
            <w:pPr>
              <w:pStyle w:val="Compact"/>
              <w:jc w:val="left"/>
            </w:pPr>
            <w:r>
              <w:t xml:space="preserve">Results</w:t>
            </w:r>
          </w:p>
        </w:tc>
        <w:tc>
          <w:p>
            <w:pPr>
              <w:pStyle w:val="Compact"/>
              <w:jc w:val="right"/>
            </w:pPr>
            <w:r>
              <w:t xml:space="preserve">1</w:t>
            </w:r>
          </w:p>
        </w:tc>
        <w:tc>
          <w:p>
            <w:pPr>
              <w:pStyle w:val="Compact"/>
              <w:jc w:val="right"/>
            </w:pPr>
            <w:r>
              <w:t xml:space="preserve">36</w:t>
            </w:r>
          </w:p>
        </w:tc>
        <w:tc>
          <w:p>
            <w:pPr>
              <w:pStyle w:val="Compact"/>
              <w:jc w:val="left"/>
            </w:pPr>
            <w:r>
              <w:t xml:space="preserve">1992; Ren et al.</w:t>
            </w:r>
          </w:p>
        </w:tc>
      </w:tr>
      <w:tr>
        <w:tc>
          <w:p>
            <w:pPr>
              <w:pStyle w:val="Compact"/>
              <w:jc w:val="left"/>
            </w:pPr>
            <w:r>
              <w:t xml:space="preserve">Results</w:t>
            </w:r>
          </w:p>
        </w:tc>
        <w:tc>
          <w:p>
            <w:pPr>
              <w:pStyle w:val="Compact"/>
              <w:jc w:val="right"/>
            </w:pPr>
            <w:r>
              <w:t xml:space="preserve">1</w:t>
            </w:r>
          </w:p>
        </w:tc>
        <w:tc>
          <w:p>
            <w:pPr>
              <w:pStyle w:val="Compact"/>
              <w:jc w:val="right"/>
            </w:pPr>
            <w:r>
              <w:t xml:space="preserve">37</w:t>
            </w:r>
          </w:p>
        </w:tc>
        <w:tc>
          <w:p>
            <w:pPr>
              <w:pStyle w:val="Compact"/>
              <w:jc w:val="left"/>
            </w:pPr>
            <w:r>
              <w:t xml:space="preserve">1989; Wang ZH et al.</w:t>
            </w:r>
          </w:p>
        </w:tc>
      </w:tr>
      <w:tr>
        <w:tc>
          <w:p>
            <w:pPr>
              <w:pStyle w:val="Compact"/>
              <w:jc w:val="left"/>
            </w:pPr>
            <w:r>
              <w:t xml:space="preserve">Results</w:t>
            </w:r>
          </w:p>
        </w:tc>
        <w:tc>
          <w:p>
            <w:pPr>
              <w:pStyle w:val="Compact"/>
              <w:jc w:val="right"/>
            </w:pPr>
            <w:r>
              <w:t xml:space="preserve">1</w:t>
            </w:r>
          </w:p>
        </w:tc>
        <w:tc>
          <w:p>
            <w:pPr>
              <w:pStyle w:val="Compact"/>
              <w:jc w:val="right"/>
            </w:pPr>
            <w:r>
              <w:t xml:space="preserve">38</w:t>
            </w:r>
          </w:p>
        </w:tc>
        <w:tc>
          <w:p>
            <w:pPr>
              <w:pStyle w:val="Compact"/>
              <w:jc w:val="left"/>
            </w:pPr>
            <w:r>
              <w:t xml:space="preserve">1996), Binet IQ test (2 studies; Guo et al.</w:t>
            </w:r>
          </w:p>
        </w:tc>
      </w:tr>
      <w:tr>
        <w:tc>
          <w:p>
            <w:pPr>
              <w:pStyle w:val="Compact"/>
              <w:jc w:val="left"/>
            </w:pPr>
            <w:r>
              <w:t xml:space="preserve">Results</w:t>
            </w:r>
          </w:p>
        </w:tc>
        <w:tc>
          <w:p>
            <w:pPr>
              <w:pStyle w:val="Compact"/>
              <w:jc w:val="right"/>
            </w:pPr>
            <w:r>
              <w:t xml:space="preserve">1</w:t>
            </w:r>
          </w:p>
        </w:tc>
        <w:tc>
          <w:p>
            <w:pPr>
              <w:pStyle w:val="Compact"/>
              <w:jc w:val="right"/>
            </w:pPr>
            <w:r>
              <w:t xml:space="preserve">39</w:t>
            </w:r>
          </w:p>
        </w:tc>
        <w:tc>
          <w:p>
            <w:pPr>
              <w:pStyle w:val="Compact"/>
              <w:jc w:val="left"/>
            </w:pPr>
            <w:r>
              <w:t xml:space="preserve">1991; Xu et al.</w:t>
            </w:r>
          </w:p>
        </w:tc>
      </w:tr>
      <w:tr>
        <w:tc>
          <w:p>
            <w:pPr>
              <w:pStyle w:val="Compact"/>
              <w:jc w:val="left"/>
            </w:pPr>
            <w:r>
              <w:t xml:space="preserve">Results</w:t>
            </w:r>
          </w:p>
        </w:tc>
        <w:tc>
          <w:p>
            <w:pPr>
              <w:pStyle w:val="Compact"/>
              <w:jc w:val="right"/>
            </w:pPr>
            <w:r>
              <w:t xml:space="preserve">1</w:t>
            </w:r>
          </w:p>
        </w:tc>
        <w:tc>
          <w:p>
            <w:pPr>
              <w:pStyle w:val="Compact"/>
              <w:jc w:val="right"/>
            </w:pPr>
            <w:r>
              <w:t xml:space="preserve">40</w:t>
            </w:r>
          </w:p>
        </w:tc>
        <w:tc>
          <w:p>
            <w:pPr>
              <w:pStyle w:val="Compact"/>
              <w:jc w:val="left"/>
            </w:pPr>
            <w:r>
              <w:t xml:space="preserve">1994), Raven’s test (2 studies; Poureslami et al.</w:t>
            </w:r>
          </w:p>
        </w:tc>
      </w:tr>
      <w:tr>
        <w:tc>
          <w:p>
            <w:pPr>
              <w:pStyle w:val="Compact"/>
              <w:jc w:val="left"/>
            </w:pPr>
            <w:r>
              <w:t xml:space="preserve">Results</w:t>
            </w:r>
          </w:p>
        </w:tc>
        <w:tc>
          <w:p>
            <w:pPr>
              <w:pStyle w:val="Compact"/>
              <w:jc w:val="right"/>
            </w:pPr>
            <w:r>
              <w:t xml:space="preserve">1</w:t>
            </w:r>
          </w:p>
        </w:tc>
        <w:tc>
          <w:p>
            <w:pPr>
              <w:pStyle w:val="Compact"/>
              <w:jc w:val="right"/>
            </w:pPr>
            <w:r>
              <w:t xml:space="preserve">41</w:t>
            </w:r>
          </w:p>
        </w:tc>
        <w:tc>
          <w:p>
            <w:pPr>
              <w:pStyle w:val="Compact"/>
              <w:jc w:val="left"/>
            </w:pPr>
            <w:r>
              <w:t xml:space="preserve">2011; Seraj et al.</w:t>
            </w:r>
          </w:p>
        </w:tc>
      </w:tr>
      <w:tr>
        <w:tc>
          <w:p>
            <w:pPr>
              <w:pStyle w:val="Compact"/>
              <w:jc w:val="left"/>
            </w:pPr>
            <w:r>
              <w:t xml:space="preserve">Results</w:t>
            </w:r>
          </w:p>
        </w:tc>
        <w:tc>
          <w:p>
            <w:pPr>
              <w:pStyle w:val="Compact"/>
              <w:jc w:val="right"/>
            </w:pPr>
            <w:r>
              <w:t xml:space="preserve">1</w:t>
            </w:r>
          </w:p>
        </w:tc>
        <w:tc>
          <w:p>
            <w:pPr>
              <w:pStyle w:val="Compact"/>
              <w:jc w:val="right"/>
            </w:pPr>
            <w:r>
              <w:t xml:space="preserve">42</w:t>
            </w:r>
          </w:p>
        </w:tc>
        <w:tc>
          <w:p>
            <w:pPr>
              <w:pStyle w:val="Compact"/>
              <w:jc w:val="left"/>
            </w:pPr>
            <w:r>
              <w:t xml:space="preserve">2006), Japan IQ test (2 studies; Sun et al.</w:t>
            </w:r>
          </w:p>
        </w:tc>
      </w:tr>
      <w:tr>
        <w:tc>
          <w:p>
            <w:pPr>
              <w:pStyle w:val="Compact"/>
              <w:jc w:val="left"/>
            </w:pPr>
            <w:r>
              <w:t xml:space="preserve">Results</w:t>
            </w:r>
          </w:p>
        </w:tc>
        <w:tc>
          <w:p>
            <w:pPr>
              <w:pStyle w:val="Compact"/>
              <w:jc w:val="right"/>
            </w:pPr>
            <w:r>
              <w:t xml:space="preserve">1</w:t>
            </w:r>
          </w:p>
        </w:tc>
        <w:tc>
          <w:p>
            <w:pPr>
              <w:pStyle w:val="Compact"/>
              <w:jc w:val="right"/>
            </w:pPr>
            <w:r>
              <w:t xml:space="preserve">43</w:t>
            </w:r>
          </w:p>
        </w:tc>
        <w:tc>
          <w:p>
            <w:pPr>
              <w:pStyle w:val="Compact"/>
              <w:jc w:val="left"/>
            </w:pPr>
            <w:r>
              <w:t xml:space="preserve">1991; Zhang JW et al.</w:t>
            </w:r>
          </w:p>
        </w:tc>
      </w:tr>
      <w:tr>
        <w:tc>
          <w:p>
            <w:pPr>
              <w:pStyle w:val="Compact"/>
              <w:jc w:val="left"/>
            </w:pPr>
            <w:r>
              <w:t xml:space="preserve">Results</w:t>
            </w:r>
          </w:p>
        </w:tc>
        <w:tc>
          <w:p>
            <w:pPr>
              <w:pStyle w:val="Compact"/>
              <w:jc w:val="right"/>
            </w:pPr>
            <w:r>
              <w:t xml:space="preserve">1</w:t>
            </w:r>
          </w:p>
        </w:tc>
        <w:tc>
          <w:p>
            <w:pPr>
              <w:pStyle w:val="Compact"/>
              <w:jc w:val="right"/>
            </w:pPr>
            <w:r>
              <w:t xml:space="preserve">44</w:t>
            </w:r>
          </w:p>
        </w:tc>
        <w:tc>
          <w:p>
            <w:pPr>
              <w:pStyle w:val="Compact"/>
              <w:jc w:val="left"/>
            </w:pPr>
            <w:r>
              <w:t xml:space="preserve">1998), Chinese comparative intelligence test (1 study; Yang et al. 1994), and the mental work capacity index (1 study; Li Y et al.</w:t>
            </w:r>
          </w:p>
        </w:tc>
      </w:tr>
      <w:tr>
        <w:tc>
          <w:p>
            <w:pPr>
              <w:pStyle w:val="Compact"/>
              <w:jc w:val="left"/>
            </w:pPr>
            <w:r>
              <w:t xml:space="preserve">Results</w:t>
            </w:r>
          </w:p>
        </w:tc>
        <w:tc>
          <w:p>
            <w:pPr>
              <w:pStyle w:val="Compact"/>
              <w:jc w:val="right"/>
            </w:pPr>
            <w:r>
              <w:t xml:space="preserve">1</w:t>
            </w:r>
          </w:p>
        </w:tc>
        <w:tc>
          <w:p>
            <w:pPr>
              <w:pStyle w:val="Compact"/>
              <w:jc w:val="right"/>
            </w:pPr>
            <w:r>
              <w:t xml:space="preserve">45</w:t>
            </w:r>
          </w:p>
        </w:tc>
        <w:tc>
          <w:p>
            <w:pPr>
              <w:pStyle w:val="Compact"/>
              <w:jc w:val="left"/>
            </w:pPr>
            <w:r>
              <w:t xml:space="preserve">1994).</w:t>
            </w:r>
          </w:p>
        </w:tc>
      </w:tr>
      <w:tr>
        <w:tc>
          <w:p>
            <w:pPr>
              <w:pStyle w:val="Compact"/>
              <w:jc w:val="left"/>
            </w:pPr>
            <w:r>
              <w:t xml:space="preserve">Results</w:t>
            </w:r>
          </w:p>
        </w:tc>
        <w:tc>
          <w:p>
            <w:pPr>
              <w:pStyle w:val="Compact"/>
              <w:jc w:val="right"/>
            </w:pPr>
            <w:r>
              <w:t xml:space="preserve">1</w:t>
            </w:r>
          </w:p>
        </w:tc>
        <w:tc>
          <w:p>
            <w:pPr>
              <w:pStyle w:val="Compact"/>
              <w:jc w:val="right"/>
            </w:pPr>
            <w:r>
              <w:t xml:space="preserve">46</w:t>
            </w:r>
          </w:p>
        </w:tc>
        <w:tc>
          <w:p>
            <w:pPr>
              <w:pStyle w:val="Compact"/>
              <w:jc w:val="left"/>
            </w:pPr>
            <w:r>
              <w:t xml:space="preserve">Because each of the intelligence tests used is designed to measure general intelligence, we used data from all eligible studies to estimate the possible effects of fluoride exposure on general intelligence.</w:t>
            </w:r>
          </w:p>
        </w:tc>
      </w:tr>
      <w:tr>
        <w:tc>
          <w:p>
            <w:pPr>
              <w:pStyle w:val="Compact"/>
              <w:jc w:val="left"/>
            </w:pPr>
            <w:r>
              <w:t xml:space="preserve">Results</w:t>
            </w:r>
          </w:p>
        </w:tc>
        <w:tc>
          <w:p>
            <w:pPr>
              <w:pStyle w:val="Compact"/>
              <w:jc w:val="right"/>
            </w:pPr>
            <w:r>
              <w:t xml:space="preserve">2</w:t>
            </w:r>
          </w:p>
        </w:tc>
        <w:tc>
          <w:p>
            <w:pPr>
              <w:pStyle w:val="Compact"/>
              <w:jc w:val="right"/>
            </w:pPr>
            <w:r>
              <w:t xml:space="preserve">1</w:t>
            </w:r>
          </w:p>
        </w:tc>
        <w:tc>
          <w:p>
            <w:pPr>
              <w:pStyle w:val="Compact"/>
              <w:jc w:val="left"/>
            </w:pPr>
            <w:r>
              <w:t xml:space="preserve">In addition, we conducted a sensitivity analysis restricted to studies that used similar tests to measure the outcome (specifically, the CRT-RC, Wechsler Intelligence test, Binet IQ test, or Raven’s test), and an analysis restricted to studies that used the CRT-RC.</w:t>
            </w:r>
          </w:p>
        </w:tc>
      </w:tr>
      <w:tr>
        <w:tc>
          <w:p>
            <w:pPr>
              <w:pStyle w:val="Compact"/>
              <w:jc w:val="left"/>
            </w:pPr>
            <w:r>
              <w:t xml:space="preserve">Results</w:t>
            </w:r>
          </w:p>
        </w:tc>
        <w:tc>
          <w:p>
            <w:pPr>
              <w:pStyle w:val="Compact"/>
              <w:jc w:val="right"/>
            </w:pPr>
            <w:r>
              <w:t xml:space="preserve">2</w:t>
            </w:r>
          </w:p>
        </w:tc>
        <w:tc>
          <w:p>
            <w:pPr>
              <w:pStyle w:val="Compact"/>
              <w:jc w:val="right"/>
            </w:pPr>
            <w:r>
              <w:t xml:space="preserve">2</w:t>
            </w:r>
          </w:p>
        </w:tc>
        <w:tc>
          <w:p>
            <w:pPr>
              <w:pStyle w:val="Compact"/>
              <w:jc w:val="left"/>
            </w:pPr>
            <w:r>
              <w:t xml:space="preserve">We also performed an analysis that excluded studies with co-exposures including iodine and arsenic, or with non-drinking-water fluoride exposure from coal burning.</w:t>
            </w:r>
          </w:p>
        </w:tc>
      </w:tr>
      <w:tr>
        <w:tc>
          <w:p>
            <w:pPr>
              <w:pStyle w:val="Compact"/>
              <w:jc w:val="left"/>
            </w:pPr>
            <w:r>
              <w:t xml:space="preserve">Results</w:t>
            </w:r>
          </w:p>
        </w:tc>
        <w:tc>
          <w:p>
            <w:pPr>
              <w:pStyle w:val="Compact"/>
              <w:jc w:val="right"/>
            </w:pPr>
            <w:r>
              <w:t xml:space="preserve">3</w:t>
            </w:r>
          </w:p>
        </w:tc>
        <w:tc>
          <w:p>
            <w:pPr>
              <w:pStyle w:val="Compact"/>
              <w:jc w:val="right"/>
            </w:pPr>
            <w:r>
              <w:t xml:space="preserve">1</w:t>
            </w:r>
          </w:p>
        </w:tc>
        <w:tc>
          <w:p>
            <w:pPr>
              <w:pStyle w:val="Compact"/>
              <w:jc w:val="left"/>
            </w:pPr>
            <w:r>
              <w:t xml:space="preserve">Pooled SMD estimates.</w:t>
            </w:r>
          </w:p>
        </w:tc>
      </w:tr>
      <w:tr>
        <w:tc>
          <w:p>
            <w:pPr>
              <w:pStyle w:val="Compact"/>
              <w:jc w:val="left"/>
            </w:pPr>
            <w:r>
              <w:t xml:space="preserve">Results</w:t>
            </w:r>
          </w:p>
        </w:tc>
        <w:tc>
          <w:p>
            <w:pPr>
              <w:pStyle w:val="Compact"/>
              <w:jc w:val="right"/>
            </w:pPr>
            <w:r>
              <w:t xml:space="preserve">3</w:t>
            </w:r>
          </w:p>
        </w:tc>
        <w:tc>
          <w:p>
            <w:pPr>
              <w:pStyle w:val="Compact"/>
              <w:jc w:val="right"/>
            </w:pPr>
            <w:r>
              <w:t xml:space="preserve">2</w:t>
            </w:r>
          </w:p>
        </w:tc>
        <w:tc>
          <w:p>
            <w:pPr>
              <w:pStyle w:val="Compact"/>
              <w:jc w:val="left"/>
            </w:pPr>
            <w:r>
              <w:t xml:space="preserve">Among the 27 studies, all but one study showed random-effect SMD estimates that indicated an inverse association, ranging from -0.95 (95% CI: -1.16, -0.75) to -0.10 (95% CI: -0.25, 0.04) (Figure 2).</w:t>
            </w:r>
          </w:p>
        </w:tc>
      </w:tr>
      <w:tr>
        <w:tc>
          <w:p>
            <w:pPr>
              <w:pStyle w:val="Compact"/>
              <w:jc w:val="left"/>
            </w:pPr>
            <w:r>
              <w:t xml:space="preserve">Results</w:t>
            </w:r>
          </w:p>
        </w:tc>
        <w:tc>
          <w:p>
            <w:pPr>
              <w:pStyle w:val="Compact"/>
              <w:jc w:val="right"/>
            </w:pPr>
            <w:r>
              <w:t xml:space="preserve">3</w:t>
            </w:r>
          </w:p>
        </w:tc>
        <w:tc>
          <w:p>
            <w:pPr>
              <w:pStyle w:val="Compact"/>
              <w:jc w:val="right"/>
            </w:pPr>
            <w:r>
              <w:t xml:space="preserve">3</w:t>
            </w:r>
          </w:p>
        </w:tc>
        <w:tc>
          <w:p>
            <w:pPr>
              <w:pStyle w:val="Compact"/>
              <w:jc w:val="left"/>
            </w:pPr>
            <w:r>
              <w:t xml:space="preserve">The study with a positive association reported an SMD estimate of 0.07 (95% CI: -0.8, 0.22).</w:t>
            </w:r>
          </w:p>
        </w:tc>
      </w:tr>
      <w:tr>
        <w:tc>
          <w:p>
            <w:pPr>
              <w:pStyle w:val="Compact"/>
              <w:jc w:val="left"/>
            </w:pPr>
            <w:r>
              <w:t xml:space="preserve">Results</w:t>
            </w:r>
          </w:p>
        </w:tc>
        <w:tc>
          <w:p>
            <w:pPr>
              <w:pStyle w:val="Compact"/>
              <w:jc w:val="right"/>
            </w:pPr>
            <w:r>
              <w:t xml:space="preserve">3</w:t>
            </w:r>
          </w:p>
        </w:tc>
        <w:tc>
          <w:p>
            <w:pPr>
              <w:pStyle w:val="Compact"/>
              <w:jc w:val="right"/>
            </w:pPr>
            <w:r>
              <w:t xml:space="preserve">4</w:t>
            </w:r>
          </w:p>
        </w:tc>
        <w:tc>
          <w:p>
            <w:pPr>
              <w:pStyle w:val="Compact"/>
              <w:jc w:val="left"/>
            </w:pPr>
            <w:r>
              <w:t xml:space="preserve">Similar results were found with the fixed-effects SMD estimates.</w:t>
            </w:r>
          </w:p>
        </w:tc>
      </w:tr>
      <w:tr>
        <w:tc>
          <w:p>
            <w:pPr>
              <w:pStyle w:val="Compact"/>
              <w:jc w:val="left"/>
            </w:pPr>
            <w:r>
              <w:t xml:space="preserve">Results</w:t>
            </w:r>
          </w:p>
        </w:tc>
        <w:tc>
          <w:p>
            <w:pPr>
              <w:pStyle w:val="Compact"/>
              <w:jc w:val="right"/>
            </w:pPr>
            <w:r>
              <w:t xml:space="preserve">3</w:t>
            </w:r>
          </w:p>
        </w:tc>
        <w:tc>
          <w:p>
            <w:pPr>
              <w:pStyle w:val="Compact"/>
              <w:jc w:val="right"/>
            </w:pPr>
            <w:r>
              <w:t xml:space="preserve">5</w:t>
            </w:r>
          </w:p>
        </w:tc>
        <w:tc>
          <w:p>
            <w:pPr>
              <w:pStyle w:val="Compact"/>
              <w:jc w:val="left"/>
            </w:pPr>
            <w:r>
              <w:t xml:space="preserve">The fixed-effects pooled SMD estimate was -0.40 (95% CI: -0.44, -0.35), with a p-value &lt; 0.001 for the test for homogeneity.</w:t>
            </w:r>
          </w:p>
        </w:tc>
      </w:tr>
      <w:tr>
        <w:tc>
          <w:p>
            <w:pPr>
              <w:pStyle w:val="Compact"/>
              <w:jc w:val="left"/>
            </w:pPr>
            <w:r>
              <w:t xml:space="preserve">Results</w:t>
            </w:r>
          </w:p>
        </w:tc>
        <w:tc>
          <w:p>
            <w:pPr>
              <w:pStyle w:val="Compact"/>
              <w:jc w:val="right"/>
            </w:pPr>
            <w:r>
              <w:t xml:space="preserve">3</w:t>
            </w:r>
          </w:p>
        </w:tc>
        <w:tc>
          <w:p>
            <w:pPr>
              <w:pStyle w:val="Compact"/>
              <w:jc w:val="right"/>
            </w:pPr>
            <w:r>
              <w:t xml:space="preserve">6</w:t>
            </w:r>
          </w:p>
        </w:tc>
        <w:tc>
          <w:p>
            <w:pPr>
              <w:pStyle w:val="Compact"/>
              <w:jc w:val="left"/>
            </w:pPr>
            <w:r>
              <w:t xml:space="preserve">The random-effects SMD estimate was -0.45 (95% CI: -0.56, -0.34) with an I^2 of 80% and homogeneity test p-value &lt; 0.001 (Figure 2).</w:t>
            </w:r>
          </w:p>
        </w:tc>
      </w:tr>
      <w:tr>
        <w:tc>
          <w:p>
            <w:pPr>
              <w:pStyle w:val="Compact"/>
              <w:jc w:val="left"/>
            </w:pPr>
            <w:r>
              <w:t xml:space="preserve">Results</w:t>
            </w:r>
          </w:p>
        </w:tc>
        <w:tc>
          <w:p>
            <w:pPr>
              <w:pStyle w:val="Compact"/>
              <w:jc w:val="right"/>
            </w:pPr>
            <w:r>
              <w:t xml:space="preserve">3</w:t>
            </w:r>
          </w:p>
        </w:tc>
        <w:tc>
          <w:p>
            <w:pPr>
              <w:pStyle w:val="Compact"/>
              <w:jc w:val="right"/>
            </w:pPr>
            <w:r>
              <w:t xml:space="preserve">7</w:t>
            </w:r>
          </w:p>
        </w:tc>
        <w:tc>
          <w:p>
            <w:pPr>
              <w:pStyle w:val="Compact"/>
              <w:jc w:val="left"/>
            </w:pPr>
            <w:r>
              <w:t xml:space="preserve">Because of heterogeneity (excess variability) between study results, we used primarily the random-effects model for subsequent sensitivity analyses, which is generally considered to be the more conservative method (Egger et al.</w:t>
            </w:r>
          </w:p>
        </w:tc>
      </w:tr>
      <w:tr>
        <w:tc>
          <w:p>
            <w:pPr>
              <w:pStyle w:val="Compact"/>
              <w:jc w:val="left"/>
            </w:pPr>
            <w:r>
              <w:t xml:space="preserve">Results</w:t>
            </w:r>
          </w:p>
        </w:tc>
        <w:tc>
          <w:p>
            <w:pPr>
              <w:pStyle w:val="Compact"/>
              <w:jc w:val="right"/>
            </w:pPr>
            <w:r>
              <w:t xml:space="preserve">3</w:t>
            </w:r>
          </w:p>
        </w:tc>
        <w:tc>
          <w:p>
            <w:pPr>
              <w:pStyle w:val="Compact"/>
              <w:jc w:val="right"/>
            </w:pPr>
            <w:r>
              <w:t xml:space="preserve">8</w:t>
            </w:r>
          </w:p>
        </w:tc>
        <w:tc>
          <w:p>
            <w:pPr>
              <w:pStyle w:val="Compact"/>
              <w:jc w:val="left"/>
            </w:pPr>
            <w:r>
              <w:t xml:space="preserve">2001).</w:t>
            </w:r>
          </w:p>
        </w:tc>
      </w:tr>
      <w:tr>
        <w:tc>
          <w:p>
            <w:pPr>
              <w:pStyle w:val="Compact"/>
              <w:jc w:val="left"/>
            </w:pPr>
            <w:r>
              <w:t xml:space="preserve">Results</w:t>
            </w:r>
          </w:p>
        </w:tc>
        <w:tc>
          <w:p>
            <w:pPr>
              <w:pStyle w:val="Compact"/>
              <w:jc w:val="right"/>
            </w:pPr>
            <w:r>
              <w:t xml:space="preserve">3</w:t>
            </w:r>
          </w:p>
        </w:tc>
        <w:tc>
          <w:p>
            <w:pPr>
              <w:pStyle w:val="Compact"/>
              <w:jc w:val="right"/>
            </w:pPr>
            <w:r>
              <w:t xml:space="preserve">9</w:t>
            </w:r>
          </w:p>
        </w:tc>
        <w:tc>
          <w:p>
            <w:pPr>
              <w:pStyle w:val="Compact"/>
              <w:jc w:val="left"/>
            </w:pPr>
            <w:r>
              <w:t xml:space="preserve">Among the restricted sets of intelligence tests, the SMD for the model with only CRT-RC tests and drinking-water exposure (and to a lesser extent the model with only CRT-RC tests) was lower than that for all studies combined, although the difference did not appear to be significant.</w:t>
            </w:r>
          </w:p>
        </w:tc>
      </w:tr>
      <w:tr>
        <w:tc>
          <w:p>
            <w:pPr>
              <w:pStyle w:val="Compact"/>
              <w:jc w:val="left"/>
            </w:pPr>
            <w:r>
              <w:t xml:space="preserve">Results</w:t>
            </w:r>
          </w:p>
        </w:tc>
        <w:tc>
          <w:p>
            <w:pPr>
              <w:pStyle w:val="Compact"/>
              <w:jc w:val="right"/>
            </w:pPr>
            <w:r>
              <w:t xml:space="preserve">3</w:t>
            </w:r>
          </w:p>
        </w:tc>
        <w:tc>
          <w:p>
            <w:pPr>
              <w:pStyle w:val="Compact"/>
              <w:jc w:val="right"/>
            </w:pPr>
            <w:r>
              <w:t xml:space="preserve">10</w:t>
            </w:r>
          </w:p>
        </w:tc>
        <w:tc>
          <w:p>
            <w:pPr>
              <w:pStyle w:val="Compact"/>
              <w:jc w:val="left"/>
            </w:pPr>
            <w:r>
              <w:t xml:space="preserve">Heterogeneity, however, remained at a similar magnitude when the analyses were restricted (Table 2).</w:t>
            </w:r>
          </w:p>
        </w:tc>
      </w:tr>
      <w:tr>
        <w:tc>
          <w:p>
            <w:pPr>
              <w:pStyle w:val="Compact"/>
              <w:jc w:val="left"/>
            </w:pPr>
            <w:r>
              <w:t xml:space="preserve">Results</w:t>
            </w:r>
          </w:p>
        </w:tc>
        <w:tc>
          <w:p>
            <w:pPr>
              <w:pStyle w:val="Compact"/>
              <w:jc w:val="right"/>
            </w:pPr>
            <w:r>
              <w:t xml:space="preserve">4</w:t>
            </w:r>
          </w:p>
        </w:tc>
        <w:tc>
          <w:p>
            <w:pPr>
              <w:pStyle w:val="Compact"/>
              <w:jc w:val="right"/>
            </w:pPr>
            <w:r>
              <w:t xml:space="preserve">1</w:t>
            </w:r>
          </w:p>
        </w:tc>
        <w:tc>
          <w:p>
            <w:pPr>
              <w:pStyle w:val="Compact"/>
              <w:jc w:val="left"/>
            </w:pPr>
            <w:r>
              <w:t xml:space="preserve">Sources of heterogeneity.</w:t>
            </w:r>
          </w:p>
        </w:tc>
      </w:tr>
      <w:tr>
        <w:tc>
          <w:p>
            <w:pPr>
              <w:pStyle w:val="Compact"/>
              <w:jc w:val="left"/>
            </w:pPr>
            <w:r>
              <w:t xml:space="preserve">Results</w:t>
            </w:r>
          </w:p>
        </w:tc>
        <w:tc>
          <w:p>
            <w:pPr>
              <w:pStyle w:val="Compact"/>
              <w:jc w:val="right"/>
            </w:pPr>
            <w:r>
              <w:t xml:space="preserve">4</w:t>
            </w:r>
          </w:p>
        </w:tc>
        <w:tc>
          <w:p>
            <w:pPr>
              <w:pStyle w:val="Compact"/>
              <w:jc w:val="right"/>
            </w:pPr>
            <w:r>
              <w:t xml:space="preserve">2</w:t>
            </w:r>
          </w:p>
        </w:tc>
        <w:tc>
          <w:p>
            <w:pPr>
              <w:pStyle w:val="Compact"/>
              <w:jc w:val="left"/>
            </w:pPr>
            <w:r>
              <w:t xml:space="preserve">We performed meta-regression models to assess study characteristics as potential predictors of effect.</w:t>
            </w:r>
          </w:p>
        </w:tc>
      </w:tr>
      <w:tr>
        <w:tc>
          <w:p>
            <w:pPr>
              <w:pStyle w:val="Compact"/>
              <w:jc w:val="left"/>
            </w:pPr>
            <w:r>
              <w:t xml:space="preserve">Results</w:t>
            </w:r>
          </w:p>
        </w:tc>
        <w:tc>
          <w:p>
            <w:pPr>
              <w:pStyle w:val="Compact"/>
              <w:jc w:val="right"/>
            </w:pPr>
            <w:r>
              <w:t xml:space="preserve">4</w:t>
            </w:r>
          </w:p>
        </w:tc>
        <w:tc>
          <w:p>
            <w:pPr>
              <w:pStyle w:val="Compact"/>
              <w:jc w:val="right"/>
            </w:pPr>
            <w:r>
              <w:t xml:space="preserve">3</w:t>
            </w:r>
          </w:p>
        </w:tc>
        <w:tc>
          <w:p>
            <w:pPr>
              <w:pStyle w:val="Compact"/>
              <w:jc w:val="left"/>
            </w:pPr>
            <w:r>
              <w:t xml:space="preserve">Information on the child’s sex and parental education were not reported in &gt; 80% of the studies, and only 7% of the studies reported household income.</w:t>
            </w:r>
          </w:p>
        </w:tc>
      </w:tr>
      <w:tr>
        <w:tc>
          <w:p>
            <w:pPr>
              <w:pStyle w:val="Compact"/>
              <w:jc w:val="left"/>
            </w:pPr>
            <w:r>
              <w:t xml:space="preserve">Results</w:t>
            </w:r>
          </w:p>
        </w:tc>
        <w:tc>
          <w:p>
            <w:pPr>
              <w:pStyle w:val="Compact"/>
              <w:jc w:val="right"/>
            </w:pPr>
            <w:r>
              <w:t xml:space="preserve">4</w:t>
            </w:r>
          </w:p>
        </w:tc>
        <w:tc>
          <w:p>
            <w:pPr>
              <w:pStyle w:val="Compact"/>
              <w:jc w:val="right"/>
            </w:pPr>
            <w:r>
              <w:t xml:space="preserve">4</w:t>
            </w:r>
          </w:p>
        </w:tc>
        <w:tc>
          <w:p>
            <w:pPr>
              <w:pStyle w:val="Compact"/>
              <w:jc w:val="left"/>
            </w:pPr>
            <w:r>
              <w:t xml:space="preserve">These variables were therefore not included in the models.</w:t>
            </w:r>
          </w:p>
        </w:tc>
      </w:tr>
      <w:tr>
        <w:tc>
          <w:p>
            <w:pPr>
              <w:pStyle w:val="Compact"/>
              <w:jc w:val="left"/>
            </w:pPr>
            <w:r>
              <w:t xml:space="preserve">Results</w:t>
            </w:r>
          </w:p>
        </w:tc>
        <w:tc>
          <w:p>
            <w:pPr>
              <w:pStyle w:val="Compact"/>
              <w:jc w:val="right"/>
            </w:pPr>
            <w:r>
              <w:t xml:space="preserve">4</w:t>
            </w:r>
          </w:p>
        </w:tc>
        <w:tc>
          <w:p>
            <w:pPr>
              <w:pStyle w:val="Compact"/>
              <w:jc w:val="right"/>
            </w:pPr>
            <w:r>
              <w:t xml:space="preserve">5</w:t>
            </w:r>
          </w:p>
        </w:tc>
        <w:tc>
          <w:p>
            <w:pPr>
              <w:pStyle w:val="Compact"/>
              <w:jc w:val="left"/>
            </w:pPr>
            <w:r>
              <w:t xml:space="preserve">Among the two covariates, year of publication (0.02; 95% CI: 0.006, 0.03), but not mean age of the study children (-0.02; 95% CI: -0.094, 0.04), was a significant predictor in the model with all 27 studies included.</w:t>
            </w:r>
          </w:p>
        </w:tc>
      </w:tr>
      <w:tr>
        <w:tc>
          <w:p>
            <w:pPr>
              <w:pStyle w:val="Compact"/>
              <w:jc w:val="left"/>
            </w:pPr>
            <w:r>
              <w:t xml:space="preserve">Results</w:t>
            </w:r>
          </w:p>
        </w:tc>
        <w:tc>
          <w:p>
            <w:pPr>
              <w:pStyle w:val="Compact"/>
              <w:jc w:val="right"/>
            </w:pPr>
            <w:r>
              <w:t xml:space="preserve">4</w:t>
            </w:r>
          </w:p>
        </w:tc>
        <w:tc>
          <w:p>
            <w:pPr>
              <w:pStyle w:val="Compact"/>
              <w:jc w:val="right"/>
            </w:pPr>
            <w:r>
              <w:t xml:space="preserve">6</w:t>
            </w:r>
          </w:p>
        </w:tc>
        <w:tc>
          <w:p>
            <w:pPr>
              <w:pStyle w:val="Compact"/>
              <w:jc w:val="left"/>
            </w:pPr>
            <w:r>
              <w:t xml:space="preserve">I^2 residual 68.7% represented the proportion of residual between-study variation due to heterogeneity.</w:t>
            </w:r>
          </w:p>
        </w:tc>
      </w:tr>
      <w:tr>
        <w:tc>
          <w:p>
            <w:pPr>
              <w:pStyle w:val="Compact"/>
              <w:jc w:val="left"/>
            </w:pPr>
            <w:r>
              <w:t xml:space="preserve">Results</w:t>
            </w:r>
          </w:p>
        </w:tc>
        <w:tc>
          <w:p>
            <w:pPr>
              <w:pStyle w:val="Compact"/>
              <w:jc w:val="right"/>
            </w:pPr>
            <w:r>
              <w:t xml:space="preserve">4</w:t>
            </w:r>
          </w:p>
        </w:tc>
        <w:tc>
          <w:p>
            <w:pPr>
              <w:pStyle w:val="Compact"/>
              <w:jc w:val="right"/>
            </w:pPr>
            <w:r>
              <w:t xml:space="preserve">7</w:t>
            </w:r>
          </w:p>
        </w:tc>
        <w:tc>
          <w:p>
            <w:pPr>
              <w:pStyle w:val="Compact"/>
              <w:jc w:val="left"/>
            </w:pPr>
            <w:r>
              <w:t xml:space="preserve">From the adjusted R^2, 39.8% of between-study variance was explained by the two covariates.</w:t>
            </w:r>
          </w:p>
        </w:tc>
      </w:tr>
      <w:tr>
        <w:tc>
          <w:p>
            <w:pPr>
              <w:pStyle w:val="Compact"/>
              <w:jc w:val="left"/>
            </w:pPr>
            <w:r>
              <w:t xml:space="preserve">Results</w:t>
            </w:r>
          </w:p>
        </w:tc>
        <w:tc>
          <w:p>
            <w:pPr>
              <w:pStyle w:val="Compact"/>
              <w:jc w:val="right"/>
            </w:pPr>
            <w:r>
              <w:t xml:space="preserve">4</w:t>
            </w:r>
          </w:p>
        </w:tc>
        <w:tc>
          <w:p>
            <w:pPr>
              <w:pStyle w:val="Compact"/>
              <w:jc w:val="right"/>
            </w:pPr>
            <w:r>
              <w:t xml:space="preserve">8</w:t>
            </w:r>
          </w:p>
        </w:tc>
        <w:tc>
          <w:p>
            <w:pPr>
              <w:pStyle w:val="Compact"/>
              <w:jc w:val="left"/>
            </w:pPr>
            <w:r>
              <w:t xml:space="preserve">The overall test of the covariates was significant (p = 0.004).</w:t>
            </w:r>
          </w:p>
        </w:tc>
      </w:tr>
      <w:tr>
        <w:tc>
          <w:p>
            <w:pPr>
              <w:pStyle w:val="Compact"/>
              <w:jc w:val="left"/>
            </w:pPr>
            <w:r>
              <w:t xml:space="preserve">Results</w:t>
            </w:r>
          </w:p>
        </w:tc>
        <w:tc>
          <w:p>
            <w:pPr>
              <w:pStyle w:val="Compact"/>
              <w:jc w:val="right"/>
            </w:pPr>
            <w:r>
              <w:t xml:space="preserve">5</w:t>
            </w:r>
          </w:p>
        </w:tc>
        <w:tc>
          <w:p>
            <w:pPr>
              <w:pStyle w:val="Compact"/>
              <w:jc w:val="right"/>
            </w:pPr>
            <w:r>
              <w:t xml:space="preserve">1</w:t>
            </w:r>
          </w:p>
        </w:tc>
        <w:tc>
          <w:p>
            <w:pPr>
              <w:pStyle w:val="Compact"/>
              <w:jc w:val="left"/>
            </w:pPr>
            <w:r>
              <w:t xml:space="preserve">When the model was restricted to the 16 studies that used the CRT-RC, the child’s age (but not year of publication) was a significant predictor of the SMD.</w:t>
            </w:r>
          </w:p>
        </w:tc>
      </w:tr>
      <w:tr>
        <w:tc>
          <w:p>
            <w:pPr>
              <w:pStyle w:val="Compact"/>
              <w:jc w:val="left"/>
            </w:pPr>
            <w:r>
              <w:t xml:space="preserve">Results</w:t>
            </w:r>
          </w:p>
        </w:tc>
        <w:tc>
          <w:p>
            <w:pPr>
              <w:pStyle w:val="Compact"/>
              <w:jc w:val="right"/>
            </w:pPr>
            <w:r>
              <w:t xml:space="preserve">5</w:t>
            </w:r>
          </w:p>
        </w:tc>
        <w:tc>
          <w:p>
            <w:pPr>
              <w:pStyle w:val="Compact"/>
              <w:jc w:val="right"/>
            </w:pPr>
            <w:r>
              <w:t xml:space="preserve">2</w:t>
            </w:r>
          </w:p>
        </w:tc>
        <w:tc>
          <w:p>
            <w:pPr>
              <w:pStyle w:val="Compact"/>
              <w:jc w:val="left"/>
            </w:pPr>
            <w:r>
              <w:t xml:space="preserve">The R^2 of 65.6% of between-study variance was explained by the two covariates, and only 47.3% of the residual variation was attributable to heterogeneity.</w:t>
            </w:r>
          </w:p>
        </w:tc>
      </w:tr>
      <w:tr>
        <w:tc>
          <w:p>
            <w:pPr>
              <w:pStyle w:val="Compact"/>
              <w:jc w:val="left"/>
            </w:pPr>
            <w:r>
              <w:t xml:space="preserve">Results</w:t>
            </w:r>
          </w:p>
        </w:tc>
        <w:tc>
          <w:p>
            <w:pPr>
              <w:pStyle w:val="Compact"/>
              <w:jc w:val="right"/>
            </w:pPr>
            <w:r>
              <w:t xml:space="preserve">5</w:t>
            </w:r>
          </w:p>
        </w:tc>
        <w:tc>
          <w:p>
            <w:pPr>
              <w:pStyle w:val="Compact"/>
              <w:jc w:val="right"/>
            </w:pPr>
            <w:r>
              <w:t xml:space="preserve">3</w:t>
            </w:r>
          </w:p>
        </w:tc>
        <w:tc>
          <w:p>
            <w:pPr>
              <w:pStyle w:val="Compact"/>
              <w:jc w:val="left"/>
            </w:pPr>
            <w:r>
              <w:t xml:space="preserve">The overall test of both covariates in the model remained significant (p = 0.0053).</w:t>
            </w:r>
          </w:p>
        </w:tc>
      </w:tr>
      <w:tr>
        <w:tc>
          <w:p>
            <w:pPr>
              <w:pStyle w:val="Compact"/>
              <w:jc w:val="left"/>
            </w:pPr>
            <w:r>
              <w:t xml:space="preserve">Results</w:t>
            </w:r>
          </w:p>
        </w:tc>
        <w:tc>
          <w:p>
            <w:pPr>
              <w:pStyle w:val="Compact"/>
              <w:jc w:val="right"/>
            </w:pPr>
            <w:r>
              <w:t xml:space="preserve">5</w:t>
            </w:r>
          </w:p>
        </w:tc>
        <w:tc>
          <w:p>
            <w:pPr>
              <w:pStyle w:val="Compact"/>
              <w:jc w:val="right"/>
            </w:pPr>
            <w:r>
              <w:t xml:space="preserve">4</w:t>
            </w:r>
          </w:p>
        </w:tc>
        <w:tc>
          <w:p>
            <w:pPr>
              <w:pStyle w:val="Compact"/>
              <w:jc w:val="left"/>
            </w:pPr>
            <w:r>
              <w:t xml:space="preserve">On further restriction of the model to exclude the 7 studies with arsenic and iodine as co-exposures and fluoride originating from coal burning (thus including only the 9 with fluoride exposure from drinking water), neither age nor year of publication was a significant predictor, and the overall test of covariates was less important (p = 0.062), in accordance with the similarity of intelligence test outcomes and the source of exposure in the studies included.</w:t>
            </w:r>
          </w:p>
        </w:tc>
      </w:tr>
      <w:tr>
        <w:tc>
          <w:p>
            <w:pPr>
              <w:pStyle w:val="Compact"/>
              <w:jc w:val="left"/>
            </w:pPr>
            <w:r>
              <w:t xml:space="preserve">Results</w:t>
            </w:r>
          </w:p>
        </w:tc>
        <w:tc>
          <w:p>
            <w:pPr>
              <w:pStyle w:val="Compact"/>
              <w:jc w:val="right"/>
            </w:pPr>
            <w:r>
              <w:t xml:space="preserve">5</w:t>
            </w:r>
          </w:p>
        </w:tc>
        <w:tc>
          <w:p>
            <w:pPr>
              <w:pStyle w:val="Compact"/>
              <w:jc w:val="right"/>
            </w:pPr>
            <w:r>
              <w:t xml:space="preserve">5</w:t>
            </w:r>
          </w:p>
        </w:tc>
        <w:tc>
          <w:p>
            <w:pPr>
              <w:pStyle w:val="Compact"/>
              <w:jc w:val="left"/>
            </w:pPr>
            <w:r>
              <w:t xml:space="preserve">Although official reports of lead concentrations in the study villages in China were not available, some studies reported high percentage (95-100%) of low lead exposure (less than the standard of 0.01 mg/L) in drinking-water samples in villages from several study provinces (Bi et al.</w:t>
            </w:r>
          </w:p>
        </w:tc>
      </w:tr>
      <w:tr>
        <w:tc>
          <w:p>
            <w:pPr>
              <w:pStyle w:val="Compact"/>
              <w:jc w:val="left"/>
            </w:pPr>
            <w:r>
              <w:t xml:space="preserve">Results</w:t>
            </w:r>
          </w:p>
        </w:tc>
        <w:tc>
          <w:p>
            <w:pPr>
              <w:pStyle w:val="Compact"/>
              <w:jc w:val="right"/>
            </w:pPr>
            <w:r>
              <w:t xml:space="preserve">5</w:t>
            </w:r>
          </w:p>
        </w:tc>
        <w:tc>
          <w:p>
            <w:pPr>
              <w:pStyle w:val="Compact"/>
              <w:jc w:val="right"/>
            </w:pPr>
            <w:r>
              <w:t xml:space="preserve">6</w:t>
            </w:r>
          </w:p>
        </w:tc>
        <w:tc>
          <w:p>
            <w:pPr>
              <w:pStyle w:val="Compact"/>
              <w:jc w:val="left"/>
            </w:pPr>
            <w:r>
              <w:t xml:space="preserve">2010; Peng et al.</w:t>
            </w:r>
          </w:p>
        </w:tc>
      </w:tr>
      <w:tr>
        <w:tc>
          <w:p>
            <w:pPr>
              <w:pStyle w:val="Compact"/>
              <w:jc w:val="left"/>
            </w:pPr>
            <w:r>
              <w:t xml:space="preserve">Results</w:t>
            </w:r>
          </w:p>
        </w:tc>
        <w:tc>
          <w:p>
            <w:pPr>
              <w:pStyle w:val="Compact"/>
              <w:jc w:val="right"/>
            </w:pPr>
            <w:r>
              <w:t xml:space="preserve">5</w:t>
            </w:r>
          </w:p>
        </w:tc>
        <w:tc>
          <w:p>
            <w:pPr>
              <w:pStyle w:val="Compact"/>
              <w:jc w:val="right"/>
            </w:pPr>
            <w:r>
              <w:t xml:space="preserve">7</w:t>
            </w:r>
          </w:p>
        </w:tc>
        <w:tc>
          <w:p>
            <w:pPr>
              <w:pStyle w:val="Compact"/>
              <w:jc w:val="left"/>
            </w:pPr>
            <w:r>
              <w:t xml:space="preserve">2008; Sun 2010).</w:t>
            </w:r>
          </w:p>
        </w:tc>
      </w:tr>
      <w:tr>
        <w:tc>
          <w:p>
            <w:pPr>
              <w:pStyle w:val="Compact"/>
              <w:jc w:val="left"/>
            </w:pPr>
            <w:r>
              <w:t xml:space="preserve">Results</w:t>
            </w:r>
          </w:p>
        </w:tc>
        <w:tc>
          <w:p>
            <w:pPr>
              <w:pStyle w:val="Compact"/>
              <w:jc w:val="right"/>
            </w:pPr>
            <w:r>
              <w:t xml:space="preserve">6</w:t>
            </w:r>
          </w:p>
        </w:tc>
        <w:tc>
          <w:p>
            <w:pPr>
              <w:pStyle w:val="Compact"/>
              <w:jc w:val="right"/>
            </w:pPr>
            <w:r>
              <w:t xml:space="preserve">1</w:t>
            </w:r>
          </w:p>
        </w:tc>
        <w:tc>
          <w:p>
            <w:pPr>
              <w:pStyle w:val="Compact"/>
              <w:jc w:val="left"/>
            </w:pPr>
            <w:r>
              <w:t xml:space="preserve">Publication bias.</w:t>
            </w:r>
          </w:p>
        </w:tc>
      </w:tr>
      <w:tr>
        <w:tc>
          <w:p>
            <w:pPr>
              <w:pStyle w:val="Compact"/>
              <w:jc w:val="left"/>
            </w:pPr>
            <w:r>
              <w:t xml:space="preserve">Results</w:t>
            </w:r>
          </w:p>
        </w:tc>
        <w:tc>
          <w:p>
            <w:pPr>
              <w:pStyle w:val="Compact"/>
              <w:jc w:val="right"/>
            </w:pPr>
            <w:r>
              <w:t xml:space="preserve">6</w:t>
            </w:r>
          </w:p>
        </w:tc>
        <w:tc>
          <w:p>
            <w:pPr>
              <w:pStyle w:val="Compact"/>
              <w:jc w:val="right"/>
            </w:pPr>
            <w:r>
              <w:t xml:space="preserve">2</w:t>
            </w:r>
          </w:p>
        </w:tc>
        <w:tc>
          <w:p>
            <w:pPr>
              <w:pStyle w:val="Compact"/>
              <w:jc w:val="left"/>
            </w:pPr>
            <w:r>
              <w:t xml:space="preserve">A Begg’s funnel plot with the SE of SMD from each study plotted against its corresponding SMD did not show clear evidence of asymmetry, although two studies with a large SE also reported relatively large effect estimates, which may be consistent with publication bias or heterogeneity (Figure 3).</w:t>
            </w:r>
          </w:p>
        </w:tc>
      </w:tr>
      <w:tr>
        <w:tc>
          <w:p>
            <w:pPr>
              <w:pStyle w:val="Compact"/>
              <w:jc w:val="left"/>
            </w:pPr>
            <w:r>
              <w:t xml:space="preserve">Results</w:t>
            </w:r>
          </w:p>
        </w:tc>
        <w:tc>
          <w:p>
            <w:pPr>
              <w:pStyle w:val="Compact"/>
              <w:jc w:val="right"/>
            </w:pPr>
            <w:r>
              <w:t xml:space="preserve">6</w:t>
            </w:r>
          </w:p>
        </w:tc>
        <w:tc>
          <w:p>
            <w:pPr>
              <w:pStyle w:val="Compact"/>
              <w:jc w:val="right"/>
            </w:pPr>
            <w:r>
              <w:t xml:space="preserve">3</w:t>
            </w:r>
          </w:p>
        </w:tc>
        <w:tc>
          <w:p>
            <w:pPr>
              <w:pStyle w:val="Compact"/>
              <w:jc w:val="left"/>
            </w:pPr>
            <w:r>
              <w:t xml:space="preserve">The plot appears symmetrical for studies with larger SE, but with substantial variation in SMD among the more precise studies, consistent with the heterogeneity observed among the studies included in the analysis.</w:t>
            </w:r>
          </w:p>
        </w:tc>
      </w:tr>
      <w:tr>
        <w:tc>
          <w:p>
            <w:pPr>
              <w:pStyle w:val="Compact"/>
              <w:jc w:val="left"/>
            </w:pPr>
            <w:r>
              <w:t xml:space="preserve">Results</w:t>
            </w:r>
          </w:p>
        </w:tc>
        <w:tc>
          <w:p>
            <w:pPr>
              <w:pStyle w:val="Compact"/>
              <w:jc w:val="right"/>
            </w:pPr>
            <w:r>
              <w:t xml:space="preserve">6</w:t>
            </w:r>
          </w:p>
        </w:tc>
        <w:tc>
          <w:p>
            <w:pPr>
              <w:pStyle w:val="Compact"/>
              <w:jc w:val="right"/>
            </w:pPr>
            <w:r>
              <w:t xml:space="preserve">4</w:t>
            </w:r>
          </w:p>
        </w:tc>
        <w:tc>
          <w:p>
            <w:pPr>
              <w:pStyle w:val="Compact"/>
              <w:jc w:val="left"/>
            </w:pPr>
            <w:r>
              <w:t xml:space="preserve">Begg (p = 0.22) and Egger (p = 0.11) tests did not indicate significant (p &lt; 0.05) departures from symmetry.</w:t>
            </w:r>
          </w:p>
        </w:tc>
      </w:tr>
      <w:tr>
        <w:tc>
          <w:p>
            <w:pPr>
              <w:pStyle w:val="Compact"/>
              <w:jc w:val="left"/>
            </w:pPr>
            <w:r>
              <w:t xml:space="preserve">Results</w:t>
            </w:r>
          </w:p>
        </w:tc>
        <w:tc>
          <w:p>
            <w:pPr>
              <w:pStyle w:val="Compact"/>
              <w:jc w:val="right"/>
            </w:pPr>
            <w:r>
              <w:t xml:space="preserve">7</w:t>
            </w:r>
          </w:p>
        </w:tc>
        <w:tc>
          <w:p>
            <w:pPr>
              <w:pStyle w:val="Compact"/>
              <w:jc w:val="right"/>
            </w:pPr>
            <w:r>
              <w:t xml:space="preserve">1</w:t>
            </w:r>
          </w:p>
        </w:tc>
        <w:tc>
          <w:p>
            <w:pPr>
              <w:pStyle w:val="Compact"/>
              <w:jc w:val="left"/>
            </w:pPr>
            <w:r>
              <w:t xml:space="preserve">Pooled risk ratios.</w:t>
            </w:r>
          </w:p>
        </w:tc>
      </w:tr>
      <w:tr>
        <w:tc>
          <w:p>
            <w:pPr>
              <w:pStyle w:val="Compact"/>
              <w:jc w:val="left"/>
            </w:pPr>
            <w:r>
              <w:t xml:space="preserve">Results</w:t>
            </w:r>
          </w:p>
        </w:tc>
        <w:tc>
          <w:p>
            <w:pPr>
              <w:pStyle w:val="Compact"/>
              <w:jc w:val="right"/>
            </w:pPr>
            <w:r>
              <w:t xml:space="preserve">7</w:t>
            </w:r>
          </w:p>
        </w:tc>
        <w:tc>
          <w:p>
            <w:pPr>
              <w:pStyle w:val="Compact"/>
              <w:jc w:val="right"/>
            </w:pPr>
            <w:r>
              <w:t xml:space="preserve">2</w:t>
            </w:r>
          </w:p>
        </w:tc>
        <w:tc>
          <w:p>
            <w:pPr>
              <w:pStyle w:val="Compact"/>
              <w:jc w:val="left"/>
            </w:pPr>
            <w:r>
              <w:t xml:space="preserve">The relative risk (RR) of a low/marginal score on the CRT-RC test (&lt; 80) among children with high fluoride exposure compared with those with low exposure (16 studies total) was 1.93 (95% CI: 1.46, 2.55; I^2 58.5%).</w:t>
            </w:r>
          </w:p>
        </w:tc>
      </w:tr>
      <w:tr>
        <w:tc>
          <w:p>
            <w:pPr>
              <w:pStyle w:val="Compact"/>
              <w:jc w:val="left"/>
            </w:pPr>
            <w:r>
              <w:t xml:space="preserve">Results</w:t>
            </w:r>
          </w:p>
        </w:tc>
        <w:tc>
          <w:p>
            <w:pPr>
              <w:pStyle w:val="Compact"/>
              <w:jc w:val="right"/>
            </w:pPr>
            <w:r>
              <w:t xml:space="preserve">7</w:t>
            </w:r>
          </w:p>
        </w:tc>
        <w:tc>
          <w:p>
            <w:pPr>
              <w:pStyle w:val="Compact"/>
              <w:jc w:val="right"/>
            </w:pPr>
            <w:r>
              <w:t xml:space="preserve">3</w:t>
            </w:r>
          </w:p>
        </w:tc>
        <w:tc>
          <w:p>
            <w:pPr>
              <w:pStyle w:val="Compact"/>
              <w:jc w:val="left"/>
            </w:pPr>
            <w:r>
              <w:t xml:space="preserve">When the model was restricted to 9 studies that used the CRT-RC and included only drinking-water fluoride exposure (Chen et al.</w:t>
            </w:r>
          </w:p>
        </w:tc>
      </w:tr>
      <w:tr>
        <w:tc>
          <w:p>
            <w:pPr>
              <w:pStyle w:val="Compact"/>
              <w:jc w:val="left"/>
            </w:pPr>
            <w:r>
              <w:t xml:space="preserve">Results</w:t>
            </w:r>
          </w:p>
        </w:tc>
        <w:tc>
          <w:p>
            <w:pPr>
              <w:pStyle w:val="Compact"/>
              <w:jc w:val="right"/>
            </w:pPr>
            <w:r>
              <w:t xml:space="preserve">7</w:t>
            </w:r>
          </w:p>
        </w:tc>
        <w:tc>
          <w:p>
            <w:pPr>
              <w:pStyle w:val="Compact"/>
              <w:jc w:val="right"/>
            </w:pPr>
            <w:r>
              <w:t xml:space="preserve">4</w:t>
            </w:r>
          </w:p>
        </w:tc>
        <w:tc>
          <w:p>
            <w:pPr>
              <w:pStyle w:val="Compact"/>
              <w:jc w:val="left"/>
            </w:pPr>
            <w:r>
              <w:t xml:space="preserve">1991; Fan et al.</w:t>
            </w:r>
          </w:p>
        </w:tc>
      </w:tr>
      <w:tr>
        <w:tc>
          <w:p>
            <w:pPr>
              <w:pStyle w:val="Compact"/>
              <w:jc w:val="left"/>
            </w:pPr>
            <w:r>
              <w:t xml:space="preserve">Results</w:t>
            </w:r>
          </w:p>
        </w:tc>
        <w:tc>
          <w:p>
            <w:pPr>
              <w:pStyle w:val="Compact"/>
              <w:jc w:val="right"/>
            </w:pPr>
            <w:r>
              <w:t xml:space="preserve">7</w:t>
            </w:r>
          </w:p>
        </w:tc>
        <w:tc>
          <w:p>
            <w:pPr>
              <w:pStyle w:val="Compact"/>
              <w:jc w:val="right"/>
            </w:pPr>
            <w:r>
              <w:t xml:space="preserve">5</w:t>
            </w:r>
          </w:p>
        </w:tc>
        <w:tc>
          <w:p>
            <w:pPr>
              <w:pStyle w:val="Compact"/>
              <w:jc w:val="left"/>
            </w:pPr>
            <w:r>
              <w:t xml:space="preserve">2007; Li XH et al.</w:t>
            </w:r>
          </w:p>
        </w:tc>
      </w:tr>
      <w:tr>
        <w:tc>
          <w:p>
            <w:pPr>
              <w:pStyle w:val="Compact"/>
              <w:jc w:val="left"/>
            </w:pPr>
            <w:r>
              <w:t xml:space="preserve">Results</w:t>
            </w:r>
          </w:p>
        </w:tc>
        <w:tc>
          <w:p>
            <w:pPr>
              <w:pStyle w:val="Compact"/>
              <w:jc w:val="right"/>
            </w:pPr>
            <w:r>
              <w:t xml:space="preserve">7</w:t>
            </w:r>
          </w:p>
        </w:tc>
        <w:tc>
          <w:p>
            <w:pPr>
              <w:pStyle w:val="Compact"/>
              <w:jc w:val="right"/>
            </w:pPr>
            <w:r>
              <w:t xml:space="preserve">6</w:t>
            </w:r>
          </w:p>
        </w:tc>
        <w:tc>
          <w:p>
            <w:pPr>
              <w:pStyle w:val="Compact"/>
              <w:jc w:val="left"/>
            </w:pPr>
            <w:r>
              <w:t xml:space="preserve">2010; Li XS et al.</w:t>
            </w:r>
          </w:p>
        </w:tc>
      </w:tr>
      <w:tr>
        <w:tc>
          <w:p>
            <w:pPr>
              <w:pStyle w:val="Compact"/>
              <w:jc w:val="left"/>
            </w:pPr>
            <w:r>
              <w:t xml:space="preserve">Results</w:t>
            </w:r>
          </w:p>
        </w:tc>
        <w:tc>
          <w:p>
            <w:pPr>
              <w:pStyle w:val="Compact"/>
              <w:jc w:val="right"/>
            </w:pPr>
            <w:r>
              <w:t xml:space="preserve">7</w:t>
            </w:r>
          </w:p>
        </w:tc>
        <w:tc>
          <w:p>
            <w:pPr>
              <w:pStyle w:val="Compact"/>
              <w:jc w:val="right"/>
            </w:pPr>
            <w:r>
              <w:t xml:space="preserve">7</w:t>
            </w:r>
          </w:p>
        </w:tc>
        <w:tc>
          <w:p>
            <w:pPr>
              <w:pStyle w:val="Compact"/>
              <w:jc w:val="left"/>
            </w:pPr>
            <w:r>
              <w:t xml:space="preserve">1995; Li Y et al.</w:t>
            </w:r>
          </w:p>
        </w:tc>
      </w:tr>
      <w:tr>
        <w:tc>
          <w:p>
            <w:pPr>
              <w:pStyle w:val="Compact"/>
              <w:jc w:val="left"/>
            </w:pPr>
            <w:r>
              <w:t xml:space="preserve">Results</w:t>
            </w:r>
          </w:p>
        </w:tc>
        <w:tc>
          <w:p>
            <w:pPr>
              <w:pStyle w:val="Compact"/>
              <w:jc w:val="right"/>
            </w:pPr>
            <w:r>
              <w:t xml:space="preserve">7</w:t>
            </w:r>
          </w:p>
        </w:tc>
        <w:tc>
          <w:p>
            <w:pPr>
              <w:pStyle w:val="Compact"/>
              <w:jc w:val="right"/>
            </w:pPr>
            <w:r>
              <w:t xml:space="preserve">8</w:t>
            </w:r>
          </w:p>
        </w:tc>
        <w:tc>
          <w:p>
            <w:pPr>
              <w:pStyle w:val="Compact"/>
              <w:jc w:val="left"/>
            </w:pPr>
            <w:r>
              <w:t xml:space="preserve">2003; Lu et al.</w:t>
            </w:r>
          </w:p>
        </w:tc>
      </w:tr>
      <w:tr>
        <w:tc>
          <w:p>
            <w:pPr>
              <w:pStyle w:val="Compact"/>
              <w:jc w:val="left"/>
            </w:pPr>
            <w:r>
              <w:t xml:space="preserve">Results</w:t>
            </w:r>
          </w:p>
        </w:tc>
        <w:tc>
          <w:p>
            <w:pPr>
              <w:pStyle w:val="Compact"/>
              <w:jc w:val="right"/>
            </w:pPr>
            <w:r>
              <w:t xml:space="preserve">7</w:t>
            </w:r>
          </w:p>
        </w:tc>
        <w:tc>
          <w:p>
            <w:pPr>
              <w:pStyle w:val="Compact"/>
              <w:jc w:val="right"/>
            </w:pPr>
            <w:r>
              <w:t xml:space="preserve">9</w:t>
            </w:r>
          </w:p>
        </w:tc>
        <w:tc>
          <w:p>
            <w:pPr>
              <w:pStyle w:val="Compact"/>
              <w:jc w:val="left"/>
            </w:pPr>
            <w:r>
              <w:t xml:space="preserve">2000; Wang ZH et al.</w:t>
            </w:r>
          </w:p>
        </w:tc>
      </w:tr>
      <w:tr>
        <w:tc>
          <w:p>
            <w:pPr>
              <w:pStyle w:val="Compact"/>
              <w:jc w:val="left"/>
            </w:pPr>
            <w:r>
              <w:t xml:space="preserve">Results</w:t>
            </w:r>
          </w:p>
        </w:tc>
        <w:tc>
          <w:p>
            <w:pPr>
              <w:pStyle w:val="Compact"/>
              <w:jc w:val="right"/>
            </w:pPr>
            <w:r>
              <w:t xml:space="preserve">7</w:t>
            </w:r>
          </w:p>
        </w:tc>
        <w:tc>
          <w:p>
            <w:pPr>
              <w:pStyle w:val="Compact"/>
              <w:jc w:val="right"/>
            </w:pPr>
            <w:r>
              <w:t xml:space="preserve">10</w:t>
            </w:r>
          </w:p>
        </w:tc>
        <w:tc>
          <w:p>
            <w:pPr>
              <w:pStyle w:val="Compact"/>
              <w:jc w:val="left"/>
            </w:pPr>
            <w:r>
              <w:t xml:space="preserve">2006; Yao et al. 1996, 1997), the estimate was similar (RR = 1.75; 95% CI: 1.16, 2.65; I^2 70.6%).</w:t>
            </w:r>
          </w:p>
        </w:tc>
      </w:tr>
      <w:tr>
        <w:tc>
          <w:p>
            <w:pPr>
              <w:pStyle w:val="Compact"/>
              <w:jc w:val="left"/>
            </w:pPr>
            <w:r>
              <w:t xml:space="preserve">Results</w:t>
            </w:r>
          </w:p>
        </w:tc>
        <w:tc>
          <w:p>
            <w:pPr>
              <w:pStyle w:val="Compact"/>
              <w:jc w:val="right"/>
            </w:pPr>
            <w:r>
              <w:t xml:space="preserve">7</w:t>
            </w:r>
          </w:p>
        </w:tc>
        <w:tc>
          <w:p>
            <w:pPr>
              <w:pStyle w:val="Compact"/>
              <w:jc w:val="right"/>
            </w:pPr>
            <w:r>
              <w:t xml:space="preserve">11</w:t>
            </w:r>
          </w:p>
        </w:tc>
        <w:tc>
          <w:p>
            <w:pPr>
              <w:pStyle w:val="Compact"/>
              <w:jc w:val="left"/>
            </w:pPr>
            <w:r>
              <w:t xml:space="preserve">Although fluoride exposure showed inverse associations with test scores, the available exposure information did not allow a formal dose-response analysis.</w:t>
            </w:r>
          </w:p>
        </w:tc>
      </w:tr>
      <w:tr>
        <w:tc>
          <w:p>
            <w:pPr>
              <w:pStyle w:val="Compact"/>
              <w:jc w:val="left"/>
            </w:pPr>
            <w:r>
              <w:t xml:space="preserve">Results</w:t>
            </w:r>
          </w:p>
        </w:tc>
        <w:tc>
          <w:p>
            <w:pPr>
              <w:pStyle w:val="Compact"/>
              <w:jc w:val="right"/>
            </w:pPr>
            <w:r>
              <w:t xml:space="preserve">7</w:t>
            </w:r>
          </w:p>
        </w:tc>
        <w:tc>
          <w:p>
            <w:pPr>
              <w:pStyle w:val="Compact"/>
              <w:jc w:val="right"/>
            </w:pPr>
            <w:r>
              <w:t xml:space="preserve">12</w:t>
            </w:r>
          </w:p>
        </w:tc>
        <w:tc>
          <w:p>
            <w:pPr>
              <w:pStyle w:val="Compact"/>
              <w:jc w:val="left"/>
            </w:pPr>
            <w:r>
              <w:t xml:space="preserve">However, dose-related differences in test scores occurred at a wide range of water-fluoride concentrations.</w:t>
            </w:r>
          </w:p>
        </w:tc>
      </w:tr>
      <w:tr>
        <w:tc>
          <w:p>
            <w:pPr>
              <w:pStyle w:val="Compact"/>
              <w:jc w:val="left"/>
            </w:pPr>
            <w:r>
              <w:t xml:space="preserve">Discussion</w:t>
            </w:r>
          </w:p>
        </w:tc>
        <w:tc>
          <w:p>
            <w:pPr>
              <w:pStyle w:val="Compact"/>
              <w:jc w:val="right"/>
            </w:pPr>
            <w:r>
              <w:t xml:space="preserve">1</w:t>
            </w:r>
          </w:p>
        </w:tc>
        <w:tc>
          <w:p>
            <w:pPr>
              <w:pStyle w:val="Compact"/>
              <w:jc w:val="right"/>
            </w:pPr>
            <w:r>
              <w:t xml:space="preserve">1</w:t>
            </w:r>
          </w:p>
        </w:tc>
        <w:tc>
          <w:p>
            <w:pPr>
              <w:pStyle w:val="Compact"/>
              <w:jc w:val="left"/>
            </w:pPr>
            <w:r>
              <w:t xml:space="preserve">Findings from our meta-analyses of 27 studies published over 22 years suggest an inverse association between high fluoride exposure and children’s intelligence.</w:t>
            </w:r>
          </w:p>
        </w:tc>
      </w:tr>
      <w:tr>
        <w:tc>
          <w:p>
            <w:pPr>
              <w:pStyle w:val="Compact"/>
              <w:jc w:val="left"/>
            </w:pPr>
            <w:r>
              <w:t xml:space="preserve">Discussion</w:t>
            </w:r>
          </w:p>
        </w:tc>
        <w:tc>
          <w:p>
            <w:pPr>
              <w:pStyle w:val="Compact"/>
              <w:jc w:val="right"/>
            </w:pPr>
            <w:r>
              <w:t xml:space="preserve">1</w:t>
            </w:r>
          </w:p>
        </w:tc>
        <w:tc>
          <w:p>
            <w:pPr>
              <w:pStyle w:val="Compact"/>
              <w:jc w:val="right"/>
            </w:pPr>
            <w:r>
              <w:t xml:space="preserve">2</w:t>
            </w:r>
          </w:p>
        </w:tc>
        <w:tc>
          <w:p>
            <w:pPr>
              <w:pStyle w:val="Compact"/>
              <w:jc w:val="left"/>
            </w:pPr>
            <w:r>
              <w:t xml:space="preserve">Children who lived in areas with high fluoride exposure had lower IQ scores than those who lived in low-exposure or control areas.</w:t>
            </w:r>
          </w:p>
        </w:tc>
      </w:tr>
      <w:tr>
        <w:tc>
          <w:p>
            <w:pPr>
              <w:pStyle w:val="Compact"/>
              <w:jc w:val="left"/>
            </w:pPr>
            <w:r>
              <w:t xml:space="preserve">Discussion</w:t>
            </w:r>
          </w:p>
        </w:tc>
        <w:tc>
          <w:p>
            <w:pPr>
              <w:pStyle w:val="Compact"/>
              <w:jc w:val="right"/>
            </w:pPr>
            <w:r>
              <w:t xml:space="preserve">1</w:t>
            </w:r>
          </w:p>
        </w:tc>
        <w:tc>
          <w:p>
            <w:pPr>
              <w:pStyle w:val="Compact"/>
              <w:jc w:val="right"/>
            </w:pPr>
            <w:r>
              <w:t xml:space="preserve">3</w:t>
            </w:r>
          </w:p>
        </w:tc>
        <w:tc>
          <w:p>
            <w:pPr>
              <w:pStyle w:val="Compact"/>
              <w:jc w:val="left"/>
            </w:pPr>
            <w:r>
              <w:t xml:space="preserve">Our findings are consistent with an earlier review (Tang et al. 2008), although ours more systematically addressed study selection and exclusion information, and was more comprehensive in a) including 9 additional studies, b) performing meta-regression to estimate the contribution of study characteristics as sources of heterogeneity, and c) estimating pooled risk ratios for the association between fluoride exposure and a low/marginal Raven’s test score.</w:t>
            </w:r>
          </w:p>
        </w:tc>
      </w:tr>
      <w:tr>
        <w:tc>
          <w:p>
            <w:pPr>
              <w:pStyle w:val="Compact"/>
              <w:jc w:val="left"/>
            </w:pPr>
            <w:r>
              <w:t xml:space="preserve">Discussion</w:t>
            </w:r>
          </w:p>
        </w:tc>
        <w:tc>
          <w:p>
            <w:pPr>
              <w:pStyle w:val="Compact"/>
              <w:jc w:val="right"/>
            </w:pPr>
            <w:r>
              <w:t xml:space="preserve">2</w:t>
            </w:r>
          </w:p>
        </w:tc>
        <w:tc>
          <w:p>
            <w:pPr>
              <w:pStyle w:val="Compact"/>
              <w:jc w:val="right"/>
            </w:pPr>
            <w:r>
              <w:t xml:space="preserve">1</w:t>
            </w:r>
          </w:p>
        </w:tc>
        <w:tc>
          <w:p>
            <w:pPr>
              <w:pStyle w:val="Compact"/>
              <w:jc w:val="left"/>
            </w:pPr>
            <w:r>
              <w:t xml:space="preserve">As noted by the NRC committee (NRC 2006), assessments of fluoride safety have relied on incomplete information on potential risks.</w:t>
            </w:r>
          </w:p>
        </w:tc>
      </w:tr>
      <w:tr>
        <w:tc>
          <w:p>
            <w:pPr>
              <w:pStyle w:val="Compact"/>
              <w:jc w:val="left"/>
            </w:pPr>
            <w:r>
              <w:t xml:space="preserve">Discussion</w:t>
            </w:r>
          </w:p>
        </w:tc>
        <w:tc>
          <w:p>
            <w:pPr>
              <w:pStyle w:val="Compact"/>
              <w:jc w:val="right"/>
            </w:pPr>
            <w:r>
              <w:t xml:space="preserve">2</w:t>
            </w:r>
          </w:p>
        </w:tc>
        <w:tc>
          <w:p>
            <w:pPr>
              <w:pStyle w:val="Compact"/>
              <w:jc w:val="right"/>
            </w:pPr>
            <w:r>
              <w:t xml:space="preserve">2</w:t>
            </w:r>
          </w:p>
        </w:tc>
        <w:tc>
          <w:p>
            <w:pPr>
              <w:pStyle w:val="Compact"/>
              <w:jc w:val="left"/>
            </w:pPr>
            <w:r>
              <w:t xml:space="preserve">In regard to developmental neurotoxicity, much information has in fact been published, although mainly as short reports in Chinese that have not been available to most expert committees.</w:t>
            </w:r>
          </w:p>
        </w:tc>
      </w:tr>
      <w:tr>
        <w:tc>
          <w:p>
            <w:pPr>
              <w:pStyle w:val="Compact"/>
              <w:jc w:val="left"/>
            </w:pPr>
            <w:r>
              <w:t xml:space="preserve">Discussion</w:t>
            </w:r>
          </w:p>
        </w:tc>
        <w:tc>
          <w:p>
            <w:pPr>
              <w:pStyle w:val="Compact"/>
              <w:jc w:val="right"/>
            </w:pPr>
            <w:r>
              <w:t xml:space="preserve">2</w:t>
            </w:r>
          </w:p>
        </w:tc>
        <w:tc>
          <w:p>
            <w:pPr>
              <w:pStyle w:val="Compact"/>
              <w:jc w:val="right"/>
            </w:pPr>
            <w:r>
              <w:t xml:space="preserve">3</w:t>
            </w:r>
          </w:p>
        </w:tc>
        <w:tc>
          <w:p>
            <w:pPr>
              <w:pStyle w:val="Compact"/>
              <w:jc w:val="left"/>
            </w:pPr>
            <w:r>
              <w:t xml:space="preserve">We carried out an extensive review that includes epidemiological studies carried out in China.</w:t>
            </w:r>
          </w:p>
        </w:tc>
      </w:tr>
      <w:tr>
        <w:tc>
          <w:p>
            <w:pPr>
              <w:pStyle w:val="Compact"/>
              <w:jc w:val="left"/>
            </w:pPr>
            <w:r>
              <w:t xml:space="preserve">Discussion</w:t>
            </w:r>
          </w:p>
        </w:tc>
        <w:tc>
          <w:p>
            <w:pPr>
              <w:pStyle w:val="Compact"/>
              <w:jc w:val="right"/>
            </w:pPr>
            <w:r>
              <w:t xml:space="preserve">2</w:t>
            </w:r>
          </w:p>
        </w:tc>
        <w:tc>
          <w:p>
            <w:pPr>
              <w:pStyle w:val="Compact"/>
              <w:jc w:val="right"/>
            </w:pPr>
            <w:r>
              <w:t xml:space="preserve">4</w:t>
            </w:r>
          </w:p>
        </w:tc>
        <w:tc>
          <w:p>
            <w:pPr>
              <w:pStyle w:val="Compact"/>
              <w:jc w:val="left"/>
            </w:pPr>
            <w:r>
              <w:t xml:space="preserve">Although most reports were fairly brief and complete information on covariates was not available, the results tended to support the potential for fluoride-mediated developmental neurotoxicity at relatively high levels of exposure in some studies.</w:t>
            </w:r>
          </w:p>
        </w:tc>
      </w:tr>
      <w:tr>
        <w:tc>
          <w:p>
            <w:pPr>
              <w:pStyle w:val="Compact"/>
              <w:jc w:val="left"/>
            </w:pPr>
            <w:r>
              <w:t xml:space="preserve">Discussion</w:t>
            </w:r>
          </w:p>
        </w:tc>
        <w:tc>
          <w:p>
            <w:pPr>
              <w:pStyle w:val="Compact"/>
              <w:jc w:val="right"/>
            </w:pPr>
            <w:r>
              <w:t xml:space="preserve">2</w:t>
            </w:r>
          </w:p>
        </w:tc>
        <w:tc>
          <w:p>
            <w:pPr>
              <w:pStyle w:val="Compact"/>
              <w:jc w:val="right"/>
            </w:pPr>
            <w:r>
              <w:t xml:space="preserve">5</w:t>
            </w:r>
          </w:p>
        </w:tc>
        <w:tc>
          <w:p>
            <w:pPr>
              <w:pStyle w:val="Compact"/>
              <w:jc w:val="left"/>
            </w:pPr>
            <w:r>
              <w:t xml:space="preserve">We did not find conclusive evidence of publication bias, although there was substantial heterogeneity among studies.</w:t>
            </w:r>
          </w:p>
        </w:tc>
      </w:tr>
      <w:tr>
        <w:tc>
          <w:p>
            <w:pPr>
              <w:pStyle w:val="Compact"/>
              <w:jc w:val="left"/>
            </w:pPr>
            <w:r>
              <w:t xml:space="preserve">Discussion</w:t>
            </w:r>
          </w:p>
        </w:tc>
        <w:tc>
          <w:p>
            <w:pPr>
              <w:pStyle w:val="Compact"/>
              <w:jc w:val="right"/>
            </w:pPr>
            <w:r>
              <w:t xml:space="preserve">2</w:t>
            </w:r>
          </w:p>
        </w:tc>
        <w:tc>
          <w:p>
            <w:pPr>
              <w:pStyle w:val="Compact"/>
              <w:jc w:val="right"/>
            </w:pPr>
            <w:r>
              <w:t xml:space="preserve">6</w:t>
            </w:r>
          </w:p>
        </w:tc>
        <w:tc>
          <w:p>
            <w:pPr>
              <w:pStyle w:val="Compact"/>
              <w:jc w:val="left"/>
            </w:pPr>
            <w:r>
              <w:t xml:space="preserve">Drinking water may contain other neurotoxicants, such as arsenic, but exclusion of studies including arsenic and iodine as co-exposures in a sensitivity analysis resulted in a lower estimate, although the difference was not significant.</w:t>
            </w:r>
          </w:p>
        </w:tc>
      </w:tr>
      <w:tr>
        <w:tc>
          <w:p>
            <w:pPr>
              <w:pStyle w:val="Compact"/>
              <w:jc w:val="left"/>
            </w:pPr>
            <w:r>
              <w:t xml:space="preserve">Discussion</w:t>
            </w:r>
          </w:p>
        </w:tc>
        <w:tc>
          <w:p>
            <w:pPr>
              <w:pStyle w:val="Compact"/>
              <w:jc w:val="right"/>
            </w:pPr>
            <w:r>
              <w:t xml:space="preserve">2</w:t>
            </w:r>
          </w:p>
        </w:tc>
        <w:tc>
          <w:p>
            <w:pPr>
              <w:pStyle w:val="Compact"/>
              <w:jc w:val="right"/>
            </w:pPr>
            <w:r>
              <w:t xml:space="preserve">7</w:t>
            </w:r>
          </w:p>
        </w:tc>
        <w:tc>
          <w:p>
            <w:pPr>
              <w:pStyle w:val="Compact"/>
              <w:jc w:val="left"/>
            </w:pPr>
            <w:r>
              <w:t xml:space="preserve">The exposed groups had access to drinking water with fluoride concentrations up to 11.5 mg/L (Wang SX et al. 2007); thus, in many cases concentrations were above the levels recommended (0.7-1.2 mg/L; DHHS) or allowed in public drinking water (4.0 mg/L; U.S.</w:t>
            </w:r>
          </w:p>
        </w:tc>
      </w:tr>
      <w:tr>
        <w:tc>
          <w:p>
            <w:pPr>
              <w:pStyle w:val="Compact"/>
              <w:jc w:val="left"/>
            </w:pPr>
            <w:r>
              <w:t xml:space="preserve">Discussion</w:t>
            </w:r>
          </w:p>
        </w:tc>
        <w:tc>
          <w:p>
            <w:pPr>
              <w:pStyle w:val="Compact"/>
              <w:jc w:val="right"/>
            </w:pPr>
            <w:r>
              <w:t xml:space="preserve">2</w:t>
            </w:r>
          </w:p>
        </w:tc>
        <w:tc>
          <w:p>
            <w:pPr>
              <w:pStyle w:val="Compact"/>
              <w:jc w:val="right"/>
            </w:pPr>
            <w:r>
              <w:t xml:space="preserve">8</w:t>
            </w:r>
          </w:p>
        </w:tc>
        <w:tc>
          <w:p>
            <w:pPr>
              <w:pStyle w:val="Compact"/>
              <w:jc w:val="left"/>
            </w:pPr>
            <w:r>
              <w:t xml:space="preserve">EPA) in the United States (U.S.</w:t>
            </w:r>
          </w:p>
        </w:tc>
      </w:tr>
      <w:tr>
        <w:tc>
          <w:p>
            <w:pPr>
              <w:pStyle w:val="Compact"/>
              <w:jc w:val="left"/>
            </w:pPr>
            <w:r>
              <w:t xml:space="preserve">Discussion</w:t>
            </w:r>
          </w:p>
        </w:tc>
        <w:tc>
          <w:p>
            <w:pPr>
              <w:pStyle w:val="Compact"/>
              <w:jc w:val="right"/>
            </w:pPr>
            <w:r>
              <w:t xml:space="preserve">2</w:t>
            </w:r>
          </w:p>
        </w:tc>
        <w:tc>
          <w:p>
            <w:pPr>
              <w:pStyle w:val="Compact"/>
              <w:jc w:val="right"/>
            </w:pPr>
            <w:r>
              <w:t xml:space="preserve">9</w:t>
            </w:r>
          </w:p>
        </w:tc>
        <w:tc>
          <w:p>
            <w:pPr>
              <w:pStyle w:val="Compact"/>
              <w:jc w:val="left"/>
            </w:pPr>
            <w:r>
              <w:t xml:space="preserve">EPA 2011).</w:t>
            </w:r>
          </w:p>
        </w:tc>
      </w:tr>
      <w:tr>
        <w:tc>
          <w:p>
            <w:pPr>
              <w:pStyle w:val="Compact"/>
              <w:jc w:val="left"/>
            </w:pPr>
            <w:r>
              <w:t xml:space="preserve">Discussion</w:t>
            </w:r>
          </w:p>
        </w:tc>
        <w:tc>
          <w:p>
            <w:pPr>
              <w:pStyle w:val="Compact"/>
              <w:jc w:val="right"/>
            </w:pPr>
            <w:r>
              <w:t xml:space="preserve">2</w:t>
            </w:r>
          </w:p>
        </w:tc>
        <w:tc>
          <w:p>
            <w:pPr>
              <w:pStyle w:val="Compact"/>
              <w:jc w:val="right"/>
            </w:pPr>
            <w:r>
              <w:t xml:space="preserve">10</w:t>
            </w:r>
          </w:p>
        </w:tc>
        <w:tc>
          <w:p>
            <w:pPr>
              <w:pStyle w:val="Compact"/>
              <w:jc w:val="left"/>
            </w:pPr>
            <w:r>
              <w:t xml:space="preserve">A recent cross-sectional study based on individual-level measure of exposures suggested that low levels of water fluoride (range, 0.24-2.84 mg/L) had significant negative associations with children’s intelligence (Ding et al.</w:t>
            </w:r>
          </w:p>
        </w:tc>
      </w:tr>
      <w:tr>
        <w:tc>
          <w:p>
            <w:pPr>
              <w:pStyle w:val="Compact"/>
              <w:jc w:val="left"/>
            </w:pPr>
            <w:r>
              <w:t xml:space="preserve">Discussion</w:t>
            </w:r>
          </w:p>
        </w:tc>
        <w:tc>
          <w:p>
            <w:pPr>
              <w:pStyle w:val="Compact"/>
              <w:jc w:val="right"/>
            </w:pPr>
            <w:r>
              <w:t xml:space="preserve">2</w:t>
            </w:r>
          </w:p>
        </w:tc>
        <w:tc>
          <w:p>
            <w:pPr>
              <w:pStyle w:val="Compact"/>
              <w:jc w:val="right"/>
            </w:pPr>
            <w:r>
              <w:t xml:space="preserve">11</w:t>
            </w:r>
          </w:p>
        </w:tc>
        <w:tc>
          <w:p>
            <w:pPr>
              <w:pStyle w:val="Compact"/>
              <w:jc w:val="left"/>
            </w:pPr>
            <w:r>
              <w:t xml:space="preserve">2011).</w:t>
            </w:r>
          </w:p>
        </w:tc>
      </w:tr>
      <w:tr>
        <w:tc>
          <w:p>
            <w:pPr>
              <w:pStyle w:val="Compact"/>
              <w:jc w:val="left"/>
            </w:pPr>
            <w:r>
              <w:t xml:space="preserve">Discussion</w:t>
            </w:r>
          </w:p>
        </w:tc>
        <w:tc>
          <w:p>
            <w:pPr>
              <w:pStyle w:val="Compact"/>
              <w:jc w:val="right"/>
            </w:pPr>
            <w:r>
              <w:t xml:space="preserve">2</w:t>
            </w:r>
          </w:p>
        </w:tc>
        <w:tc>
          <w:p>
            <w:pPr>
              <w:pStyle w:val="Compact"/>
              <w:jc w:val="right"/>
            </w:pPr>
            <w:r>
              <w:t xml:space="preserve">12</w:t>
            </w:r>
          </w:p>
        </w:tc>
        <w:tc>
          <w:p>
            <w:pPr>
              <w:pStyle w:val="Compact"/>
              <w:jc w:val="left"/>
            </w:pPr>
            <w:r>
              <w:t xml:space="preserve">This study was not included in our meta-analysis, which focused only on studies with exposed and reference groups, thereby precluding estimation of dose-related effects.</w:t>
            </w:r>
          </w:p>
        </w:tc>
      </w:tr>
      <w:tr>
        <w:tc>
          <w:p>
            <w:pPr>
              <w:pStyle w:val="Compact"/>
              <w:jc w:val="left"/>
            </w:pPr>
            <w:r>
              <w:t xml:space="preserve">Discussion</w:t>
            </w:r>
          </w:p>
        </w:tc>
        <w:tc>
          <w:p>
            <w:pPr>
              <w:pStyle w:val="Compact"/>
              <w:jc w:val="right"/>
            </w:pPr>
            <w:r>
              <w:t xml:space="preserve">3</w:t>
            </w:r>
          </w:p>
        </w:tc>
        <w:tc>
          <w:p>
            <w:pPr>
              <w:pStyle w:val="Compact"/>
              <w:jc w:val="right"/>
            </w:pPr>
            <w:r>
              <w:t xml:space="preserve">1</w:t>
            </w:r>
          </w:p>
        </w:tc>
        <w:tc>
          <w:p>
            <w:pPr>
              <w:pStyle w:val="Compact"/>
              <w:jc w:val="left"/>
            </w:pPr>
            <w:r>
              <w:t xml:space="preserve">The results suggest that fluoride may be a developmental neurotoxicant that affects brain development at exposures much below those that can cause toxicity in adults (Grandjean 1982).</w:t>
            </w:r>
          </w:p>
        </w:tc>
      </w:tr>
      <w:tr>
        <w:tc>
          <w:p>
            <w:pPr>
              <w:pStyle w:val="Compact"/>
              <w:jc w:val="left"/>
            </w:pPr>
            <w:r>
              <w:t xml:space="preserve">Discussion</w:t>
            </w:r>
          </w:p>
        </w:tc>
        <w:tc>
          <w:p>
            <w:pPr>
              <w:pStyle w:val="Compact"/>
              <w:jc w:val="right"/>
            </w:pPr>
            <w:r>
              <w:t xml:space="preserve">3</w:t>
            </w:r>
          </w:p>
        </w:tc>
        <w:tc>
          <w:p>
            <w:pPr>
              <w:pStyle w:val="Compact"/>
              <w:jc w:val="right"/>
            </w:pPr>
            <w:r>
              <w:t xml:space="preserve">2</w:t>
            </w:r>
          </w:p>
        </w:tc>
        <w:tc>
          <w:p>
            <w:pPr>
              <w:pStyle w:val="Compact"/>
              <w:jc w:val="left"/>
            </w:pPr>
            <w:r>
              <w:t xml:space="preserve">For neurotoxicants such as lead and methylmercury, adverse effects are associated with blood concentrations as low as 10 nmol/L.</w:t>
            </w:r>
          </w:p>
        </w:tc>
      </w:tr>
      <w:tr>
        <w:tc>
          <w:p>
            <w:pPr>
              <w:pStyle w:val="Compact"/>
              <w:jc w:val="left"/>
            </w:pPr>
            <w:r>
              <w:t xml:space="preserve">Discussion</w:t>
            </w:r>
          </w:p>
        </w:tc>
        <w:tc>
          <w:p>
            <w:pPr>
              <w:pStyle w:val="Compact"/>
              <w:jc w:val="right"/>
            </w:pPr>
            <w:r>
              <w:t xml:space="preserve">3</w:t>
            </w:r>
          </w:p>
        </w:tc>
        <w:tc>
          <w:p>
            <w:pPr>
              <w:pStyle w:val="Compact"/>
              <w:jc w:val="right"/>
            </w:pPr>
            <w:r>
              <w:t xml:space="preserve">3</w:t>
            </w:r>
          </w:p>
        </w:tc>
        <w:tc>
          <w:p>
            <w:pPr>
              <w:pStyle w:val="Compact"/>
              <w:jc w:val="left"/>
            </w:pPr>
            <w:r>
              <w:t xml:space="preserve">Serum fluoride concentrations associated with high intakes from drinking water may exceed 1 mg/L, or 50 µmol/L-more than 1,000 times the levels of some other neurotoxicants that cause neurodevelopmental damage.</w:t>
            </w:r>
          </w:p>
        </w:tc>
      </w:tr>
      <w:tr>
        <w:tc>
          <w:p>
            <w:pPr>
              <w:pStyle w:val="Compact"/>
              <w:jc w:val="left"/>
            </w:pPr>
            <w:r>
              <w:t xml:space="preserve">Discussion</w:t>
            </w:r>
          </w:p>
        </w:tc>
        <w:tc>
          <w:p>
            <w:pPr>
              <w:pStyle w:val="Compact"/>
              <w:jc w:val="right"/>
            </w:pPr>
            <w:r>
              <w:t xml:space="preserve">3</w:t>
            </w:r>
          </w:p>
        </w:tc>
        <w:tc>
          <w:p>
            <w:pPr>
              <w:pStyle w:val="Compact"/>
              <w:jc w:val="right"/>
            </w:pPr>
            <w:r>
              <w:t xml:space="preserve">4</w:t>
            </w:r>
          </w:p>
        </w:tc>
        <w:tc>
          <w:p>
            <w:pPr>
              <w:pStyle w:val="Compact"/>
              <w:jc w:val="left"/>
            </w:pPr>
            <w:r>
              <w:t xml:space="preserve">Supporting the plausibility of our findings, rats exposed to 1 ppm (50 µmol/L) of water fluoride for 1 year showed morphological alterations in the brain and increased levels of aluminum in brain tissue compared with controls (Varner et al.</w:t>
            </w:r>
          </w:p>
        </w:tc>
      </w:tr>
      <w:tr>
        <w:tc>
          <w:p>
            <w:pPr>
              <w:pStyle w:val="Compact"/>
              <w:jc w:val="left"/>
            </w:pPr>
            <w:r>
              <w:t xml:space="preserve">Discussion</w:t>
            </w:r>
          </w:p>
        </w:tc>
        <w:tc>
          <w:p>
            <w:pPr>
              <w:pStyle w:val="Compact"/>
              <w:jc w:val="right"/>
            </w:pPr>
            <w:r>
              <w:t xml:space="preserve">3</w:t>
            </w:r>
          </w:p>
        </w:tc>
        <w:tc>
          <w:p>
            <w:pPr>
              <w:pStyle w:val="Compact"/>
              <w:jc w:val="right"/>
            </w:pPr>
            <w:r>
              <w:t xml:space="preserve">5</w:t>
            </w:r>
          </w:p>
        </w:tc>
        <w:tc>
          <w:p>
            <w:pPr>
              <w:pStyle w:val="Compact"/>
              <w:jc w:val="left"/>
            </w:pPr>
            <w:r>
              <w:t xml:space="preserve">1998).</w:t>
            </w:r>
          </w:p>
        </w:tc>
      </w:tr>
      <w:tr>
        <w:tc>
          <w:p>
            <w:pPr>
              <w:pStyle w:val="Compact"/>
              <w:jc w:val="left"/>
            </w:pPr>
            <w:r>
              <w:t xml:space="preserve">Discussion</w:t>
            </w:r>
          </w:p>
        </w:tc>
        <w:tc>
          <w:p>
            <w:pPr>
              <w:pStyle w:val="Compact"/>
              <w:jc w:val="right"/>
            </w:pPr>
            <w:r>
              <w:t xml:space="preserve">4</w:t>
            </w:r>
          </w:p>
        </w:tc>
        <w:tc>
          <w:p>
            <w:pPr>
              <w:pStyle w:val="Compact"/>
              <w:jc w:val="right"/>
            </w:pPr>
            <w:r>
              <w:t xml:space="preserve">1</w:t>
            </w:r>
          </w:p>
        </w:tc>
        <w:tc>
          <w:p>
            <w:pPr>
              <w:pStyle w:val="Compact"/>
              <w:jc w:val="left"/>
            </w:pPr>
            <w:r>
              <w:t xml:space="preserve">The estimated decrease in average IQ associated with fluoride exposure based on our analysis may seem small and may be within the measurement error of IQ testing.</w:t>
            </w:r>
          </w:p>
        </w:tc>
      </w:tr>
      <w:tr>
        <w:tc>
          <w:p>
            <w:pPr>
              <w:pStyle w:val="Compact"/>
              <w:jc w:val="left"/>
            </w:pPr>
            <w:r>
              <w:t xml:space="preserve">Discussion</w:t>
            </w:r>
          </w:p>
        </w:tc>
        <w:tc>
          <w:p>
            <w:pPr>
              <w:pStyle w:val="Compact"/>
              <w:jc w:val="right"/>
            </w:pPr>
            <w:r>
              <w:t xml:space="preserve">4</w:t>
            </w:r>
          </w:p>
        </w:tc>
        <w:tc>
          <w:p>
            <w:pPr>
              <w:pStyle w:val="Compact"/>
              <w:jc w:val="right"/>
            </w:pPr>
            <w:r>
              <w:t xml:space="preserve">2</w:t>
            </w:r>
          </w:p>
        </w:tc>
        <w:tc>
          <w:p>
            <w:pPr>
              <w:pStyle w:val="Compact"/>
              <w:jc w:val="left"/>
            </w:pPr>
            <w:r>
              <w:t xml:space="preserve">However, as research on other neurotoxicants has shown, a shift to the left of IQ distributions in a population will have substantial impacts, especially among those in the high and low ranges of the IQ distribution (Bellinger 2007).</w:t>
            </w:r>
          </w:p>
        </w:tc>
      </w:tr>
      <w:tr>
        <w:tc>
          <w:p>
            <w:pPr>
              <w:pStyle w:val="Compact"/>
              <w:jc w:val="left"/>
            </w:pPr>
            <w:r>
              <w:t xml:space="preserve">Discussion</w:t>
            </w:r>
          </w:p>
        </w:tc>
        <w:tc>
          <w:p>
            <w:pPr>
              <w:pStyle w:val="Compact"/>
              <w:jc w:val="right"/>
            </w:pPr>
            <w:r>
              <w:t xml:space="preserve">5</w:t>
            </w:r>
          </w:p>
        </w:tc>
        <w:tc>
          <w:p>
            <w:pPr>
              <w:pStyle w:val="Compact"/>
              <w:jc w:val="right"/>
            </w:pPr>
            <w:r>
              <w:t xml:space="preserve">1</w:t>
            </w:r>
          </w:p>
        </w:tc>
        <w:tc>
          <w:p>
            <w:pPr>
              <w:pStyle w:val="Compact"/>
              <w:jc w:val="left"/>
            </w:pPr>
            <w:r>
              <w:t xml:space="preserve">Our review cannot be used to derive an exposure limit, because the actual exposures of the individual children are not known.</w:t>
            </w:r>
          </w:p>
        </w:tc>
      </w:tr>
      <w:tr>
        <w:tc>
          <w:p>
            <w:pPr>
              <w:pStyle w:val="Compact"/>
              <w:jc w:val="left"/>
            </w:pPr>
            <w:r>
              <w:t xml:space="preserve">Discussion</w:t>
            </w:r>
          </w:p>
        </w:tc>
        <w:tc>
          <w:p>
            <w:pPr>
              <w:pStyle w:val="Compact"/>
              <w:jc w:val="right"/>
            </w:pPr>
            <w:r>
              <w:t xml:space="preserve">5</w:t>
            </w:r>
          </w:p>
        </w:tc>
        <w:tc>
          <w:p>
            <w:pPr>
              <w:pStyle w:val="Compact"/>
              <w:jc w:val="right"/>
            </w:pPr>
            <w:r>
              <w:t xml:space="preserve">2</w:t>
            </w:r>
          </w:p>
        </w:tc>
        <w:tc>
          <w:p>
            <w:pPr>
              <w:pStyle w:val="Compact"/>
              <w:jc w:val="left"/>
            </w:pPr>
            <w:r>
              <w:t xml:space="preserve">Misclassification of children in both high- and low-exposure groups may have occurred if the children were drinking water from other sources (e.g., at school or in the field).</w:t>
            </w:r>
          </w:p>
        </w:tc>
      </w:tr>
      <w:tr>
        <w:tc>
          <w:p>
            <w:pPr>
              <w:pStyle w:val="Compact"/>
              <w:jc w:val="left"/>
            </w:pPr>
            <w:r>
              <w:t xml:space="preserve">Discussion</w:t>
            </w:r>
          </w:p>
        </w:tc>
        <w:tc>
          <w:p>
            <w:pPr>
              <w:pStyle w:val="Compact"/>
              <w:jc w:val="right"/>
            </w:pPr>
            <w:r>
              <w:t xml:space="preserve">6</w:t>
            </w:r>
          </w:p>
        </w:tc>
        <w:tc>
          <w:p>
            <w:pPr>
              <w:pStyle w:val="Compact"/>
              <w:jc w:val="right"/>
            </w:pPr>
            <w:r>
              <w:t xml:space="preserve">1</w:t>
            </w:r>
          </w:p>
        </w:tc>
        <w:tc>
          <w:p>
            <w:pPr>
              <w:pStyle w:val="Compact"/>
              <w:jc w:val="left"/>
            </w:pPr>
            <w:r>
              <w:t xml:space="preserve">The published reports clearly represent independent studies and are not the result of duplicate publication of the same studies (we removed two duplicates).</w:t>
            </w:r>
          </w:p>
        </w:tc>
      </w:tr>
      <w:tr>
        <w:tc>
          <w:p>
            <w:pPr>
              <w:pStyle w:val="Compact"/>
              <w:jc w:val="left"/>
            </w:pPr>
            <w:r>
              <w:t xml:space="preserve">Discussion</w:t>
            </w:r>
          </w:p>
        </w:tc>
        <w:tc>
          <w:p>
            <w:pPr>
              <w:pStyle w:val="Compact"/>
              <w:jc w:val="right"/>
            </w:pPr>
            <w:r>
              <w:t xml:space="preserve">6</w:t>
            </w:r>
          </w:p>
        </w:tc>
        <w:tc>
          <w:p>
            <w:pPr>
              <w:pStyle w:val="Compact"/>
              <w:jc w:val="right"/>
            </w:pPr>
            <w:r>
              <w:t xml:space="preserve">2</w:t>
            </w:r>
          </w:p>
        </w:tc>
        <w:tc>
          <w:p>
            <w:pPr>
              <w:pStyle w:val="Compact"/>
              <w:jc w:val="left"/>
            </w:pPr>
            <w:r>
              <w:t xml:space="preserve">Several studies (Hong et al.</w:t>
            </w:r>
          </w:p>
        </w:tc>
      </w:tr>
      <w:tr>
        <w:tc>
          <w:p>
            <w:pPr>
              <w:pStyle w:val="Compact"/>
              <w:jc w:val="left"/>
            </w:pPr>
            <w:r>
              <w:t xml:space="preserve">Discussion</w:t>
            </w:r>
          </w:p>
        </w:tc>
        <w:tc>
          <w:p>
            <w:pPr>
              <w:pStyle w:val="Compact"/>
              <w:jc w:val="right"/>
            </w:pPr>
            <w:r>
              <w:t xml:space="preserve">6</w:t>
            </w:r>
          </w:p>
        </w:tc>
        <w:tc>
          <w:p>
            <w:pPr>
              <w:pStyle w:val="Compact"/>
              <w:jc w:val="right"/>
            </w:pPr>
            <w:r>
              <w:t xml:space="preserve">3</w:t>
            </w:r>
          </w:p>
        </w:tc>
        <w:tc>
          <w:p>
            <w:pPr>
              <w:pStyle w:val="Compact"/>
              <w:jc w:val="left"/>
            </w:pPr>
            <w:r>
              <w:t xml:space="preserve">2001; Lin et al.</w:t>
            </w:r>
          </w:p>
        </w:tc>
      </w:tr>
      <w:tr>
        <w:tc>
          <w:p>
            <w:pPr>
              <w:pStyle w:val="Compact"/>
              <w:jc w:val="left"/>
            </w:pPr>
            <w:r>
              <w:t xml:space="preserve">Discussion</w:t>
            </w:r>
          </w:p>
        </w:tc>
        <w:tc>
          <w:p>
            <w:pPr>
              <w:pStyle w:val="Compact"/>
              <w:jc w:val="right"/>
            </w:pPr>
            <w:r>
              <w:t xml:space="preserve">6</w:t>
            </w:r>
          </w:p>
        </w:tc>
        <w:tc>
          <w:p>
            <w:pPr>
              <w:pStyle w:val="Compact"/>
              <w:jc w:val="right"/>
            </w:pPr>
            <w:r>
              <w:t xml:space="preserve">4</w:t>
            </w:r>
          </w:p>
        </w:tc>
        <w:tc>
          <w:p>
            <w:pPr>
              <w:pStyle w:val="Compact"/>
              <w:jc w:val="left"/>
            </w:pPr>
            <w:r>
              <w:t xml:space="preserve">1991; Wang SH et al.</w:t>
            </w:r>
          </w:p>
        </w:tc>
      </w:tr>
      <w:tr>
        <w:tc>
          <w:p>
            <w:pPr>
              <w:pStyle w:val="Compact"/>
              <w:jc w:val="left"/>
            </w:pPr>
            <w:r>
              <w:t xml:space="preserve">Discussion</w:t>
            </w:r>
          </w:p>
        </w:tc>
        <w:tc>
          <w:p>
            <w:pPr>
              <w:pStyle w:val="Compact"/>
              <w:jc w:val="right"/>
            </w:pPr>
            <w:r>
              <w:t xml:space="preserve">6</w:t>
            </w:r>
          </w:p>
        </w:tc>
        <w:tc>
          <w:p>
            <w:pPr>
              <w:pStyle w:val="Compact"/>
              <w:jc w:val="right"/>
            </w:pPr>
            <w:r>
              <w:t xml:space="preserve">5</w:t>
            </w:r>
          </w:p>
        </w:tc>
        <w:tc>
          <w:p>
            <w:pPr>
              <w:pStyle w:val="Compact"/>
              <w:jc w:val="left"/>
            </w:pPr>
            <w:r>
              <w:t xml:space="preserve">2001; Wang SX et al.</w:t>
            </w:r>
          </w:p>
        </w:tc>
      </w:tr>
      <w:tr>
        <w:tc>
          <w:p>
            <w:pPr>
              <w:pStyle w:val="Compact"/>
              <w:jc w:val="left"/>
            </w:pPr>
            <w:r>
              <w:t xml:space="preserve">Discussion</w:t>
            </w:r>
          </w:p>
        </w:tc>
        <w:tc>
          <w:p>
            <w:pPr>
              <w:pStyle w:val="Compact"/>
              <w:jc w:val="right"/>
            </w:pPr>
            <w:r>
              <w:t xml:space="preserve">6</w:t>
            </w:r>
          </w:p>
        </w:tc>
        <w:tc>
          <w:p>
            <w:pPr>
              <w:pStyle w:val="Compact"/>
              <w:jc w:val="right"/>
            </w:pPr>
            <w:r>
              <w:t xml:space="preserve">6</w:t>
            </w:r>
          </w:p>
        </w:tc>
        <w:tc>
          <w:p>
            <w:pPr>
              <w:pStyle w:val="Compact"/>
              <w:jc w:val="left"/>
            </w:pPr>
            <w:r>
              <w:t xml:space="preserve">2007; Xiang et al.</w:t>
            </w:r>
          </w:p>
        </w:tc>
      </w:tr>
      <w:tr>
        <w:tc>
          <w:p>
            <w:pPr>
              <w:pStyle w:val="Compact"/>
              <w:jc w:val="left"/>
            </w:pPr>
            <w:r>
              <w:t xml:space="preserve">Discussion</w:t>
            </w:r>
          </w:p>
        </w:tc>
        <w:tc>
          <w:p>
            <w:pPr>
              <w:pStyle w:val="Compact"/>
              <w:jc w:val="right"/>
            </w:pPr>
            <w:r>
              <w:t xml:space="preserve">6</w:t>
            </w:r>
          </w:p>
        </w:tc>
        <w:tc>
          <w:p>
            <w:pPr>
              <w:pStyle w:val="Compact"/>
              <w:jc w:val="right"/>
            </w:pPr>
            <w:r>
              <w:t xml:space="preserve">7</w:t>
            </w:r>
          </w:p>
        </w:tc>
        <w:tc>
          <w:p>
            <w:pPr>
              <w:pStyle w:val="Compact"/>
              <w:jc w:val="left"/>
            </w:pPr>
            <w:r>
              <w:t xml:space="preserve">2003; Zhao et al. 1996) report other exposures, such as iodine and arsenic, a neurotoxicant, but our sensitivity analyses showed similar associations between high fluoride exposure and the outcomes even after these studies were excluded.</w:t>
            </w:r>
          </w:p>
        </w:tc>
      </w:tr>
      <w:tr>
        <w:tc>
          <w:p>
            <w:pPr>
              <w:pStyle w:val="Compact"/>
              <w:jc w:val="left"/>
            </w:pPr>
            <w:r>
              <w:t xml:space="preserve">Discussion</w:t>
            </w:r>
          </w:p>
        </w:tc>
        <w:tc>
          <w:p>
            <w:pPr>
              <w:pStyle w:val="Compact"/>
              <w:jc w:val="right"/>
            </w:pPr>
            <w:r>
              <w:t xml:space="preserve">6</w:t>
            </w:r>
          </w:p>
        </w:tc>
        <w:tc>
          <w:p>
            <w:pPr>
              <w:pStyle w:val="Compact"/>
              <w:jc w:val="right"/>
            </w:pPr>
            <w:r>
              <w:t xml:space="preserve">8</w:t>
            </w:r>
          </w:p>
        </w:tc>
        <w:tc>
          <w:p>
            <w:pPr>
              <w:pStyle w:val="Compact"/>
              <w:jc w:val="left"/>
            </w:pPr>
            <w:r>
              <w:t xml:space="preserve">Large tracts of China have superficial fluoride-rich minerals with little, if any, likelihood of contamination by other neurotoxicants that would be associated with fluoride concentrations in drinking water.</w:t>
            </w:r>
          </w:p>
        </w:tc>
      </w:tr>
      <w:tr>
        <w:tc>
          <w:p>
            <w:pPr>
              <w:pStyle w:val="Compact"/>
              <w:jc w:val="left"/>
            </w:pPr>
            <w:r>
              <w:t xml:space="preserve">Discussion</w:t>
            </w:r>
          </w:p>
        </w:tc>
        <w:tc>
          <w:p>
            <w:pPr>
              <w:pStyle w:val="Compact"/>
              <w:jc w:val="right"/>
            </w:pPr>
            <w:r>
              <w:t xml:space="preserve">6</w:t>
            </w:r>
          </w:p>
        </w:tc>
        <w:tc>
          <w:p>
            <w:pPr>
              <w:pStyle w:val="Compact"/>
              <w:jc w:val="right"/>
            </w:pPr>
            <w:r>
              <w:t xml:space="preserve">9</w:t>
            </w:r>
          </w:p>
        </w:tc>
        <w:tc>
          <w:p>
            <w:pPr>
              <w:pStyle w:val="Compact"/>
              <w:jc w:val="left"/>
            </w:pPr>
            <w:r>
              <w:t xml:space="preserve">From the geographic distribution of the studies, it seems unlikely that fluoride-attributed neurotoxicity could be attributable to other water contaminants.</w:t>
            </w:r>
          </w:p>
        </w:tc>
      </w:tr>
      <w:tr>
        <w:tc>
          <w:p>
            <w:pPr>
              <w:pStyle w:val="Compact"/>
              <w:jc w:val="left"/>
            </w:pPr>
            <w:r>
              <w:t xml:space="preserve">Discussion</w:t>
            </w:r>
          </w:p>
        </w:tc>
        <w:tc>
          <w:p>
            <w:pPr>
              <w:pStyle w:val="Compact"/>
              <w:jc w:val="right"/>
            </w:pPr>
            <w:r>
              <w:t xml:space="preserve">7</w:t>
            </w:r>
          </w:p>
        </w:tc>
        <w:tc>
          <w:p>
            <w:pPr>
              <w:pStyle w:val="Compact"/>
              <w:jc w:val="right"/>
            </w:pPr>
            <w:r>
              <w:t xml:space="preserve">1</w:t>
            </w:r>
          </w:p>
        </w:tc>
        <w:tc>
          <w:p>
            <w:pPr>
              <w:pStyle w:val="Compact"/>
              <w:jc w:val="left"/>
            </w:pPr>
            <w:r>
              <w:t xml:space="preserve">Still, each of the articles reviewed had deficiencies, in some cases rather serious ones, that limit the conclusions that can be drawn.</w:t>
            </w:r>
          </w:p>
        </w:tc>
      </w:tr>
      <w:tr>
        <w:tc>
          <w:p>
            <w:pPr>
              <w:pStyle w:val="Compact"/>
              <w:jc w:val="left"/>
            </w:pPr>
            <w:r>
              <w:t xml:space="preserve">Discussion</w:t>
            </w:r>
          </w:p>
        </w:tc>
        <w:tc>
          <w:p>
            <w:pPr>
              <w:pStyle w:val="Compact"/>
              <w:jc w:val="right"/>
            </w:pPr>
            <w:r>
              <w:t xml:space="preserve">7</w:t>
            </w:r>
          </w:p>
        </w:tc>
        <w:tc>
          <w:p>
            <w:pPr>
              <w:pStyle w:val="Compact"/>
              <w:jc w:val="right"/>
            </w:pPr>
            <w:r>
              <w:t xml:space="preserve">2</w:t>
            </w:r>
          </w:p>
        </w:tc>
        <w:tc>
          <w:p>
            <w:pPr>
              <w:pStyle w:val="Compact"/>
              <w:jc w:val="left"/>
            </w:pPr>
            <w:r>
              <w:t xml:space="preserve">However, most deficiencies relate to the reporting of where key information was missing.</w:t>
            </w:r>
          </w:p>
        </w:tc>
      </w:tr>
      <w:tr>
        <w:tc>
          <w:p>
            <w:pPr>
              <w:pStyle w:val="Compact"/>
              <w:jc w:val="left"/>
            </w:pPr>
            <w:r>
              <w:t xml:space="preserve">Discussion</w:t>
            </w:r>
          </w:p>
        </w:tc>
        <w:tc>
          <w:p>
            <w:pPr>
              <w:pStyle w:val="Compact"/>
              <w:jc w:val="right"/>
            </w:pPr>
            <w:r>
              <w:t xml:space="preserve">7</w:t>
            </w:r>
          </w:p>
        </w:tc>
        <w:tc>
          <w:p>
            <w:pPr>
              <w:pStyle w:val="Compact"/>
              <w:jc w:val="right"/>
            </w:pPr>
            <w:r>
              <w:t xml:space="preserve">3</w:t>
            </w:r>
          </w:p>
        </w:tc>
        <w:tc>
          <w:p>
            <w:pPr>
              <w:pStyle w:val="Compact"/>
              <w:jc w:val="left"/>
            </w:pPr>
            <w:r>
              <w:t xml:space="preserve">The fact that some aspects of the study were not reported limits the extent to which the available reports allow a firm conclusion.</w:t>
            </w:r>
          </w:p>
        </w:tc>
      </w:tr>
      <w:tr>
        <w:tc>
          <w:p>
            <w:pPr>
              <w:pStyle w:val="Compact"/>
              <w:jc w:val="left"/>
            </w:pPr>
            <w:r>
              <w:t xml:space="preserve">Discussion</w:t>
            </w:r>
          </w:p>
        </w:tc>
        <w:tc>
          <w:p>
            <w:pPr>
              <w:pStyle w:val="Compact"/>
              <w:jc w:val="right"/>
            </w:pPr>
            <w:r>
              <w:t xml:space="preserve">7</w:t>
            </w:r>
          </w:p>
        </w:tc>
        <w:tc>
          <w:p>
            <w:pPr>
              <w:pStyle w:val="Compact"/>
              <w:jc w:val="right"/>
            </w:pPr>
            <w:r>
              <w:t xml:space="preserve">4</w:t>
            </w:r>
          </w:p>
        </w:tc>
        <w:tc>
          <w:p>
            <w:pPr>
              <w:pStyle w:val="Compact"/>
              <w:jc w:val="left"/>
            </w:pPr>
            <w:r>
              <w:t xml:space="preserve">Some methodological limitations were also noted.</w:t>
            </w:r>
          </w:p>
        </w:tc>
      </w:tr>
      <w:tr>
        <w:tc>
          <w:p>
            <w:pPr>
              <w:pStyle w:val="Compact"/>
              <w:jc w:val="left"/>
            </w:pPr>
            <w:r>
              <w:t xml:space="preserve">Discussion</w:t>
            </w:r>
          </w:p>
        </w:tc>
        <w:tc>
          <w:p>
            <w:pPr>
              <w:pStyle w:val="Compact"/>
              <w:jc w:val="right"/>
            </w:pPr>
            <w:r>
              <w:t xml:space="preserve">7</w:t>
            </w:r>
          </w:p>
        </w:tc>
        <w:tc>
          <w:p>
            <w:pPr>
              <w:pStyle w:val="Compact"/>
              <w:jc w:val="right"/>
            </w:pPr>
            <w:r>
              <w:t xml:space="preserve">5</w:t>
            </w:r>
          </w:p>
        </w:tc>
        <w:tc>
          <w:p>
            <w:pPr>
              <w:pStyle w:val="Compact"/>
              <w:jc w:val="left"/>
            </w:pPr>
            <w:r>
              <w:t xml:space="preserve">Most studies were cross-sectional, but this study design would seem appropriate in a stable population where water supplies and fluoride concentrations have remained unchanged for many years.</w:t>
            </w:r>
          </w:p>
        </w:tc>
      </w:tr>
      <w:tr>
        <w:tc>
          <w:p>
            <w:pPr>
              <w:pStyle w:val="Compact"/>
              <w:jc w:val="left"/>
            </w:pPr>
            <w:r>
              <w:t xml:space="preserve">Discussion</w:t>
            </w:r>
          </w:p>
        </w:tc>
        <w:tc>
          <w:p>
            <w:pPr>
              <w:pStyle w:val="Compact"/>
              <w:jc w:val="right"/>
            </w:pPr>
            <w:r>
              <w:t xml:space="preserve">7</w:t>
            </w:r>
          </w:p>
        </w:tc>
        <w:tc>
          <w:p>
            <w:pPr>
              <w:pStyle w:val="Compact"/>
              <w:jc w:val="right"/>
            </w:pPr>
            <w:r>
              <w:t xml:space="preserve">6</w:t>
            </w:r>
          </w:p>
        </w:tc>
        <w:tc>
          <w:p>
            <w:pPr>
              <w:pStyle w:val="Compact"/>
              <w:jc w:val="left"/>
            </w:pPr>
            <w:r>
              <w:t xml:space="preserve">The current water fluoride level likely also reflects past developmental exposures.</w:t>
            </w:r>
          </w:p>
        </w:tc>
      </w:tr>
      <w:tr>
        <w:tc>
          <w:p>
            <w:pPr>
              <w:pStyle w:val="Compact"/>
              <w:jc w:val="left"/>
            </w:pPr>
            <w:r>
              <w:t xml:space="preserve">Discussion</w:t>
            </w:r>
          </w:p>
        </w:tc>
        <w:tc>
          <w:p>
            <w:pPr>
              <w:pStyle w:val="Compact"/>
              <w:jc w:val="right"/>
            </w:pPr>
            <w:r>
              <w:t xml:space="preserve">7</w:t>
            </w:r>
          </w:p>
        </w:tc>
        <w:tc>
          <w:p>
            <w:pPr>
              <w:pStyle w:val="Compact"/>
              <w:jc w:val="right"/>
            </w:pPr>
            <w:r>
              <w:t xml:space="preserve">7</w:t>
            </w:r>
          </w:p>
        </w:tc>
        <w:tc>
          <w:p>
            <w:pPr>
              <w:pStyle w:val="Compact"/>
              <w:jc w:val="left"/>
            </w:pPr>
            <w:r>
              <w:t xml:space="preserve">In regard to the outcomes, the inverse association persisted between studies using different intelligence tests, although most studies did not report age adjustment of the cognitive test scores.</w:t>
            </w:r>
          </w:p>
        </w:tc>
      </w:tr>
      <w:tr>
        <w:tc>
          <w:p>
            <w:pPr>
              <w:pStyle w:val="Compact"/>
              <w:jc w:val="left"/>
            </w:pPr>
            <w:r>
              <w:t xml:space="preserve">Discussion</w:t>
            </w:r>
          </w:p>
        </w:tc>
        <w:tc>
          <w:p>
            <w:pPr>
              <w:pStyle w:val="Compact"/>
              <w:jc w:val="right"/>
            </w:pPr>
            <w:r>
              <w:t xml:space="preserve">8</w:t>
            </w:r>
          </w:p>
        </w:tc>
        <w:tc>
          <w:p>
            <w:pPr>
              <w:pStyle w:val="Compact"/>
              <w:jc w:val="right"/>
            </w:pPr>
            <w:r>
              <w:t xml:space="preserve">1</w:t>
            </w:r>
          </w:p>
        </w:tc>
        <w:tc>
          <w:p>
            <w:pPr>
              <w:pStyle w:val="Compact"/>
              <w:jc w:val="left"/>
            </w:pPr>
            <w:r>
              <w:t xml:space="preserve">Fluoride has received much attention in China, where widespread dental fluorosis indicates the prevalence of high exposures.</w:t>
            </w:r>
          </w:p>
        </w:tc>
      </w:tr>
      <w:tr>
        <w:tc>
          <w:p>
            <w:pPr>
              <w:pStyle w:val="Compact"/>
              <w:jc w:val="left"/>
            </w:pPr>
            <w:r>
              <w:t xml:space="preserve">Discussion</w:t>
            </w:r>
          </w:p>
        </w:tc>
        <w:tc>
          <w:p>
            <w:pPr>
              <w:pStyle w:val="Compact"/>
              <w:jc w:val="right"/>
            </w:pPr>
            <w:r>
              <w:t xml:space="preserve">8</w:t>
            </w:r>
          </w:p>
        </w:tc>
        <w:tc>
          <w:p>
            <w:pPr>
              <w:pStyle w:val="Compact"/>
              <w:jc w:val="right"/>
            </w:pPr>
            <w:r>
              <w:t xml:space="preserve">2</w:t>
            </w:r>
          </w:p>
        </w:tc>
        <w:tc>
          <w:p>
            <w:pPr>
              <w:pStyle w:val="Compact"/>
              <w:jc w:val="left"/>
            </w:pPr>
            <w:r>
              <w:t xml:space="preserve">In 2008, the Ministry of Health reported that fluorosis was found in 28 provinces with 92 million residents (China News 2008).</w:t>
            </w:r>
          </w:p>
        </w:tc>
      </w:tr>
      <w:tr>
        <w:tc>
          <w:p>
            <w:pPr>
              <w:pStyle w:val="Compact"/>
              <w:jc w:val="left"/>
            </w:pPr>
            <w:r>
              <w:t xml:space="preserve">Discussion</w:t>
            </w:r>
          </w:p>
        </w:tc>
        <w:tc>
          <w:p>
            <w:pPr>
              <w:pStyle w:val="Compact"/>
              <w:jc w:val="right"/>
            </w:pPr>
            <w:r>
              <w:t xml:space="preserve">8</w:t>
            </w:r>
          </w:p>
        </w:tc>
        <w:tc>
          <w:p>
            <w:pPr>
              <w:pStyle w:val="Compact"/>
              <w:jc w:val="right"/>
            </w:pPr>
            <w:r>
              <w:t xml:space="preserve">3</w:t>
            </w:r>
          </w:p>
        </w:tc>
        <w:tc>
          <w:p>
            <w:pPr>
              <w:pStyle w:val="Compact"/>
              <w:jc w:val="left"/>
            </w:pPr>
            <w:r>
              <w:t xml:space="preserve">Although microbiologically safe, water supplies from small springs or mountain sources created pockets of increased exposures near or within areas of low exposures, thus representing exposure settings close to the ideal, because only the fluoride exposure would differ between nearby neighborhoods.</w:t>
            </w:r>
          </w:p>
        </w:tc>
      </w:tr>
      <w:tr>
        <w:tc>
          <w:p>
            <w:pPr>
              <w:pStyle w:val="Compact"/>
              <w:jc w:val="left"/>
            </w:pPr>
            <w:r>
              <w:t xml:space="preserve">Discussion</w:t>
            </w:r>
          </w:p>
        </w:tc>
        <w:tc>
          <w:p>
            <w:pPr>
              <w:pStyle w:val="Compact"/>
              <w:jc w:val="right"/>
            </w:pPr>
            <w:r>
              <w:t xml:space="preserve">8</w:t>
            </w:r>
          </w:p>
        </w:tc>
        <w:tc>
          <w:p>
            <w:pPr>
              <w:pStyle w:val="Compact"/>
              <w:jc w:val="right"/>
            </w:pPr>
            <w:r>
              <w:t xml:space="preserve">4</w:t>
            </w:r>
          </w:p>
        </w:tc>
        <w:tc>
          <w:p>
            <w:pPr>
              <w:pStyle w:val="Compact"/>
              <w:jc w:val="left"/>
            </w:pPr>
            <w:r>
              <w:t xml:space="preserve">Chinese researchers took advantage of this fact and published their findings, though mainly in Chinese journals and according to the standards of science at the time.</w:t>
            </w:r>
          </w:p>
        </w:tc>
      </w:tr>
      <w:tr>
        <w:tc>
          <w:p>
            <w:pPr>
              <w:pStyle w:val="Compact"/>
              <w:jc w:val="left"/>
            </w:pPr>
            <w:r>
              <w:t xml:space="preserve">Discussion</w:t>
            </w:r>
          </w:p>
        </w:tc>
        <w:tc>
          <w:p>
            <w:pPr>
              <w:pStyle w:val="Compact"/>
              <w:jc w:val="right"/>
            </w:pPr>
            <w:r>
              <w:t xml:space="preserve">8</w:t>
            </w:r>
          </w:p>
        </w:tc>
        <w:tc>
          <w:p>
            <w:pPr>
              <w:pStyle w:val="Compact"/>
              <w:jc w:val="right"/>
            </w:pPr>
            <w:r>
              <w:t xml:space="preserve">5</w:t>
            </w:r>
          </w:p>
        </w:tc>
        <w:tc>
          <w:p>
            <w:pPr>
              <w:pStyle w:val="Compact"/>
              <w:jc w:val="left"/>
            </w:pPr>
            <w:r>
              <w:t xml:space="preserve">This research dates back to the 1980s, but has not been widely cited at least in part because of limited access to Chinese journals.</w:t>
            </w:r>
          </w:p>
        </w:tc>
      </w:tr>
      <w:tr>
        <w:tc>
          <w:p>
            <w:pPr>
              <w:pStyle w:val="Compact"/>
              <w:jc w:val="left"/>
            </w:pPr>
            <w:r>
              <w:t xml:space="preserve">Discussion</w:t>
            </w:r>
          </w:p>
        </w:tc>
        <w:tc>
          <w:p>
            <w:pPr>
              <w:pStyle w:val="Compact"/>
              <w:jc w:val="right"/>
            </w:pPr>
            <w:r>
              <w:t xml:space="preserve">9</w:t>
            </w:r>
          </w:p>
        </w:tc>
        <w:tc>
          <w:p>
            <w:pPr>
              <w:pStyle w:val="Compact"/>
              <w:jc w:val="right"/>
            </w:pPr>
            <w:r>
              <w:t xml:space="preserve">1</w:t>
            </w:r>
          </w:p>
        </w:tc>
        <w:tc>
          <w:p>
            <w:pPr>
              <w:pStyle w:val="Compact"/>
              <w:jc w:val="left"/>
            </w:pPr>
            <w:r>
              <w:t xml:space="preserve">In its review of fluoride, the NRC (2006) noted that the safety and the risks of fluoride at concentrations of 2-4 mg/L were incompletely documented.</w:t>
            </w:r>
          </w:p>
        </w:tc>
      </w:tr>
      <w:tr>
        <w:tc>
          <w:p>
            <w:pPr>
              <w:pStyle w:val="Compact"/>
              <w:jc w:val="left"/>
            </w:pPr>
            <w:r>
              <w:t xml:space="preserve">Discussion</w:t>
            </w:r>
          </w:p>
        </w:tc>
        <w:tc>
          <w:p>
            <w:pPr>
              <w:pStyle w:val="Compact"/>
              <w:jc w:val="right"/>
            </w:pPr>
            <w:r>
              <w:t xml:space="preserve">9</w:t>
            </w:r>
          </w:p>
        </w:tc>
        <w:tc>
          <w:p>
            <w:pPr>
              <w:pStyle w:val="Compact"/>
              <w:jc w:val="right"/>
            </w:pPr>
            <w:r>
              <w:t xml:space="preserve">2</w:t>
            </w:r>
          </w:p>
        </w:tc>
        <w:tc>
          <w:p>
            <w:pPr>
              <w:pStyle w:val="Compact"/>
              <w:jc w:val="left"/>
            </w:pPr>
            <w:r>
              <w:t xml:space="preserve">Our comprehensive review substantially extends the scope of research available for evaluation and analysis.</w:t>
            </w:r>
          </w:p>
        </w:tc>
      </w:tr>
      <w:tr>
        <w:tc>
          <w:p>
            <w:pPr>
              <w:pStyle w:val="Compact"/>
              <w:jc w:val="left"/>
            </w:pPr>
            <w:r>
              <w:t xml:space="preserve">Discussion</w:t>
            </w:r>
          </w:p>
        </w:tc>
        <w:tc>
          <w:p>
            <w:pPr>
              <w:pStyle w:val="Compact"/>
              <w:jc w:val="right"/>
            </w:pPr>
            <w:r>
              <w:t xml:space="preserve">9</w:t>
            </w:r>
          </w:p>
        </w:tc>
        <w:tc>
          <w:p>
            <w:pPr>
              <w:pStyle w:val="Compact"/>
              <w:jc w:val="right"/>
            </w:pPr>
            <w:r>
              <w:t xml:space="preserve">3</w:t>
            </w:r>
          </w:p>
        </w:tc>
        <w:tc>
          <w:p>
            <w:pPr>
              <w:pStyle w:val="Compact"/>
              <w:jc w:val="left"/>
            </w:pPr>
            <w:r>
              <w:t xml:space="preserve">Although the studies were generally of insufficient quality, the consistency of their findings adds support to existing evidence of fluoride-associated cognitive deficits, and suggests that potential developmental neurotoxicity of fluoride should be a high research priority.</w:t>
            </w:r>
          </w:p>
        </w:tc>
      </w:tr>
      <w:tr>
        <w:tc>
          <w:p>
            <w:pPr>
              <w:pStyle w:val="Compact"/>
              <w:jc w:val="left"/>
            </w:pPr>
            <w:r>
              <w:t xml:space="preserve">Discussion</w:t>
            </w:r>
          </w:p>
        </w:tc>
        <w:tc>
          <w:p>
            <w:pPr>
              <w:pStyle w:val="Compact"/>
              <w:jc w:val="right"/>
            </w:pPr>
            <w:r>
              <w:t xml:space="preserve">9</w:t>
            </w:r>
          </w:p>
        </w:tc>
        <w:tc>
          <w:p>
            <w:pPr>
              <w:pStyle w:val="Compact"/>
              <w:jc w:val="right"/>
            </w:pPr>
            <w:r>
              <w:t xml:space="preserve">4</w:t>
            </w:r>
          </w:p>
        </w:tc>
        <w:tc>
          <w:p>
            <w:pPr>
              <w:pStyle w:val="Compact"/>
              <w:jc w:val="left"/>
            </w:pPr>
            <w:r>
              <w:t xml:space="preserve">Although reports from the World Health Organization and national agencies have generally focused on beneficial effects of fluoride (Centers for Disease Control and Prevention 1999; Petersen and Lennon 2004), the NRC report examined the potential adverse effects of fluoride at 2-4 mg/L in drinking water and not the benefits or potential risks that may occur when fluoride is added to public water supplies at lower concentrations (0.7-1.2 mg/L) (NRC 2006).</w:t>
            </w:r>
          </w:p>
        </w:tc>
      </w:tr>
      <w:tr>
        <w:tc>
          <w:p>
            <w:pPr>
              <w:pStyle w:val="Compact"/>
              <w:jc w:val="left"/>
            </w:pPr>
            <w:r>
              <w:t xml:space="preserve">Discussion</w:t>
            </w:r>
          </w:p>
        </w:tc>
        <w:tc>
          <w:p>
            <w:pPr>
              <w:pStyle w:val="Compact"/>
              <w:jc w:val="right"/>
            </w:pPr>
            <w:r>
              <w:t xml:space="preserve">10</w:t>
            </w:r>
          </w:p>
        </w:tc>
        <w:tc>
          <w:p>
            <w:pPr>
              <w:pStyle w:val="Compact"/>
              <w:jc w:val="right"/>
            </w:pPr>
            <w:r>
              <w:t xml:space="preserve">1</w:t>
            </w:r>
          </w:p>
        </w:tc>
        <w:tc>
          <w:p>
            <w:pPr>
              <w:pStyle w:val="Compact"/>
              <w:jc w:val="left"/>
            </w:pPr>
            <w:r>
              <w:t xml:space="preserve">In conclusion, our results support the possibility of adverse effects of fluoride exposures on children’s neurodevelopment.</w:t>
            </w:r>
          </w:p>
        </w:tc>
      </w:tr>
      <w:tr>
        <w:tc>
          <w:p>
            <w:pPr>
              <w:pStyle w:val="Compact"/>
              <w:jc w:val="left"/>
            </w:pPr>
            <w:r>
              <w:t xml:space="preserve">Discussion</w:t>
            </w:r>
          </w:p>
        </w:tc>
        <w:tc>
          <w:p>
            <w:pPr>
              <w:pStyle w:val="Compact"/>
              <w:jc w:val="right"/>
            </w:pPr>
            <w:r>
              <w:t xml:space="preserve">10</w:t>
            </w:r>
          </w:p>
        </w:tc>
        <w:tc>
          <w:p>
            <w:pPr>
              <w:pStyle w:val="Compact"/>
              <w:jc w:val="right"/>
            </w:pPr>
            <w:r>
              <w:t xml:space="preserve">2</w:t>
            </w:r>
          </w:p>
        </w:tc>
        <w:tc>
          <w:p>
            <w:pPr>
              <w:pStyle w:val="Compact"/>
              <w:jc w:val="left"/>
            </w:pPr>
            <w:r>
              <w:t xml:space="preserve">Future research should formally evaluate dose-response relations based on individual-level measures of exposure over time, including more precise prenatal exposure assessment and more extensive standardized measures of neurobehavioral performance, in addition to improving assessment and control of potential confounders.</w:t>
            </w:r>
          </w:p>
        </w:tc>
      </w:tr>
    </w:tbl>
    <w:bookmarkEnd w:id="26"/>
    <w:bookmarkStart w:id="28" w:name="X95b2e7b410fe247994391b3d9900d2034e79adc"/>
    <w:p>
      <w:pPr>
        <w:pStyle w:val="Heading2"/>
      </w:pPr>
      <w:r>
        <w:t xml:space="preserve">get citations and refs using semantic scholar graph api</w:t>
      </w:r>
    </w:p>
    <w:p>
      <w:pPr>
        <w:pStyle w:val="SourceCode"/>
      </w:pPr>
      <w:r>
        <w:rPr>
          <w:rStyle w:val="NormalTok"/>
        </w:rPr>
        <w:t xml:space="preserve">get_ss_graph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id =</w:t>
      </w:r>
      <w:r>
        <w:rPr>
          <w:rStyle w:val="NormalTok"/>
        </w:rPr>
        <w:t xml:space="preserve"> </w:t>
      </w:r>
      <w:r>
        <w:rPr>
          <w:rStyle w:val="ConstantTok"/>
        </w:rPr>
        <w:t xml:space="preserve">NULL</w:t>
      </w:r>
      <w:r>
        <w:rPr>
          <w:rStyle w:val="NormalTok"/>
        </w:rPr>
        <w:t xml:space="preserve">){</w:t>
      </w:r>
      <w:r>
        <w:br/>
      </w:r>
      <w:r>
        <w:rPr>
          <w:rStyle w:val="NormalTok"/>
        </w:rPr>
        <w:t xml:space="preserve">  </w:t>
      </w:r>
      <w:r>
        <w:br/>
      </w:r>
      <w:r>
        <w:rPr>
          <w:rStyle w:val="NormalTok"/>
        </w:rPr>
        <w:t xml:space="preserve">  uri </w:t>
      </w:r>
      <w:r>
        <w:rPr>
          <w:rStyle w:val="OtherTok"/>
        </w:rPr>
        <w:t xml:space="preserve">&lt;-</w:t>
      </w:r>
      <w:r>
        <w:rPr>
          <w:rStyle w:val="NormalTok"/>
        </w:rPr>
        <w:t xml:space="preserve"> </w:t>
      </w:r>
      <w:r>
        <w:rPr>
          <w:rStyle w:val="StringTok"/>
        </w:rPr>
        <w:t xml:space="preserve">"https://api.semanticscholar.org/graph/v1/paper/"</w:t>
      </w:r>
      <w:r>
        <w:br/>
      </w:r>
      <w:r>
        <w:rPr>
          <w:rStyle w:val="NormalTok"/>
        </w:rPr>
        <w:t xml:space="preserve">  citations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(uri, {id}, </w:t>
      </w:r>
      <w:r>
        <w:rPr>
          <w:rStyle w:val="StringTok"/>
        </w:rPr>
        <w:t xml:space="preserve">"/citations?fields=title,authors,venue,year,externalIds"</w:t>
      </w:r>
      <w:r>
        <w:rPr>
          <w:rStyle w:val="NormalTok"/>
        </w:rPr>
        <w:t xml:space="preserve">)</w:t>
      </w:r>
      <w:r>
        <w:br/>
      </w:r>
      <w:r>
        <w:rPr>
          <w:rStyle w:val="NormalTok"/>
        </w:rPr>
        <w:t xml:space="preserve">  references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(uri, {id}, </w:t>
      </w:r>
      <w:r>
        <w:rPr>
          <w:rStyle w:val="StringTok"/>
        </w:rPr>
        <w:t xml:space="preserve">"/references?fields=title,authors,venue,year,externalIds"</w:t>
      </w:r>
      <w:r>
        <w:rPr>
          <w:rStyle w:val="NormalTok"/>
        </w:rPr>
        <w:t xml:space="preserve">)</w:t>
      </w:r>
      <w:r>
        <w:br/>
      </w:r>
      <w:r>
        <w:rPr>
          <w:rStyle w:val="NormalTok"/>
        </w:rPr>
        <w:t xml:space="preserve">  cits </w:t>
      </w:r>
      <w:r>
        <w:rPr>
          <w:rStyle w:val="OtherTok"/>
        </w:rPr>
        <w:t xml:space="preserve">&lt;-</w:t>
      </w:r>
      <w:r>
        <w:rPr>
          <w:rStyle w:val="NormalTok"/>
        </w:rPr>
        <w:t xml:space="preserve"> </w:t>
      </w:r>
      <w:r>
        <w:rPr>
          <w:rStyle w:val="FunctionTok"/>
        </w:rPr>
        <w:t xml:space="preserve">fromJSON</w:t>
      </w:r>
      <w:r>
        <w:rPr>
          <w:rStyle w:val="NormalTok"/>
        </w:rPr>
        <w:t xml:space="preserve">(citations, </w:t>
      </w:r>
      <w:r>
        <w:rPr>
          <w:rStyle w:val="AttributeTok"/>
        </w:rPr>
        <w:t xml:space="preserve">simplifyDataFrame =</w:t>
      </w:r>
      <w:r>
        <w:rPr>
          <w:rStyle w:val="NormalTok"/>
        </w:rPr>
        <w:t xml:space="preserve"> </w:t>
      </w:r>
      <w:r>
        <w:rPr>
          <w:rStyle w:val="ConstantTok"/>
        </w:rPr>
        <w:t xml:space="preserve">TRUE</w:t>
      </w:r>
      <w:r>
        <w:rPr>
          <w:rStyle w:val="NormalTok"/>
        </w:rPr>
        <w:t xml:space="preserve">)</w:t>
      </w:r>
      <w:r>
        <w:br/>
      </w:r>
      <w:r>
        <w:rPr>
          <w:rStyle w:val="NormalTok"/>
        </w:rPr>
        <w:t xml:space="preserve">  refs </w:t>
      </w:r>
      <w:r>
        <w:rPr>
          <w:rStyle w:val="OtherTok"/>
        </w:rPr>
        <w:t xml:space="preserve">&lt;-</w:t>
      </w:r>
      <w:r>
        <w:rPr>
          <w:rStyle w:val="NormalTok"/>
        </w:rPr>
        <w:t xml:space="preserve"> </w:t>
      </w:r>
      <w:r>
        <w:rPr>
          <w:rStyle w:val="FunctionTok"/>
        </w:rPr>
        <w:t xml:space="preserve">fromJSON</w:t>
      </w:r>
      <w:r>
        <w:rPr>
          <w:rStyle w:val="NormalTok"/>
        </w:rPr>
        <w:t xml:space="preserve">(references, </w:t>
      </w:r>
      <w:r>
        <w:rPr>
          <w:rStyle w:val="AttributeTok"/>
        </w:rPr>
        <w:t xml:space="preserve">simplifyDataFrame =</w:t>
      </w:r>
      <w:r>
        <w:rPr>
          <w:rStyle w:val="NormalTok"/>
        </w:rPr>
        <w:t xml:space="preserve"> </w:t>
      </w:r>
      <w:r>
        <w:rPr>
          <w:rStyle w:val="ConstantTok"/>
        </w:rPr>
        <w:t xml:space="preserve">TRUE</w:t>
      </w:r>
      <w:r>
        <w:rPr>
          <w:rStyle w:val="NormalTok"/>
        </w:rPr>
        <w:t xml:space="preserve">)</w:t>
      </w:r>
      <w:r>
        <w:br/>
      </w:r>
      <w:r>
        <w:rPr>
          <w:rStyle w:val="NormalTok"/>
        </w:rPr>
        <w:t xml:space="preserve">  out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citations =</w:t>
      </w:r>
      <w:r>
        <w:rPr>
          <w:rStyle w:val="NormalTok"/>
        </w:rPr>
        <w:t xml:space="preserve"> cits, </w:t>
      </w:r>
      <w:r>
        <w:rPr>
          <w:rStyle w:val="AttributeTok"/>
        </w:rPr>
        <w:t xml:space="preserve">references =</w:t>
      </w:r>
      <w:r>
        <w:rPr>
          <w:rStyle w:val="NormalTok"/>
        </w:rPr>
        <w:t xml:space="preserve"> refs)</w:t>
      </w:r>
      <w:r>
        <w:br/>
      </w:r>
      <w:r>
        <w:rPr>
          <w:rStyle w:val="NormalTok"/>
        </w:rPr>
        <w:t xml:space="preserve">}</w:t>
      </w:r>
      <w:r>
        <w:br/>
      </w:r>
      <w:r>
        <w:br/>
      </w:r>
      <w:r>
        <w:rPr>
          <w:rStyle w:val="DocumentationTok"/>
        </w:rPr>
        <w:t xml:space="preserve">###</w:t>
      </w:r>
      <w:r>
        <w:br/>
      </w:r>
      <w:r>
        <w:br/>
      </w:r>
      <w:r>
        <w:rPr>
          <w:rStyle w:val="NormalTok"/>
        </w:rPr>
        <w:t xml:space="preserve">test </w:t>
      </w:r>
      <w:r>
        <w:rPr>
          <w:rStyle w:val="OtherTok"/>
        </w:rPr>
        <w:t xml:space="preserve">&lt;-</w:t>
      </w:r>
      <w:r>
        <w:rPr>
          <w:rStyle w:val="NormalTok"/>
        </w:rPr>
        <w:t xml:space="preserve"> </w:t>
      </w:r>
      <w:r>
        <w:rPr>
          <w:rStyle w:val="FunctionTok"/>
        </w:rPr>
        <w:t xml:space="preserve">get_ss_graph</w:t>
      </w:r>
      <w:r>
        <w:rPr>
          <w:rStyle w:val="NormalTok"/>
        </w:rPr>
        <w:t xml:space="preserve">(</w:t>
      </w:r>
      <w:r>
        <w:rPr>
          <w:rStyle w:val="AttributeTok"/>
        </w:rPr>
        <w:t xml:space="preserve">id =</w:t>
      </w:r>
      <w:r>
        <w:rPr>
          <w:rStyle w:val="NormalTok"/>
        </w:rPr>
        <w:t xml:space="preserve"> fl_cit_imp</w:t>
      </w:r>
      <w:r>
        <w:rPr>
          <w:rStyle w:val="SpecialCharTok"/>
        </w:rPr>
        <w:t xml:space="preserve">$</w:t>
      </w:r>
      <w:r>
        <w:rPr>
          <w:rStyle w:val="NormalTok"/>
        </w:rPr>
        <w:t xml:space="preserve">paperId[</w:t>
      </w:r>
      <w:r>
        <w:rPr>
          <w:rStyle w:val="DecValTok"/>
        </w:rPr>
        <w:t xml:space="preserve">1</w:t>
      </w:r>
      <w:r>
        <w:rPr>
          <w:rStyle w:val="NormalTok"/>
        </w:rPr>
        <w:t xml:space="preserve">])</w:t>
      </w:r>
      <w:r>
        <w:br/>
      </w:r>
      <w:r>
        <w:rPr>
          <w:rStyle w:val="NormalTok"/>
        </w:rPr>
        <w:t xml:space="preserve">citing_papers </w:t>
      </w:r>
      <w:r>
        <w:rPr>
          <w:rStyle w:val="OtherTok"/>
        </w:rPr>
        <w:t xml:space="preserve">&lt;-</w:t>
      </w:r>
      <w:r>
        <w:rPr>
          <w:rStyle w:val="NormalTok"/>
        </w:rPr>
        <w:t xml:space="preserve"> test</w:t>
      </w:r>
      <w:r>
        <w:rPr>
          <w:rStyle w:val="SpecialCharTok"/>
        </w:rPr>
        <w:t xml:space="preserve">$</w:t>
      </w:r>
      <w:r>
        <w:rPr>
          <w:rStyle w:val="NormalTok"/>
        </w:rPr>
        <w:t xml:space="preserve">citations</w:t>
      </w:r>
      <w:r>
        <w:rPr>
          <w:rStyle w:val="SpecialCharTok"/>
        </w:rPr>
        <w:t xml:space="preserve">$</w:t>
      </w:r>
      <w:r>
        <w:rPr>
          <w:rStyle w:val="NormalTok"/>
        </w:rPr>
        <w:t xml:space="preserve">data</w:t>
      </w:r>
      <w:r>
        <w:rPr>
          <w:rStyle w:val="SpecialCharTok"/>
        </w:rPr>
        <w:t xml:space="preserve">$</w:t>
      </w:r>
      <w:r>
        <w:rPr>
          <w:rStyle w:val="NormalTok"/>
        </w:rPr>
        <w:t xml:space="preserve">citingPaper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(title, </w:t>
      </w:r>
      <w:r>
        <w:rPr>
          <w:rStyle w:val="StringTok"/>
        </w:rPr>
        <w:t xml:space="preserve">"fluoride"</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year)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StringTok"/>
        </w:rPr>
        <w:t xml:space="preserve">"authors"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authorId) </w:t>
      </w:r>
      <w:r>
        <w:rPr>
          <w:rStyle w:val="SpecialCharTok"/>
        </w:rPr>
        <w:t xml:space="preserve">%&gt;%</w:t>
      </w:r>
      <w:r>
        <w:br/>
      </w:r>
      <w:r>
        <w:rPr>
          <w:rStyle w:val="NormalTok"/>
        </w:rPr>
        <w:t xml:space="preserve">  </w:t>
      </w:r>
      <w:r>
        <w:rPr>
          <w:rStyle w:val="FunctionTok"/>
        </w:rPr>
        <w:t xml:space="preserve">group_by</w:t>
      </w:r>
      <w:r>
        <w:rPr>
          <w:rStyle w:val="NormalTok"/>
        </w:rPr>
        <w:t xml:space="preserve">(paperId, title, venue, year, externalIds)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authors =</w:t>
      </w:r>
      <w:r>
        <w:rPr>
          <w:rStyle w:val="NormalTok"/>
        </w:rPr>
        <w:t xml:space="preserve"> </w:t>
      </w:r>
      <w:r>
        <w:rPr>
          <w:rStyle w:val="FunctionTok"/>
        </w:rPr>
        <w:t xml:space="preserve">paste</w:t>
      </w:r>
      <w:r>
        <w:rPr>
          <w:rStyle w:val="NormalTok"/>
        </w:rPr>
        <w:t xml:space="preserve">(name, </w:t>
      </w:r>
      <w:r>
        <w:rPr>
          <w:rStyle w:val="AttributeTok"/>
        </w:rPr>
        <w:t xml:space="preserve">collapse =</w:t>
      </w:r>
      <w:r>
        <w:rPr>
          <w:rStyle w:val="NormalTok"/>
        </w:rPr>
        <w:t xml:space="preserve"> </w:t>
      </w:r>
      <w:r>
        <w:rPr>
          <w:rStyle w:val="StringTok"/>
        </w:rPr>
        <w:t xml:space="preserve">", "</w:t>
      </w:r>
      <w:r>
        <w:rPr>
          <w:rStyle w:val="NormalTok"/>
        </w:rPr>
        <w:t xml:space="preserve">)) </w:t>
      </w:r>
    </w:p>
    <w:p>
      <w:pPr>
        <w:pStyle w:val="SourceCode"/>
      </w:pPr>
      <w:r>
        <w:rPr>
          <w:rStyle w:val="VerbatimChar"/>
        </w:rPr>
        <w:t xml:space="preserve">## `summarise()` has grouped output by 'paperId', 'title', 'venue', 'year'. You can override using the `.groups` argument.</w:t>
      </w:r>
    </w:p>
    <w:p>
      <w:pPr>
        <w:pStyle w:val="SourceCode"/>
      </w:pPr>
      <w:r>
        <w:rPr>
          <w:rStyle w:val="NormalTok"/>
        </w:rPr>
        <w:t xml:space="preserve">citing_papers </w:t>
      </w:r>
      <w:r>
        <w:rPr>
          <w:rStyle w:val="SpecialCharTok"/>
        </w:rPr>
        <w:t xml:space="preserve">%&gt;%</w:t>
      </w:r>
      <w:r>
        <w:br/>
      </w:r>
      <w:r>
        <w:rPr>
          <w:rStyle w:val="NormalTok"/>
        </w:rPr>
        <w:t xml:space="preserve">  reactable</w:t>
      </w:r>
      <w:r>
        <w:rPr>
          <w:rStyle w:val="SpecialCharTok"/>
        </w:rPr>
        <w:t xml:space="preserve">::</w:t>
      </w:r>
      <w:r>
        <w:rPr>
          <w:rStyle w:val="FunctionTok"/>
        </w:rPr>
        <w:t xml:space="preserve">reactable</w:t>
      </w:r>
      <w:r>
        <w:rPr>
          <w:rStyle w:val="NormalTok"/>
        </w:rPr>
        <w:t xml:space="preserve">(</w:t>
      </w:r>
      <w:r>
        <w:rPr>
          <w:rStyle w:val="AttributeTok"/>
        </w:rPr>
        <w:t xml:space="preserve">filterable =</w:t>
      </w:r>
      <w:r>
        <w:rPr>
          <w:rStyle w:val="NormalTok"/>
        </w:rPr>
        <w:t xml:space="preserve"> </w:t>
      </w:r>
      <w:r>
        <w:rPr>
          <w:rStyle w:val="ConstantTok"/>
        </w:rPr>
        <w:t xml:space="preserve">TRUE</w:t>
      </w:r>
      <w:r>
        <w:rPr>
          <w:rStyle w:val="NormalTok"/>
        </w:rPr>
        <w:t xml:space="preserve">, </w:t>
      </w:r>
      <w:r>
        <w:rPr>
          <w:rStyle w:val="AttributeTok"/>
        </w:rPr>
        <w:t xml:space="preserve">sortable =</w:t>
      </w:r>
      <w:r>
        <w:rPr>
          <w:rStyle w:val="NormalTok"/>
        </w:rPr>
        <w:t xml:space="preserve"> </w:t>
      </w:r>
      <w:r>
        <w:rPr>
          <w:rStyle w:val="ConstantTok"/>
        </w:rPr>
        <w:t xml:space="preserve">TRUE</w:t>
      </w:r>
      <w:r>
        <w:rPr>
          <w:rStyle w:val="NormalTok"/>
        </w:rPr>
        <w:t xml:space="preserve">, </w:t>
      </w:r>
      <w:r>
        <w:rPr>
          <w:rStyle w:val="AttributeTok"/>
        </w:rPr>
        <w:t xml:space="preserve">searchable =</w:t>
      </w:r>
      <w:r>
        <w:rPr>
          <w:rStyle w:val="NormalTok"/>
        </w:rPr>
        <w:t xml:space="preserve"> </w:t>
      </w:r>
      <w:r>
        <w:rPr>
          <w:rStyle w:val="ConstantTok"/>
        </w:rPr>
        <w:t xml:space="preserve">TRUE</w:t>
      </w:r>
      <w:r>
        <w:rPr>
          <w:rStyle w:val="NormalTok"/>
        </w:rPr>
        <w:t xml:space="preserve">, </w:t>
      </w:r>
      <w:r>
        <w:rPr>
          <w:rStyle w:val="AttributeTok"/>
        </w:rPr>
        <w:t xml:space="preserve">groupBy =</w:t>
      </w:r>
      <w:r>
        <w:rPr>
          <w:rStyle w:val="NormalTok"/>
        </w:rPr>
        <w:t xml:space="preserve"> </w:t>
      </w:r>
      <w:r>
        <w:rPr>
          <w:rStyle w:val="StringTok"/>
        </w:rPr>
        <w:t xml:space="preserve">"venue"</w:t>
      </w:r>
      <w:r>
        <w:rPr>
          <w:rStyle w:val="NormalTok"/>
        </w:rPr>
        <w:t xml:space="preserve">)</w:t>
      </w:r>
    </w:p>
    <w:bookmarkStart w:id="27" w:name="get-papers"/>
    <w:p>
      <w:pPr>
        <w:pStyle w:val="Heading3"/>
      </w:pPr>
      <w:r>
        <w:t xml:space="preserve">get papers</w:t>
      </w:r>
    </w:p>
    <w:p>
      <w:pPr>
        <w:pStyle w:val="SourceCode"/>
      </w:pPr>
      <w:r>
        <w:rPr>
          <w:rStyle w:val="NormalTok"/>
        </w:rPr>
        <w:t xml:space="preserve">get_ss_paper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id =</w:t>
      </w:r>
      <w:r>
        <w:rPr>
          <w:rStyle w:val="NormalTok"/>
        </w:rPr>
        <w:t xml:space="preserve"> </w:t>
      </w:r>
      <w:r>
        <w:rPr>
          <w:rStyle w:val="ConstantTok"/>
        </w:rPr>
        <w:t xml:space="preserve">NULL</w:t>
      </w:r>
      <w:r>
        <w:rPr>
          <w:rStyle w:val="NormalTok"/>
        </w:rPr>
        <w:t xml:space="preserve">){</w:t>
      </w:r>
      <w:r>
        <w:br/>
      </w:r>
      <w:r>
        <w:rPr>
          <w:rStyle w:val="NormalTok"/>
        </w:rPr>
        <w:t xml:space="preserve">  </w:t>
      </w:r>
      <w:r>
        <w:br/>
      </w:r>
      <w:r>
        <w:rPr>
          <w:rStyle w:val="NormalTok"/>
        </w:rPr>
        <w:t xml:space="preserve">  uri </w:t>
      </w:r>
      <w:r>
        <w:rPr>
          <w:rStyle w:val="OtherTok"/>
        </w:rPr>
        <w:t xml:space="preserve">&lt;-</w:t>
      </w:r>
      <w:r>
        <w:rPr>
          <w:rStyle w:val="NormalTok"/>
        </w:rPr>
        <w:t xml:space="preserve"> </w:t>
      </w:r>
      <w:r>
        <w:rPr>
          <w:rStyle w:val="StringTok"/>
        </w:rPr>
        <w:t xml:space="preserve">"https://api.semanticscholar.org/graph/v1/paper/"</w:t>
      </w:r>
      <w:r>
        <w:br/>
      </w:r>
      <w:r>
        <w:rPr>
          <w:rStyle w:val="NormalTok"/>
        </w:rPr>
        <w:t xml:space="preserve">  paper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(uri,{id}, </w:t>
      </w:r>
      <w:r>
        <w:rPr>
          <w:rStyle w:val="StringTok"/>
        </w:rPr>
        <w:t xml:space="preserve">"?fields=externalIds,abstract,citationCount"</w:t>
      </w:r>
      <w:r>
        <w:rPr>
          <w:rStyle w:val="NormalTok"/>
        </w:rPr>
        <w:t xml:space="preserve">)</w:t>
      </w:r>
      <w:r>
        <w:br/>
      </w:r>
      <w:r>
        <w:rPr>
          <w:rStyle w:val="NormalTok"/>
        </w:rPr>
        <w:t xml:space="preserve">  paper </w:t>
      </w:r>
      <w:r>
        <w:rPr>
          <w:rStyle w:val="OtherTok"/>
        </w:rPr>
        <w:t xml:space="preserve">&lt;-</w:t>
      </w:r>
      <w:r>
        <w:rPr>
          <w:rStyle w:val="NormalTok"/>
        </w:rPr>
        <w:t xml:space="preserve"> jsonlite</w:t>
      </w:r>
      <w:r>
        <w:rPr>
          <w:rStyle w:val="SpecialCharTok"/>
        </w:rPr>
        <w:t xml:space="preserve">::</w:t>
      </w:r>
      <w:r>
        <w:rPr>
          <w:rStyle w:val="FunctionTok"/>
        </w:rPr>
        <w:t xml:space="preserve">fromJSON</w:t>
      </w:r>
      <w:r>
        <w:rPr>
          <w:rStyle w:val="NormalTok"/>
        </w:rPr>
        <w:t xml:space="preserve">(paper, </w:t>
      </w:r>
      <w:r>
        <w:rPr>
          <w:rStyle w:val="AttributeTok"/>
        </w:rPr>
        <w:t xml:space="preserve">simplifyDataFrame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NormalTok"/>
        </w:rPr>
        <w:t xml:space="preserve">paper </w:t>
      </w:r>
      <w:r>
        <w:rPr>
          <w:rStyle w:val="OtherTok"/>
        </w:rPr>
        <w:t xml:space="preserve">&lt;-</w:t>
      </w:r>
      <w:r>
        <w:rPr>
          <w:rStyle w:val="NormalTok"/>
        </w:rPr>
        <w:t xml:space="preserve"> </w:t>
      </w:r>
      <w:r>
        <w:rPr>
          <w:rStyle w:val="FunctionTok"/>
        </w:rPr>
        <w:t xml:space="preserve">get_ss_paper</w:t>
      </w:r>
      <w:r>
        <w:rPr>
          <w:rStyle w:val="NormalTok"/>
        </w:rPr>
        <w:t xml:space="preserve">(</w:t>
      </w:r>
      <w:r>
        <w:rPr>
          <w:rStyle w:val="StringTok"/>
        </w:rPr>
        <w:t xml:space="preserve">"0733f5a113d4b6c59c6682534e2c5f3e56f1caa3"</w:t>
      </w:r>
      <w:r>
        <w:rPr>
          <w:rStyle w:val="NormalTok"/>
        </w:rPr>
        <w:t xml:space="preserve">)</w:t>
      </w:r>
      <w:r>
        <w:br/>
      </w:r>
      <w:r>
        <w:rPr>
          <w:rStyle w:val="NormalTok"/>
        </w:rPr>
        <w:t xml:space="preserve">paper1 </w:t>
      </w:r>
      <w:r>
        <w:rPr>
          <w:rStyle w:val="OtherTok"/>
        </w:rPr>
        <w:t xml:space="preserve">&lt;-</w:t>
      </w:r>
      <w:r>
        <w:rPr>
          <w:rStyle w:val="NormalTok"/>
        </w:rPr>
        <w:t xml:space="preserve"> </w:t>
      </w:r>
      <w:r>
        <w:rPr>
          <w:rStyle w:val="FunctionTok"/>
        </w:rPr>
        <w:t xml:space="preserve">get_ss_paper</w:t>
      </w:r>
      <w:r>
        <w:rPr>
          <w:rStyle w:val="NormalTok"/>
        </w:rPr>
        <w:t xml:space="preserve">(</w:t>
      </w:r>
      <w:r>
        <w:rPr>
          <w:rStyle w:val="StringTok"/>
        </w:rPr>
        <w:t xml:space="preserve">"4511e038d09c98996d0af8439f9049c5a52e123c"</w:t>
      </w:r>
      <w:r>
        <w:rPr>
          <w:rStyle w:val="NormalTok"/>
        </w:rPr>
        <w:t xml:space="preserve">)</w:t>
      </w:r>
      <w:r>
        <w:br/>
      </w:r>
      <w:r>
        <w:br/>
      </w:r>
      <w:r>
        <w:rPr>
          <w:rStyle w:val="NormalTok"/>
        </w:rPr>
        <w:t xml:space="preserve">paper</w:t>
      </w:r>
    </w:p>
    <w:p>
      <w:pPr>
        <w:pStyle w:val="SourceCode"/>
      </w:pPr>
      <w:r>
        <w:rPr>
          <w:rStyle w:val="VerbatimChar"/>
        </w:rPr>
        <w:t xml:space="preserve">## $paperId</w:t>
      </w:r>
      <w:r>
        <w:br/>
      </w:r>
      <w:r>
        <w:rPr>
          <w:rStyle w:val="VerbatimChar"/>
        </w:rPr>
        <w:t xml:space="preserve">## [1] "0733f5a113d4b6c59c6682534e2c5f3e56f1caa3"</w:t>
      </w:r>
      <w:r>
        <w:br/>
      </w:r>
      <w:r>
        <w:rPr>
          <w:rStyle w:val="VerbatimChar"/>
        </w:rPr>
        <w:t xml:space="preserve">## </w:t>
      </w:r>
      <w:r>
        <w:br/>
      </w:r>
      <w:r>
        <w:rPr>
          <w:rStyle w:val="VerbatimChar"/>
        </w:rPr>
        <w:t xml:space="preserve">## $externalIds</w:t>
      </w:r>
      <w:r>
        <w:br/>
      </w:r>
      <w:r>
        <w:rPr>
          <w:rStyle w:val="VerbatimChar"/>
        </w:rPr>
        <w:t xml:space="preserve">## $externalIds$PubMedCentral</w:t>
      </w:r>
      <w:r>
        <w:br/>
      </w:r>
      <w:r>
        <w:rPr>
          <w:rStyle w:val="VerbatimChar"/>
        </w:rPr>
        <w:t xml:space="preserve">## [1] "8241794"</w:t>
      </w:r>
      <w:r>
        <w:br/>
      </w:r>
      <w:r>
        <w:rPr>
          <w:rStyle w:val="VerbatimChar"/>
        </w:rPr>
        <w:t xml:space="preserve">## </w:t>
      </w:r>
      <w:r>
        <w:br/>
      </w:r>
      <w:r>
        <w:rPr>
          <w:rStyle w:val="VerbatimChar"/>
        </w:rPr>
        <w:t xml:space="preserve">## $externalIds$DOI</w:t>
      </w:r>
      <w:r>
        <w:br/>
      </w:r>
      <w:r>
        <w:rPr>
          <w:rStyle w:val="VerbatimChar"/>
        </w:rPr>
        <w:t xml:space="preserve">## [1] "10.1007/s00204-021-03072-6"</w:t>
      </w:r>
      <w:r>
        <w:br/>
      </w:r>
      <w:r>
        <w:rPr>
          <w:rStyle w:val="VerbatimChar"/>
        </w:rPr>
        <w:t xml:space="preserve">## </w:t>
      </w:r>
      <w:r>
        <w:br/>
      </w:r>
      <w:r>
        <w:rPr>
          <w:rStyle w:val="VerbatimChar"/>
        </w:rPr>
        <w:t xml:space="preserve">## $externalIds$PubMed</w:t>
      </w:r>
      <w:r>
        <w:br/>
      </w:r>
      <w:r>
        <w:rPr>
          <w:rStyle w:val="VerbatimChar"/>
        </w:rPr>
        <w:t xml:space="preserve">## [1] "34095968"</w:t>
      </w:r>
      <w:r>
        <w:br/>
      </w:r>
      <w:r>
        <w:rPr>
          <w:rStyle w:val="VerbatimChar"/>
        </w:rPr>
        <w:t xml:space="preserve">## </w:t>
      </w:r>
      <w:r>
        <w:br/>
      </w:r>
      <w:r>
        <w:rPr>
          <w:rStyle w:val="VerbatimChar"/>
        </w:rPr>
        <w:t xml:space="preserve">## </w:t>
      </w:r>
      <w:r>
        <w:br/>
      </w:r>
      <w:r>
        <w:rPr>
          <w:rStyle w:val="VerbatimChar"/>
        </w:rPr>
        <w:t xml:space="preserve">## $abstract</w:t>
      </w:r>
      <w:r>
        <w:br/>
      </w:r>
      <w:r>
        <w:rPr>
          <w:rStyle w:val="VerbatimChar"/>
        </w:rPr>
        <w:t xml:space="preserve">## [1] "Since the addition of fluoride to drinking water in the 1940s, there have been frequent and sometimes heated discussions regarding its benefits and risks. In a recently published review, we addressed the question if current exposure levels in Europe represent a risk to human health. This review was discussed in an editorial asking why we did not calculate benchmark doses (BMD) of fluoride neurotoxicity for humans. Here, we address the question, why it is problematic to calculate BMDs based on the currently available data. Briefly, the conclusions of the available studies are not homogeneous, reporting negative as well as positive results; moreover, the positive studies lack control of confounding factors such as the influence of well-known neurotoxicants. We also discuss the limitations of several further epidemiological studies that did not meet the inclusion criteria of our review. Finally, it is important to not only focus on epidemiological studies. Rather, risk analysis should consider all available data, including epidemiological, animal, as well as in vitro studies. Despite remaining uncertainties, the totality of evidence does not support the notion that fluoride should be considered a human developmental neurotoxicant at current exposure levels in European countries."</w:t>
      </w:r>
      <w:r>
        <w:br/>
      </w:r>
      <w:r>
        <w:rPr>
          <w:rStyle w:val="VerbatimChar"/>
        </w:rPr>
        <w:t xml:space="preserve">## </w:t>
      </w:r>
      <w:r>
        <w:br/>
      </w:r>
      <w:r>
        <w:rPr>
          <w:rStyle w:val="VerbatimChar"/>
        </w:rPr>
        <w:t xml:space="preserve">## $citationCount</w:t>
      </w:r>
      <w:r>
        <w:br/>
      </w:r>
      <w:r>
        <w:rPr>
          <w:rStyle w:val="VerbatimChar"/>
        </w:rPr>
        <w:t xml:space="preserve">## [1] 0</w:t>
      </w:r>
    </w:p>
    <w:p>
      <w:pPr>
        <w:pStyle w:val="SourceCode"/>
      </w:pPr>
      <w:r>
        <w:rPr>
          <w:rStyle w:val="NormalTok"/>
        </w:rPr>
        <w:t xml:space="preserve">fluoride_neurotox_1 </w:t>
      </w:r>
      <w:r>
        <w:rPr>
          <w:rStyle w:val="OtherTok"/>
        </w:rPr>
        <w:t xml:space="preserve">&lt;-</w:t>
      </w:r>
      <w:r>
        <w:rPr>
          <w:rStyle w:val="NormalTok"/>
        </w:rPr>
        <w:t xml:space="preserve"> tidypmc</w:t>
      </w:r>
      <w:r>
        <w:rPr>
          <w:rStyle w:val="SpecialCharTok"/>
        </w:rPr>
        <w:t xml:space="preserve">::</w:t>
      </w:r>
      <w:r>
        <w:rPr>
          <w:rStyle w:val="FunctionTok"/>
        </w:rPr>
        <w:t xml:space="preserve">pmc_xml</w:t>
      </w:r>
      <w:r>
        <w:rPr>
          <w:rStyle w:val="NormalTok"/>
        </w:rPr>
        <w:t xml:space="preserve">(</w:t>
      </w:r>
      <w:r>
        <w:rPr>
          <w:rStyle w:val="AttributeTok"/>
        </w:rPr>
        <w:t xml:space="preserve">id =</w:t>
      </w:r>
      <w:r>
        <w:rPr>
          <w:rStyle w:val="NormalTok"/>
        </w:rPr>
        <w:t xml:space="preserve"> </w:t>
      </w:r>
      <w:r>
        <w:rPr>
          <w:rStyle w:val="FunctionTok"/>
        </w:rPr>
        <w:t xml:space="preserve">paste0</w:t>
      </w:r>
      <w:r>
        <w:rPr>
          <w:rStyle w:val="NormalTok"/>
        </w:rPr>
        <w:t xml:space="preserve">(</w:t>
      </w:r>
      <w:r>
        <w:rPr>
          <w:rStyle w:val="StringTok"/>
        </w:rPr>
        <w:t xml:space="preserve">"PMC"</w:t>
      </w:r>
      <w:r>
        <w:rPr>
          <w:rStyle w:val="NormalTok"/>
        </w:rPr>
        <w:t xml:space="preserve">, paper1</w:t>
      </w:r>
      <w:r>
        <w:rPr>
          <w:rStyle w:val="SpecialCharTok"/>
        </w:rPr>
        <w:t xml:space="preserve">$</w:t>
      </w:r>
      <w:r>
        <w:rPr>
          <w:rStyle w:val="NormalTok"/>
        </w:rPr>
        <w:t xml:space="preserve">externalIds</w:t>
      </w:r>
      <w:r>
        <w:rPr>
          <w:rStyle w:val="SpecialCharTok"/>
        </w:rPr>
        <w:t xml:space="preserve">$</w:t>
      </w:r>
      <w:r>
        <w:rPr>
          <w:rStyle w:val="NormalTok"/>
        </w:rPr>
        <w:t xml:space="preserve">PubMedCentral))</w:t>
      </w:r>
      <w:r>
        <w:br/>
      </w:r>
      <w:r>
        <w:rPr>
          <w:rStyle w:val="NormalTok"/>
        </w:rPr>
        <w:t xml:space="preserve">meta1 </w:t>
      </w:r>
      <w:r>
        <w:rPr>
          <w:rStyle w:val="OtherTok"/>
        </w:rPr>
        <w:t xml:space="preserve">&lt;-</w:t>
      </w:r>
      <w:r>
        <w:rPr>
          <w:rStyle w:val="NormalTok"/>
        </w:rPr>
        <w:t xml:space="preserve"> tidypmc</w:t>
      </w:r>
      <w:r>
        <w:rPr>
          <w:rStyle w:val="SpecialCharTok"/>
        </w:rPr>
        <w:t xml:space="preserve">::</w:t>
      </w:r>
      <w:r>
        <w:rPr>
          <w:rStyle w:val="FunctionTok"/>
        </w:rPr>
        <w:t xml:space="preserve">pmc_metadata</w:t>
      </w:r>
      <w:r>
        <w:rPr>
          <w:rStyle w:val="NormalTok"/>
        </w:rPr>
        <w:t xml:space="preserve">(fluoride_neurotox_1)</w:t>
      </w:r>
      <w:r>
        <w:br/>
      </w:r>
      <w:r>
        <w:rPr>
          <w:rStyle w:val="NormalTok"/>
        </w:rPr>
        <w:t xml:space="preserve">meta1</w:t>
      </w:r>
    </w:p>
    <w:p>
      <w:pPr>
        <w:pStyle w:val="SourceCode"/>
      </w:pPr>
      <w:r>
        <w:rPr>
          <w:rStyle w:val="VerbatimChar"/>
        </w:rPr>
        <w:t xml:space="preserve">## $PMCID</w:t>
      </w:r>
      <w:r>
        <w:br/>
      </w:r>
      <w:r>
        <w:rPr>
          <w:rStyle w:val="VerbatimChar"/>
        </w:rPr>
        <w:t xml:space="preserve">## [1] "PMC7261729"</w:t>
      </w:r>
      <w:r>
        <w:br/>
      </w:r>
      <w:r>
        <w:rPr>
          <w:rStyle w:val="VerbatimChar"/>
        </w:rPr>
        <w:t xml:space="preserve">## </w:t>
      </w:r>
      <w:r>
        <w:br/>
      </w:r>
      <w:r>
        <w:rPr>
          <w:rStyle w:val="VerbatimChar"/>
        </w:rPr>
        <w:t xml:space="preserve">## $Title</w:t>
      </w:r>
      <w:r>
        <w:br/>
      </w:r>
      <w:r>
        <w:rPr>
          <w:rStyle w:val="VerbatimChar"/>
        </w:rPr>
        <w:t xml:space="preserve">## [1] "Toxicity of fluoride: critical evaluation of evidence for human developmental neurotoxicity in epidemiological studies, animal experiments and in vitro analyses"</w:t>
      </w:r>
      <w:r>
        <w:br/>
      </w:r>
      <w:r>
        <w:rPr>
          <w:rStyle w:val="VerbatimChar"/>
        </w:rPr>
        <w:t xml:space="preserve">## </w:t>
      </w:r>
      <w:r>
        <w:br/>
      </w:r>
      <w:r>
        <w:rPr>
          <w:rStyle w:val="VerbatimChar"/>
        </w:rPr>
        <w:t xml:space="preserve">## $Authors</w:t>
      </w:r>
      <w:r>
        <w:br/>
      </w:r>
      <w:r>
        <w:rPr>
          <w:rStyle w:val="VerbatimChar"/>
        </w:rPr>
        <w:t xml:space="preserve">## [1] "Sabine Guth, Stephanie Hüser, Angelika Roth, Gisela Degen, Patrick Diel, Karolina Edlund, Gerhard Eisenbrand, Karl-Heinz Engel, Bernd Epe, Tilman Grune, Volker Heinz, Thomas Henle, Hans-Ulrich Humpf, Henry Jäger, Hans-Georg Joost, Sabine E. Kulling, Alfonso Lampen, Angela Mally, Rosemarie Marchan, Doris Marko, Eva Mühle, Michael A. Nitsche, Elke Röhrdanz, Richard Stadler, Christoph van Thriel, Stefan Vieths, Rudi F. Vogel, Edmund Wascher, Carsten Watzl, Ute Nöthlings, Jan G. Hengstler"</w:t>
      </w:r>
      <w:r>
        <w:br/>
      </w:r>
      <w:r>
        <w:rPr>
          <w:rStyle w:val="VerbatimChar"/>
        </w:rPr>
        <w:t xml:space="preserve">## </w:t>
      </w:r>
      <w:r>
        <w:br/>
      </w:r>
      <w:r>
        <w:rPr>
          <w:rStyle w:val="VerbatimChar"/>
        </w:rPr>
        <w:t xml:space="preserve">## $Year</w:t>
      </w:r>
      <w:r>
        <w:br/>
      </w:r>
      <w:r>
        <w:rPr>
          <w:rStyle w:val="VerbatimChar"/>
        </w:rPr>
        <w:t xml:space="preserve">## [1] 2020</w:t>
      </w:r>
      <w:r>
        <w:br/>
      </w:r>
      <w:r>
        <w:rPr>
          <w:rStyle w:val="VerbatimChar"/>
        </w:rPr>
        <w:t xml:space="preserve">## </w:t>
      </w:r>
      <w:r>
        <w:br/>
      </w:r>
      <w:r>
        <w:rPr>
          <w:rStyle w:val="VerbatimChar"/>
        </w:rPr>
        <w:t xml:space="preserve">## $Journal</w:t>
      </w:r>
      <w:r>
        <w:br/>
      </w:r>
      <w:r>
        <w:rPr>
          <w:rStyle w:val="VerbatimChar"/>
        </w:rPr>
        <w:t xml:space="preserve">## [1] "Archives of Toxicology"</w:t>
      </w:r>
      <w:r>
        <w:br/>
      </w:r>
      <w:r>
        <w:rPr>
          <w:rStyle w:val="VerbatimChar"/>
        </w:rPr>
        <w:t xml:space="preserve">## </w:t>
      </w:r>
      <w:r>
        <w:br/>
      </w:r>
      <w:r>
        <w:rPr>
          <w:rStyle w:val="VerbatimChar"/>
        </w:rPr>
        <w:t xml:space="preserve">## $Volume</w:t>
      </w:r>
      <w:r>
        <w:br/>
      </w:r>
      <w:r>
        <w:rPr>
          <w:rStyle w:val="VerbatimChar"/>
        </w:rPr>
        <w:t xml:space="preserve">## [1] "94"</w:t>
      </w:r>
      <w:r>
        <w:br/>
      </w:r>
      <w:r>
        <w:rPr>
          <w:rStyle w:val="VerbatimChar"/>
        </w:rPr>
        <w:t xml:space="preserve">## </w:t>
      </w:r>
      <w:r>
        <w:br/>
      </w:r>
      <w:r>
        <w:rPr>
          <w:rStyle w:val="VerbatimChar"/>
        </w:rPr>
        <w:t xml:space="preserve">## $Issue</w:t>
      </w:r>
      <w:r>
        <w:br/>
      </w:r>
      <w:r>
        <w:rPr>
          <w:rStyle w:val="VerbatimChar"/>
        </w:rPr>
        <w:t xml:space="preserve">## [1] "5"</w:t>
      </w:r>
      <w:r>
        <w:br/>
      </w:r>
      <w:r>
        <w:rPr>
          <w:rStyle w:val="VerbatimChar"/>
        </w:rPr>
        <w:t xml:space="preserve">## </w:t>
      </w:r>
      <w:r>
        <w:br/>
      </w:r>
      <w:r>
        <w:rPr>
          <w:rStyle w:val="VerbatimChar"/>
        </w:rPr>
        <w:t xml:space="preserve">## $Pages</w:t>
      </w:r>
      <w:r>
        <w:br/>
      </w:r>
      <w:r>
        <w:rPr>
          <w:rStyle w:val="VerbatimChar"/>
        </w:rPr>
        <w:t xml:space="preserve">## [1] "1375-1415"</w:t>
      </w:r>
      <w:r>
        <w:br/>
      </w:r>
      <w:r>
        <w:rPr>
          <w:rStyle w:val="VerbatimChar"/>
        </w:rPr>
        <w:t xml:space="preserve">## </w:t>
      </w:r>
      <w:r>
        <w:br/>
      </w:r>
      <w:r>
        <w:rPr>
          <w:rStyle w:val="VerbatimChar"/>
        </w:rPr>
        <w:t xml:space="preserve">## $`Published online`</w:t>
      </w:r>
      <w:r>
        <w:br/>
      </w:r>
      <w:r>
        <w:rPr>
          <w:rStyle w:val="VerbatimChar"/>
        </w:rPr>
        <w:t xml:space="preserve">## [1] "2020-5-8"</w:t>
      </w:r>
      <w:r>
        <w:br/>
      </w:r>
      <w:r>
        <w:rPr>
          <w:rStyle w:val="VerbatimChar"/>
        </w:rPr>
        <w:t xml:space="preserve">## </w:t>
      </w:r>
      <w:r>
        <w:br/>
      </w:r>
      <w:r>
        <w:rPr>
          <w:rStyle w:val="VerbatimChar"/>
        </w:rPr>
        <w:t xml:space="preserve">## $`Date received`</w:t>
      </w:r>
      <w:r>
        <w:br/>
      </w:r>
      <w:r>
        <w:rPr>
          <w:rStyle w:val="VerbatimChar"/>
        </w:rPr>
        <w:t xml:space="preserve">## [1] "2020-1-27"</w:t>
      </w:r>
      <w:r>
        <w:br/>
      </w:r>
      <w:r>
        <w:rPr>
          <w:rStyle w:val="VerbatimChar"/>
        </w:rPr>
        <w:t xml:space="preserve">## </w:t>
      </w:r>
      <w:r>
        <w:br/>
      </w:r>
      <w:r>
        <w:rPr>
          <w:rStyle w:val="VerbatimChar"/>
        </w:rPr>
        <w:t xml:space="preserve">## $DOI</w:t>
      </w:r>
      <w:r>
        <w:br/>
      </w:r>
      <w:r>
        <w:rPr>
          <w:rStyle w:val="VerbatimChar"/>
        </w:rPr>
        <w:t xml:space="preserve">## [1] "10.1007/s00204-020-02725-2"</w:t>
      </w:r>
      <w:r>
        <w:br/>
      </w:r>
      <w:r>
        <w:rPr>
          <w:rStyle w:val="VerbatimChar"/>
        </w:rPr>
        <w:t xml:space="preserve">## </w:t>
      </w:r>
      <w:r>
        <w:br/>
      </w:r>
      <w:r>
        <w:rPr>
          <w:rStyle w:val="VerbatimChar"/>
        </w:rPr>
        <w:t xml:space="preserve">## $Publisher</w:t>
      </w:r>
      <w:r>
        <w:br/>
      </w:r>
      <w:r>
        <w:rPr>
          <w:rStyle w:val="VerbatimChar"/>
        </w:rPr>
        <w:t xml:space="preserve">## [1] "Springer Berlin Heidelberg"</w:t>
      </w:r>
    </w:p>
    <w:p>
      <w:pPr>
        <w:pStyle w:val="SourceCode"/>
      </w:pPr>
      <w:r>
        <w:rPr>
          <w:rStyle w:val="NormalTok"/>
        </w:rPr>
        <w:t xml:space="preserve">tables1 </w:t>
      </w:r>
      <w:r>
        <w:rPr>
          <w:rStyle w:val="OtherTok"/>
        </w:rPr>
        <w:t xml:space="preserve">&lt;-</w:t>
      </w:r>
      <w:r>
        <w:rPr>
          <w:rStyle w:val="NormalTok"/>
        </w:rPr>
        <w:t xml:space="preserve"> tidypmc</w:t>
      </w:r>
      <w:r>
        <w:rPr>
          <w:rStyle w:val="SpecialCharTok"/>
        </w:rPr>
        <w:t xml:space="preserve">::</w:t>
      </w:r>
      <w:r>
        <w:rPr>
          <w:rStyle w:val="FunctionTok"/>
        </w:rPr>
        <w:t xml:space="preserve">pmc_table</w:t>
      </w:r>
      <w:r>
        <w:rPr>
          <w:rStyle w:val="NormalTok"/>
        </w:rPr>
        <w:t xml:space="preserve">(fluoride_neurotox_1)</w:t>
      </w:r>
    </w:p>
    <w:p>
      <w:pPr>
        <w:pStyle w:val="SourceCode"/>
      </w:pPr>
      <w:r>
        <w:rPr>
          <w:rStyle w:val="VerbatimChar"/>
        </w:rPr>
        <w:t xml:space="preserve">## Parsing 9 tables</w:t>
      </w:r>
    </w:p>
    <w:p>
      <w:pPr>
        <w:pStyle w:val="SourceCode"/>
      </w:pPr>
      <w:r>
        <w:rPr>
          <w:rStyle w:val="VerbatimChar"/>
        </w:rPr>
        <w:t xml:space="preserve">## Adding footnotes to Table 1,2,3,4,5,6,7</w:t>
      </w:r>
    </w:p>
    <w:p>
      <w:pPr>
        <w:pStyle w:val="SourceCode"/>
      </w:pPr>
      <w:r>
        <w:rPr>
          <w:rStyle w:val="NormalTok"/>
        </w:rPr>
        <w:t xml:space="preserve">tables1</w:t>
      </w:r>
    </w:p>
    <w:p>
      <w:pPr>
        <w:pStyle w:val="SourceCode"/>
      </w:pPr>
      <w:r>
        <w:rPr>
          <w:rStyle w:val="VerbatimChar"/>
        </w:rPr>
        <w:t xml:space="preserve">## $`Table 1`</w:t>
      </w:r>
      <w:r>
        <w:br/>
      </w:r>
      <w:r>
        <w:rPr>
          <w:rStyle w:val="VerbatimChar"/>
        </w:rPr>
        <w:t xml:space="preserve">## # A tibble: 6 × 9</w:t>
      </w:r>
      <w:r>
        <w:br/>
      </w:r>
      <w:r>
        <w:rPr>
          <w:rStyle w:val="VerbatimChar"/>
        </w:rPr>
        <w:t xml:space="preserve">##   `Species, strain… `Exposure durati… `NaF concentrati… `NaF dosesa(mg/… Effects</w:t>
      </w:r>
      <w:r>
        <w:br/>
      </w:r>
      <w:r>
        <w:rPr>
          <w:rStyle w:val="VerbatimChar"/>
        </w:rPr>
        <w:t xml:space="preserve">##   &lt;chr&gt;             &lt;chr&gt;             &lt;chr&gt;             &lt;chr&gt;            &lt;chr&gt;  </w:t>
      </w:r>
      <w:r>
        <w:br/>
      </w:r>
      <w:r>
        <w:rPr>
          <w:rStyle w:val="VerbatimChar"/>
        </w:rPr>
        <w:t xml:space="preserve">## 1 RatF-344 N50–80 … 103 weeksSodium … "0, 25, 100, 175… 0, 1.3, 5.2–5.5… Resp, …</w:t>
      </w:r>
      <w:r>
        <w:br/>
      </w:r>
      <w:r>
        <w:rPr>
          <w:rStyle w:val="VerbatimChar"/>
        </w:rPr>
        <w:t xml:space="preserve">## 2 RatF-344 N50–80 … 103 weeksSodium … "0, 25, 100, 175… 0, 1.3, 5.2–5.5… Musc/s…</w:t>
      </w:r>
      <w:r>
        <w:br/>
      </w:r>
      <w:r>
        <w:rPr>
          <w:rStyle w:val="VerbatimChar"/>
        </w:rPr>
        <w:t xml:space="preserve">## 3 MouseB6C3F150–80… 103 weeksSodium … "0, 25, 100, 175… 0, 2.4–2.8, 9.6… Resp, …</w:t>
      </w:r>
      <w:r>
        <w:br/>
      </w:r>
      <w:r>
        <w:rPr>
          <w:rStyle w:val="VerbatimChar"/>
        </w:rPr>
        <w:t xml:space="preserve">## 4 MouseB6C3F150–80… 103 weeksSodium … "0, 25, 100, 175… 0, 2.4–2.8, 9.6… Musc/s…</w:t>
      </w:r>
      <w:r>
        <w:br/>
      </w:r>
      <w:r>
        <w:rPr>
          <w:rStyle w:val="VerbatimChar"/>
        </w:rPr>
        <w:t xml:space="preserve">## 5 Rabbit9/group     24 monthSodium f… ""                10 (correspondi… Gastro…</w:t>
      </w:r>
      <w:r>
        <w:br/>
      </w:r>
      <w:r>
        <w:rPr>
          <w:rStyle w:val="VerbatimChar"/>
        </w:rPr>
        <w:t xml:space="preserve">## 6 Rabbit5/group     7–12 monthSodium… ""                10 (correspondi… Hemato…</w:t>
      </w:r>
      <w:r>
        <w:br/>
      </w:r>
      <w:r>
        <w:rPr>
          <w:rStyle w:val="VerbatimChar"/>
        </w:rPr>
        <w:t xml:space="preserve">## # … with 4 more variables: NOAEL F–(mg/kg b.w./day) &lt;chr&gt;,</w:t>
      </w:r>
      <w:r>
        <w:br/>
      </w:r>
      <w:r>
        <w:rPr>
          <w:rStyle w:val="VerbatimChar"/>
        </w:rPr>
        <w:t xml:space="preserve">## #   LOAEL F–(mg/kg b.w./day) &lt;chr&gt;, Comment &lt;chr&gt;, References &lt;chr&gt;</w:t>
      </w:r>
      <w:r>
        <w:br/>
      </w:r>
      <w:r>
        <w:rPr>
          <w:rStyle w:val="VerbatimChar"/>
        </w:rPr>
        <w:t xml:space="preserve">## </w:t>
      </w:r>
      <w:r>
        <w:br/>
      </w:r>
      <w:r>
        <w:rPr>
          <w:rStyle w:val="VerbatimChar"/>
        </w:rPr>
        <w:t xml:space="preserve">## $`Table 2`</w:t>
      </w:r>
      <w:r>
        <w:br/>
      </w:r>
      <w:r>
        <w:rPr>
          <w:rStyle w:val="VerbatimChar"/>
        </w:rPr>
        <w:t xml:space="preserve">## # A tibble: 8 × 9</w:t>
      </w:r>
      <w:r>
        <w:br/>
      </w:r>
      <w:r>
        <w:rPr>
          <w:rStyle w:val="VerbatimChar"/>
        </w:rPr>
        <w:t xml:space="preserve">##   `Species, strain, … `Exposure duration, … `NaF concentrati… `Doses (mg/kg/d)` </w:t>
      </w:r>
      <w:r>
        <w:br/>
      </w:r>
      <w:r>
        <w:rPr>
          <w:rStyle w:val="VerbatimChar"/>
        </w:rPr>
        <w:t xml:space="preserve">##   &lt;chr&gt;               &lt;chr&gt;                 &lt;chr&gt;             &lt;chr&gt;             </w:t>
      </w:r>
      <w:r>
        <w:br/>
      </w:r>
      <w:r>
        <w:rPr>
          <w:rStyle w:val="VerbatimChar"/>
        </w:rPr>
        <w:t xml:space="preserve">## 1 Rat, CD, 26/group   GD 6 through 15Inves…  &lt; 0.6, 50, 150,… NaFa: 0, 6.6, 18.…</w:t>
      </w:r>
      <w:r>
        <w:br/>
      </w:r>
      <w:r>
        <w:rPr>
          <w:rStyle w:val="VerbatimChar"/>
        </w:rPr>
        <w:t xml:space="preserve">## 2 Rat, CD, 26/group   GD 6 through 15Inves…  &lt; 0.6, 50, 150,… Total F– intake (…</w:t>
      </w:r>
      <w:r>
        <w:br/>
      </w:r>
      <w:r>
        <w:rPr>
          <w:rStyle w:val="VerbatimChar"/>
        </w:rPr>
        <w:t xml:space="preserve">## 3 Rabbit, New Zealan… GD 6 through 19Inves…  &lt; 0.6, 100, 200… NaFa: 0, 10.3, 18…</w:t>
      </w:r>
      <w:r>
        <w:br/>
      </w:r>
      <w:r>
        <w:rPr>
          <w:rStyle w:val="VerbatimChar"/>
        </w:rPr>
        <w:t xml:space="preserve">## 4 Rabbit, New Zealan… GD 6 through 19Inves…  &lt; 0.6, 100, 200… Total F– intake (…</w:t>
      </w:r>
      <w:r>
        <w:br/>
      </w:r>
      <w:r>
        <w:rPr>
          <w:rStyle w:val="VerbatimChar"/>
        </w:rPr>
        <w:t xml:space="preserve">## 5 Rat, CD, 35–37/gro… GD 0 through GD 20In… 0, 10, 25, 100, … NaFa: 0, 1.4, 3.9…</w:t>
      </w:r>
      <w:r>
        <w:br/>
      </w:r>
      <w:r>
        <w:rPr>
          <w:rStyle w:val="VerbatimChar"/>
        </w:rPr>
        <w:t xml:space="preserve">## 6 Rat, CD, 35–37/gro… GD 0 through GD 20In… 0, 10, 25, 100, … F–a: 0, 0.6, 1.8,…</w:t>
      </w:r>
      <w:r>
        <w:br/>
      </w:r>
      <w:r>
        <w:rPr>
          <w:rStyle w:val="VerbatimChar"/>
        </w:rPr>
        <w:t xml:space="preserve">## 7 Rat, CD, 48/sex/gr… Continuously during … 0, 25, 100, 175 … NaFa: 0, 3.4, 12.…</w:t>
      </w:r>
      <w:r>
        <w:br/>
      </w:r>
      <w:r>
        <w:rPr>
          <w:rStyle w:val="VerbatimChar"/>
        </w:rPr>
        <w:t xml:space="preserve">## 8 Rat, CD, 48/sex/gr… Continuously during … 0, 25, 100, 175 … F–a: 0, 1.5, 5.6–…</w:t>
      </w:r>
      <w:r>
        <w:br/>
      </w:r>
      <w:r>
        <w:rPr>
          <w:rStyle w:val="VerbatimChar"/>
        </w:rPr>
        <w:t xml:space="preserve">## # … with 5 more variables: NOAEL (mg/L) (mg/kg/d) &lt;chr&gt;,</w:t>
      </w:r>
      <w:r>
        <w:br/>
      </w:r>
      <w:r>
        <w:rPr>
          <w:rStyle w:val="VerbatimChar"/>
        </w:rPr>
        <w:t xml:space="preserve">## #   LOAEL (mg/L) (mg/kg/d) &lt;chr&gt;, Outcome (as stated by the authors) &lt;chr&gt;,</w:t>
      </w:r>
      <w:r>
        <w:br/>
      </w:r>
      <w:r>
        <w:rPr>
          <w:rStyle w:val="VerbatimChar"/>
        </w:rPr>
        <w:t xml:space="preserve">## #   Comments &lt;chr&gt;, References &lt;chr&gt;</w:t>
      </w:r>
      <w:r>
        <w:br/>
      </w:r>
      <w:r>
        <w:rPr>
          <w:rStyle w:val="VerbatimChar"/>
        </w:rPr>
        <w:t xml:space="preserve">## </w:t>
      </w:r>
      <w:r>
        <w:br/>
      </w:r>
      <w:r>
        <w:rPr>
          <w:rStyle w:val="VerbatimChar"/>
        </w:rPr>
        <w:t xml:space="preserve">## $`Table 3`</w:t>
      </w:r>
      <w:r>
        <w:br/>
      </w:r>
      <w:r>
        <w:rPr>
          <w:rStyle w:val="VerbatimChar"/>
        </w:rPr>
        <w:t xml:space="preserve">## # A tibble: 7 × 9</w:t>
      </w:r>
      <w:r>
        <w:br/>
      </w:r>
      <w:r>
        <w:rPr>
          <w:rStyle w:val="VerbatimChar"/>
        </w:rPr>
        <w:t xml:space="preserve">##   `Species, strain, … `Exposure duration,… `NaF concentration… `Doses (mg/kg/d)`</w:t>
      </w:r>
      <w:r>
        <w:br/>
      </w:r>
      <w:r>
        <w:rPr>
          <w:rStyle w:val="VerbatimChar"/>
        </w:rPr>
        <w:t xml:space="preserve">##   &lt;chr&gt;               &lt;chr&gt;                &lt;chr&gt;               &lt;chr&gt;            </w:t>
      </w:r>
      <w:r>
        <w:br/>
      </w:r>
      <w:r>
        <w:rPr>
          <w:rStyle w:val="VerbatimChar"/>
        </w:rPr>
        <w:t xml:space="preserve">## 1 Rat, Wistar n = 45… Multigenerational s… 1, 10, 50, 100      Dams:NaFa: 0.05,…</w:t>
      </w:r>
      <w:r>
        <w:br/>
      </w:r>
      <w:r>
        <w:rPr>
          <w:rStyle w:val="VerbatimChar"/>
        </w:rPr>
        <w:t xml:space="preserve">## 2 Mouse (species unc… GD 15 until PND 14   500                 NaFb: 75 mg/kg/d…</w:t>
      </w:r>
      <w:r>
        <w:br/>
      </w:r>
      <w:r>
        <w:rPr>
          <w:rStyle w:val="VerbatimChar"/>
        </w:rPr>
        <w:t xml:space="preserve">## 3 Rat, Wistar n = 6/… Female rats through… 4.5 and 9.0         Dams: NaFa: 0.23…</w:t>
      </w:r>
      <w:r>
        <w:br/>
      </w:r>
      <w:r>
        <w:rPr>
          <w:rStyle w:val="VerbatimChar"/>
        </w:rPr>
        <w:t xml:space="preserve">## 4 Rat, Sprague-Dawle… From pre-pregnancy … 0, 25, 50, 100      Dams: NaFa: 0, 1…</w:t>
      </w:r>
      <w:r>
        <w:br/>
      </w:r>
      <w:r>
        <w:rPr>
          <w:rStyle w:val="VerbatimChar"/>
        </w:rPr>
        <w:t xml:space="preserve">## 5 Mouse, ICR,6–8 wee… 3 treatment groups:… 100                 NaFa: 9F–a: 4.1  </w:t>
      </w:r>
      <w:r>
        <w:br/>
      </w:r>
      <w:r>
        <w:rPr>
          <w:rStyle w:val="VerbatimChar"/>
        </w:rPr>
        <w:t xml:space="preserve">## 6 Mouse, ICR, 6–8 we… 4 treatment groupsG… 120                 NaFa: 10.8F–a: 4…</w:t>
      </w:r>
      <w:r>
        <w:br/>
      </w:r>
      <w:r>
        <w:rPr>
          <w:rStyle w:val="VerbatimChar"/>
        </w:rPr>
        <w:t xml:space="preserve">## 7 Rat, Sprague-Dawley From pre-pregnancy … 0, 25, 50, 100Cont… Dams NaFa: 1.25,…</w:t>
      </w:r>
      <w:r>
        <w:br/>
      </w:r>
      <w:r>
        <w:rPr>
          <w:rStyle w:val="VerbatimChar"/>
        </w:rPr>
        <w:t xml:space="preserve">## # … with 5 more variables: NOAEL (mg/L) (mg/kg/d) &lt;chr&gt;,</w:t>
      </w:r>
      <w:r>
        <w:br/>
      </w:r>
      <w:r>
        <w:rPr>
          <w:rStyle w:val="VerbatimChar"/>
        </w:rPr>
        <w:t xml:space="preserve">## #   LOAEL (mg/L) (mg/kg/d) &lt;chr&gt;, Outcome (as stated by the authors) &lt;chr&gt;,</w:t>
      </w:r>
      <w:r>
        <w:br/>
      </w:r>
      <w:r>
        <w:rPr>
          <w:rStyle w:val="VerbatimChar"/>
        </w:rPr>
        <w:t xml:space="preserve">## #   Limitations &lt;chr&gt;, References &lt;chr&gt;</w:t>
      </w:r>
      <w:r>
        <w:br/>
      </w:r>
      <w:r>
        <w:rPr>
          <w:rStyle w:val="VerbatimChar"/>
        </w:rPr>
        <w:t xml:space="preserve">## </w:t>
      </w:r>
      <w:r>
        <w:br/>
      </w:r>
      <w:r>
        <w:rPr>
          <w:rStyle w:val="VerbatimChar"/>
        </w:rPr>
        <w:t xml:space="preserve">## $`Table 4`</w:t>
      </w:r>
      <w:r>
        <w:br/>
      </w:r>
      <w:r>
        <w:rPr>
          <w:rStyle w:val="VerbatimChar"/>
        </w:rPr>
        <w:t xml:space="preserve">## # A tibble: 13 × 10</w:t>
      </w:r>
      <w:r>
        <w:br/>
      </w:r>
      <w:r>
        <w:rPr>
          <w:rStyle w:val="VerbatimChar"/>
        </w:rPr>
        <w:t xml:space="preserve">##    subheading             `Species, strain,… `Exposure durati… `Concentration i…</w:t>
      </w:r>
      <w:r>
        <w:br/>
      </w:r>
      <w:r>
        <w:rPr>
          <w:rStyle w:val="VerbatimChar"/>
        </w:rPr>
        <w:t xml:space="preserve">##    &lt;chr&gt;                  &lt;chr&gt;              &lt;chr&gt;             &lt;chr&gt;            </w:t>
      </w:r>
      <w:r>
        <w:br/>
      </w:r>
      <w:r>
        <w:rPr>
          <w:rStyle w:val="VerbatimChar"/>
        </w:rPr>
        <w:t xml:space="preserve">##  1 Developmental exposure Rat, Sprague Dawl… From pre-pregnan… NaF: 10, 50, 100…</w:t>
      </w:r>
      <w:r>
        <w:br/>
      </w:r>
      <w:r>
        <w:rPr>
          <w:rStyle w:val="VerbatimChar"/>
        </w:rPr>
        <w:t xml:space="preserve">##  2 Developmental exposure Rat, Long–Evans h… Start at GD 6 co… 2 DW control gro…</w:t>
      </w:r>
      <w:r>
        <w:br/>
      </w:r>
      <w:r>
        <w:rPr>
          <w:rStyle w:val="VerbatimChar"/>
        </w:rPr>
        <w:t xml:space="preserve">##  3 Developmental exposure Rat, Wistar 90–12… Dams: exposure f… Fluoride treated…</w:t>
      </w:r>
      <w:r>
        <w:br/>
      </w:r>
      <w:r>
        <w:rPr>
          <w:rStyle w:val="VerbatimChar"/>
        </w:rPr>
        <w:t xml:space="preserve">##  4 Developmental exposure Rat, Sprague-Dawl… From pregnancy u… NaF: 10, 50, 100…</w:t>
      </w:r>
      <w:r>
        <w:br/>
      </w:r>
      <w:r>
        <w:rPr>
          <w:rStyle w:val="VerbatimChar"/>
        </w:rPr>
        <w:t xml:space="preserve">##  5 Developmental exposure Mouse, ICR 8–10 w… Parents: one mon… NaF (not clear):…</w:t>
      </w:r>
      <w:r>
        <w:br/>
      </w:r>
      <w:r>
        <w:rPr>
          <w:rStyle w:val="VerbatimChar"/>
        </w:rPr>
        <w:t xml:space="preserve">##  6 Developmental exposure Mouse, Kunming 48… Start at GD 0 th… NaF: 25, 50, 100…</w:t>
      </w:r>
      <w:r>
        <w:br/>
      </w:r>
      <w:r>
        <w:rPr>
          <w:rStyle w:val="VerbatimChar"/>
        </w:rPr>
        <w:t xml:space="preserve">##  7 Developmental exposure Mouse, ICR(25–30g… from GD 7 to PND… NaF: 0, 25, 50, …</w:t>
      </w:r>
      <w:r>
        <w:br/>
      </w:r>
      <w:r>
        <w:rPr>
          <w:rStyle w:val="VerbatimChar"/>
        </w:rPr>
        <w:t xml:space="preserve">##  8 Developmental exposure Rat, Wistar Albin… 53 days; gestati… NaF: 20 mg/L; 20…</w:t>
      </w:r>
      <w:r>
        <w:br/>
      </w:r>
      <w:r>
        <w:rPr>
          <w:rStyle w:val="VerbatimChar"/>
        </w:rPr>
        <w:t xml:space="preserve">##  9 Adult exposure         Mouse, Kunming n … Three different … F–: 68 mg/LContr…</w:t>
      </w:r>
      <w:r>
        <w:br/>
      </w:r>
      <w:r>
        <w:rPr>
          <w:rStyle w:val="VerbatimChar"/>
        </w:rPr>
        <w:t xml:space="preserve">## 10 Adult exposure         Rat, Wistar, M ag… 4 weeks or 12 we… F–b: 0, 60, 120  </w:t>
      </w:r>
      <w:r>
        <w:br/>
      </w:r>
      <w:r>
        <w:rPr>
          <w:rStyle w:val="VerbatimChar"/>
        </w:rPr>
        <w:t xml:space="preserve">## 11 Adult exposure         Rat, Wistar, M 8/… 30 daysSodium fl… &lt;NA&gt;             </w:t>
      </w:r>
      <w:r>
        <w:br/>
      </w:r>
      <w:r>
        <w:rPr>
          <w:rStyle w:val="VerbatimChar"/>
        </w:rPr>
        <w:t xml:space="preserve">## 12 Adult exposure         Rat, Sprague-Dawl… 10 monthsSodium … 50 mg/L (DW);50 …</w:t>
      </w:r>
      <w:r>
        <w:br/>
      </w:r>
      <w:r>
        <w:rPr>
          <w:rStyle w:val="VerbatimChar"/>
        </w:rPr>
        <w:t xml:space="preserve">## 13 Adult exposure         Mouse, Swiss Albi… 30 daysSodium fl… NaF: 120 mg/L; 1…</w:t>
      </w:r>
      <w:r>
        <w:br/>
      </w:r>
      <w:r>
        <w:rPr>
          <w:rStyle w:val="VerbatimChar"/>
        </w:rPr>
        <w:t xml:space="preserve">## # … with 6 more variables: F– Dosesa (mg/kg/d) &lt;chr&gt;,</w:t>
      </w:r>
      <w:r>
        <w:br/>
      </w:r>
      <w:r>
        <w:rPr>
          <w:rStyle w:val="VerbatimChar"/>
        </w:rPr>
        <w:t xml:space="preserve">## #   NOAEL F– (mg/L) (mg/kg/d) &lt;chr&gt;, LOAEL F– (mg/L) (mg/kg/d) &lt;chr&gt;,</w:t>
      </w:r>
      <w:r>
        <w:br/>
      </w:r>
      <w:r>
        <w:rPr>
          <w:rStyle w:val="VerbatimChar"/>
        </w:rPr>
        <w:t xml:space="preserve">## #   Outcome (as stated by the authors) &lt;chr&gt;, Limitations &lt;chr&gt;,</w:t>
      </w:r>
      <w:r>
        <w:br/>
      </w:r>
      <w:r>
        <w:rPr>
          <w:rStyle w:val="VerbatimChar"/>
        </w:rPr>
        <w:t xml:space="preserve">## #   References &lt;chr&gt;</w:t>
      </w:r>
      <w:r>
        <w:br/>
      </w:r>
      <w:r>
        <w:rPr>
          <w:rStyle w:val="VerbatimChar"/>
        </w:rPr>
        <w:t xml:space="preserve">## </w:t>
      </w:r>
      <w:r>
        <w:br/>
      </w:r>
      <w:r>
        <w:rPr>
          <w:rStyle w:val="VerbatimChar"/>
        </w:rPr>
        <w:t xml:space="preserve">## $`Table 5`</w:t>
      </w:r>
      <w:r>
        <w:br/>
      </w:r>
      <w:r>
        <w:rPr>
          <w:rStyle w:val="VerbatimChar"/>
        </w:rPr>
        <w:t xml:space="preserve">## # A tibble: 2 × 9</w:t>
      </w:r>
      <w:r>
        <w:br/>
      </w:r>
      <w:r>
        <w:rPr>
          <w:rStyle w:val="VerbatimChar"/>
        </w:rPr>
        <w:t xml:space="preserve">##   `Species, strain,… `Exposure duration,… `NaF-concentrati… `Doses (mg/kg/d)`   </w:t>
      </w:r>
      <w:r>
        <w:br/>
      </w:r>
      <w:r>
        <w:rPr>
          <w:rStyle w:val="VerbatimChar"/>
        </w:rPr>
        <w:t xml:space="preserve">##   &lt;chr&gt;              &lt;chr&gt;                &lt;chr&gt;             &lt;chr&gt;               </w:t>
      </w:r>
      <w:r>
        <w:br/>
      </w:r>
      <w:r>
        <w:rPr>
          <w:rStyle w:val="VerbatimChar"/>
        </w:rPr>
        <w:t xml:space="preserve">## 1 Rat, CD, 48/sex/g… Continuously during… 0, 25, 100, 175,… NaFa: 0, 2.8–3.8, 1…</w:t>
      </w:r>
      <w:r>
        <w:br/>
      </w:r>
      <w:r>
        <w:rPr>
          <w:rStyle w:val="VerbatimChar"/>
        </w:rPr>
        <w:t xml:space="preserve">## 2 Rat, CD, 48/sex/g… Continuously during… 0, 25, 100, 175,… NaFa: 0, 2.8–3.0, 1…</w:t>
      </w:r>
      <w:r>
        <w:br/>
      </w:r>
      <w:r>
        <w:rPr>
          <w:rStyle w:val="VerbatimChar"/>
        </w:rPr>
        <w:t xml:space="preserve">## # … with 5 more variables: NOAEL (mg/L) (mg/kg/d) &lt;chr&gt;,</w:t>
      </w:r>
      <w:r>
        <w:br/>
      </w:r>
      <w:r>
        <w:rPr>
          <w:rStyle w:val="VerbatimChar"/>
        </w:rPr>
        <w:t xml:space="preserve">## #   LOAEL (mg/L) (mg/kg/d) &lt;chr&gt;, Outcome (as stated by the authors) &lt;chr&gt;,</w:t>
      </w:r>
      <w:r>
        <w:br/>
      </w:r>
      <w:r>
        <w:rPr>
          <w:rStyle w:val="VerbatimChar"/>
        </w:rPr>
        <w:t xml:space="preserve">## #   Comment &lt;chr&gt;, References &lt;chr&gt;</w:t>
      </w:r>
      <w:r>
        <w:br/>
      </w:r>
      <w:r>
        <w:rPr>
          <w:rStyle w:val="VerbatimChar"/>
        </w:rPr>
        <w:t xml:space="preserve">## </w:t>
      </w:r>
      <w:r>
        <w:br/>
      </w:r>
      <w:r>
        <w:rPr>
          <w:rStyle w:val="VerbatimChar"/>
        </w:rPr>
        <w:t xml:space="preserve">## $`Table 6`</w:t>
      </w:r>
      <w:r>
        <w:br/>
      </w:r>
      <w:r>
        <w:rPr>
          <w:rStyle w:val="VerbatimChar"/>
        </w:rPr>
        <w:t xml:space="preserve">## # A tibble: 23 × 9</w:t>
      </w:r>
      <w:r>
        <w:br/>
      </w:r>
      <w:r>
        <w:rPr>
          <w:rStyle w:val="VerbatimChar"/>
        </w:rPr>
        <w:t xml:space="preserve">##    Reference  `Study location`  `Study type (CS… `Fluoride resourc… Comparator  </w:t>
      </w:r>
      <w:r>
        <w:br/>
      </w:r>
      <w:r>
        <w:rPr>
          <w:rStyle w:val="VerbatimChar"/>
        </w:rPr>
        <w:t xml:space="preserve">##    &lt;chr&gt;      &lt;chr&gt;             &lt;chr&gt;            &lt;chr&gt;              &lt;chr&gt;       </w:t>
      </w:r>
      <w:r>
        <w:br/>
      </w:r>
      <w:r>
        <w:rPr>
          <w:rStyle w:val="VerbatimChar"/>
        </w:rPr>
        <w:t xml:space="preserve">##  1 Saxena et… India (Madhya Pr… CS               E &lt; 1.5 vs. 1.5–3… IQ and wate…</w:t>
      </w:r>
      <w:r>
        <w:br/>
      </w:r>
      <w:r>
        <w:rPr>
          <w:rStyle w:val="VerbatimChar"/>
        </w:rPr>
        <w:t xml:space="preserve">##  2 Seraj et … Iran (Makoo)      CS               E 0.8 (± 0.3) vs.… IQ and wate…</w:t>
      </w:r>
      <w:r>
        <w:br/>
      </w:r>
      <w:r>
        <w:rPr>
          <w:rStyle w:val="VerbatimChar"/>
        </w:rPr>
        <w:t xml:space="preserve">##  3 Nagarajap… India (Kutch Dis… CS               E 0.5 vs. 2.4–3.5… IQ and wate…</w:t>
      </w:r>
      <w:r>
        <w:br/>
      </w:r>
      <w:r>
        <w:rPr>
          <w:rStyle w:val="VerbatimChar"/>
        </w:rPr>
        <w:t xml:space="preserve">##  4 Pratap et… India (Dausa dis… CSa              E 1.03 (± 0.15) v… IQ and wate…</w:t>
      </w:r>
      <w:r>
        <w:br/>
      </w:r>
      <w:r>
        <w:rPr>
          <w:rStyle w:val="VerbatimChar"/>
        </w:rPr>
        <w:t xml:space="preserve">##  5 Wei et al… China (Bijie Cit… CSa              E endemic fluoros… IQ and urin…</w:t>
      </w:r>
      <w:r>
        <w:br/>
      </w:r>
      <w:r>
        <w:rPr>
          <w:rStyle w:val="VerbatimChar"/>
        </w:rPr>
        <w:t xml:space="preserve">##  6 Karimzade… Iran (West Azerb… CSa              E 0.25 vs. 3.94; … IQ and wate…</w:t>
      </w:r>
      <w:r>
        <w:br/>
      </w:r>
      <w:r>
        <w:rPr>
          <w:rStyle w:val="VerbatimChar"/>
        </w:rPr>
        <w:t xml:space="preserve">##  7 Broadbent… New Zealand (Dun… PCd              CWF vs. E 0.7–1.0… IQ and wate…</w:t>
      </w:r>
      <w:r>
        <w:br/>
      </w:r>
      <w:r>
        <w:rPr>
          <w:rStyle w:val="VerbatimChar"/>
        </w:rPr>
        <w:t xml:space="preserve">##  8 Choi et a… China (Southern … CSa              E 1.0–4.07 (GM 2.… IQ and wate…</w:t>
      </w:r>
      <w:r>
        <w:br/>
      </w:r>
      <w:r>
        <w:rPr>
          <w:rStyle w:val="VerbatimChar"/>
        </w:rPr>
        <w:t xml:space="preserve">##  9 Zhang et … China (Tianjin C… CS               E 1.40 (1.23–1.57… IQ and wate…</w:t>
      </w:r>
      <w:r>
        <w:br/>
      </w:r>
      <w:r>
        <w:rPr>
          <w:rStyle w:val="VerbatimChar"/>
        </w:rPr>
        <w:t xml:space="preserve">## 10 Khan et a… India (Lucknow d… CS               E 0.19 vs. 2.41; … IQ and wate…</w:t>
      </w:r>
      <w:r>
        <w:br/>
      </w:r>
      <w:r>
        <w:rPr>
          <w:rStyle w:val="VerbatimChar"/>
        </w:rPr>
        <w:t xml:space="preserve">## # … with 13 more rows, and 4 more variables:</w:t>
      </w:r>
      <w:r>
        <w:br/>
      </w:r>
      <w:r>
        <w:rPr>
          <w:rStyle w:val="VerbatimChar"/>
        </w:rPr>
        <w:t xml:space="preserve">## #   Participant number [age (years)] &lt;chr&gt;,</w:t>
      </w:r>
      <w:r>
        <w:br/>
      </w:r>
      <w:r>
        <w:rPr>
          <w:rStyle w:val="VerbatimChar"/>
        </w:rPr>
        <w:t xml:space="preserve">## #   Statistical adjustment performed &lt;chr&gt;, Outcome &lt;chr&gt;,</w:t>
      </w:r>
      <w:r>
        <w:br/>
      </w:r>
      <w:r>
        <w:rPr>
          <w:rStyle w:val="VerbatimChar"/>
        </w:rPr>
        <w:t xml:space="preserve">## #   Results/conclusion, as stated by the authors &lt;chr&gt;</w:t>
      </w:r>
      <w:r>
        <w:br/>
      </w:r>
      <w:r>
        <w:rPr>
          <w:rStyle w:val="VerbatimChar"/>
        </w:rPr>
        <w:t xml:space="preserve">## </w:t>
      </w:r>
      <w:r>
        <w:br/>
      </w:r>
      <w:r>
        <w:rPr>
          <w:rStyle w:val="VerbatimChar"/>
        </w:rPr>
        <w:t xml:space="preserve">## $`Table 7`</w:t>
      </w:r>
      <w:r>
        <w:br/>
      </w:r>
      <w:r>
        <w:rPr>
          <w:rStyle w:val="VerbatimChar"/>
        </w:rPr>
        <w:t xml:space="preserve">## # A tibble: 3 × 3</w:t>
      </w:r>
      <w:r>
        <w:br/>
      </w:r>
      <w:r>
        <w:rPr>
          <w:rStyle w:val="VerbatimChar"/>
        </w:rPr>
        <w:t xml:space="preserve">##   subheading          `Broadbent et al. (2015)`     `Green et al. (2019)`       </w:t>
      </w:r>
      <w:r>
        <w:br/>
      </w:r>
      <w:r>
        <w:rPr>
          <w:rStyle w:val="VerbatimChar"/>
        </w:rPr>
        <w:t xml:space="preserve">##   &lt;chr&gt;               &lt;chr&gt;                         &lt;chr&gt;                       </w:t>
      </w:r>
      <w:r>
        <w:br/>
      </w:r>
      <w:r>
        <w:rPr>
          <w:rStyle w:val="VerbatimChar"/>
        </w:rPr>
        <w:t xml:space="preserve">## 1 Study design        Prospective studyChildren in… Prospective studyN = 2001 p…</w:t>
      </w:r>
      <w:r>
        <w:br/>
      </w:r>
      <w:r>
        <w:rPr>
          <w:rStyle w:val="VerbatimChar"/>
        </w:rPr>
        <w:t xml:space="preserve">## 2 Main result         Fluoride concentrations in d… Urinary fluoride concentrat…</w:t>
      </w:r>
      <w:r>
        <w:br/>
      </w:r>
      <w:r>
        <w:rPr>
          <w:rStyle w:val="VerbatimChar"/>
        </w:rPr>
        <w:t xml:space="preserve">## 3 Further factors an… Sex: n.sSocioeconomic status… P &lt; 0.001 (girls had 4.95 h…</w:t>
      </w:r>
      <w:r>
        <w:br/>
      </w:r>
      <w:r>
        <w:rPr>
          <w:rStyle w:val="VerbatimChar"/>
        </w:rPr>
        <w:t xml:space="preserve">## </w:t>
      </w:r>
      <w:r>
        <w:br/>
      </w:r>
      <w:r>
        <w:rPr>
          <w:rStyle w:val="VerbatimChar"/>
        </w:rPr>
        <w:t xml:space="preserve">## $`Table 8`</w:t>
      </w:r>
      <w:r>
        <w:br/>
      </w:r>
      <w:r>
        <w:rPr>
          <w:rStyle w:val="VerbatimChar"/>
        </w:rPr>
        <w:t xml:space="preserve">## # A tibble: 8 × 1</w:t>
      </w:r>
      <w:r>
        <w:br/>
      </w:r>
      <w:r>
        <w:rPr>
          <w:rStyle w:val="VerbatimChar"/>
        </w:rPr>
        <w:t xml:space="preserve">##   matrix.NA..nrow...nr..ncol...nc.                                              </w:t>
      </w:r>
      <w:r>
        <w:br/>
      </w:r>
      <w:r>
        <w:rPr>
          <w:rStyle w:val="VerbatimChar"/>
        </w:rPr>
        <w:t xml:space="preserve">##   &lt;chr&gt;                                                                         </w:t>
      </w:r>
      <w:r>
        <w:br/>
      </w:r>
      <w:r>
        <w:rPr>
          <w:rStyle w:val="VerbatimChar"/>
        </w:rPr>
        <w:t xml:space="preserve">## 1 Residence, particularly urban versus rural areas                              </w:t>
      </w:r>
      <w:r>
        <w:br/>
      </w:r>
      <w:r>
        <w:rPr>
          <w:rStyle w:val="VerbatimChar"/>
        </w:rPr>
        <w:t xml:space="preserve">## 2 Water improvement plants: is fluoride, lead, or arsenic removed from drinking…</w:t>
      </w:r>
      <w:r>
        <w:br/>
      </w:r>
      <w:r>
        <w:rPr>
          <w:rStyle w:val="VerbatimChar"/>
        </w:rPr>
        <w:t xml:space="preserve">## 3 Breastfeeding; breastfed children may have higher IQs                         </w:t>
      </w:r>
      <w:r>
        <w:br/>
      </w:r>
      <w:r>
        <w:rPr>
          <w:rStyle w:val="VerbatimChar"/>
        </w:rPr>
        <w:t xml:space="preserve">## 4 Confounding by other sources of fluoride (e.g., dental products) than drinkin…</w:t>
      </w:r>
      <w:r>
        <w:br/>
      </w:r>
      <w:r>
        <w:rPr>
          <w:rStyle w:val="VerbatimChar"/>
        </w:rPr>
        <w:t xml:space="preserve">## 5 Background of parents: educational level, socioeconomic status, income, IQ    </w:t>
      </w:r>
      <w:r>
        <w:br/>
      </w:r>
      <w:r>
        <w:rPr>
          <w:rStyle w:val="VerbatimChar"/>
        </w:rPr>
        <w:t xml:space="preserve">## 6 Birth weight; first-born?                                                     </w:t>
      </w:r>
      <w:r>
        <w:br/>
      </w:r>
      <w:r>
        <w:rPr>
          <w:rStyle w:val="VerbatimChar"/>
        </w:rPr>
        <w:t xml:space="preserve">## 7 Intake of iodine                                                              </w:t>
      </w:r>
      <w:r>
        <w:br/>
      </w:r>
      <w:r>
        <w:rPr>
          <w:rStyle w:val="VerbatimChar"/>
        </w:rPr>
        <w:t xml:space="preserve">## 8 Exposure to other chemicals: lead, methylmercury, arsenic, polychlorinated bi…</w:t>
      </w:r>
      <w:r>
        <w:br/>
      </w:r>
      <w:r>
        <w:rPr>
          <w:rStyle w:val="VerbatimChar"/>
        </w:rPr>
        <w:t xml:space="preserve">## </w:t>
      </w:r>
      <w:r>
        <w:br/>
      </w:r>
      <w:r>
        <w:rPr>
          <w:rStyle w:val="VerbatimChar"/>
        </w:rPr>
        <w:t xml:space="preserve">## $`Table 9`</w:t>
      </w:r>
      <w:r>
        <w:br/>
      </w:r>
      <w:r>
        <w:rPr>
          <w:rStyle w:val="VerbatimChar"/>
        </w:rPr>
        <w:t xml:space="preserve">## # A tibble: 40 × 5</w:t>
      </w:r>
      <w:r>
        <w:br/>
      </w:r>
      <w:r>
        <w:rPr>
          <w:rStyle w:val="VerbatimChar"/>
        </w:rPr>
        <w:t xml:space="preserve">##    `Cell type`   `Fluoride concentr… `Fluoride concentr… Endpoint     References</w:t>
      </w:r>
      <w:r>
        <w:br/>
      </w:r>
      <w:r>
        <w:rPr>
          <w:rStyle w:val="VerbatimChar"/>
        </w:rPr>
        <w:t xml:space="preserve">##    &lt;chr&gt;         &lt;chr&gt;               &lt;chr&gt;               &lt;chr&gt;        &lt;chr&gt;     </w:t>
      </w:r>
      <w:r>
        <w:br/>
      </w:r>
      <w:r>
        <w:rPr>
          <w:rStyle w:val="VerbatimChar"/>
        </w:rPr>
        <w:t xml:space="preserve">##  1 Neuro-2 A ce… "2 mM"              4 mM                Altered exp… Chen et a…</w:t>
      </w:r>
      <w:r>
        <w:br/>
      </w:r>
      <w:r>
        <w:rPr>
          <w:rStyle w:val="VerbatimChar"/>
        </w:rPr>
        <w:t xml:space="preserve">##  2 Human embryo… "0.5 mM"            1 mM                Altered gen… Fu et al.…</w:t>
      </w:r>
      <w:r>
        <w:br/>
      </w:r>
      <w:r>
        <w:rPr>
          <w:rStyle w:val="VerbatimChar"/>
        </w:rPr>
        <w:t xml:space="preserve">##  3 Human embryo… "0.5 mM"            2 mM                Cytotoxicity Fu et al.…</w:t>
      </w:r>
      <w:r>
        <w:br/>
      </w:r>
      <w:r>
        <w:rPr>
          <w:rStyle w:val="VerbatimChar"/>
        </w:rPr>
        <w:t xml:space="preserve">##  4 Mouse embryo… ""                  1 mM                Cytotoxicity Nguyen Ng…</w:t>
      </w:r>
      <w:r>
        <w:br/>
      </w:r>
      <w:r>
        <w:rPr>
          <w:rStyle w:val="VerbatimChar"/>
        </w:rPr>
        <w:t xml:space="preserve">##  5 Primary hipp… "0.48 mM"           0.95 mM             Cytotoxicity Zhang et …</w:t>
      </w:r>
      <w:r>
        <w:br/>
      </w:r>
      <w:r>
        <w:rPr>
          <w:rStyle w:val="VerbatimChar"/>
        </w:rPr>
        <w:t xml:space="preserve">##  6 Primary hipp… ""                  0.48 mM             Olive tail … Zhang et …</w:t>
      </w:r>
      <w:r>
        <w:br/>
      </w:r>
      <w:r>
        <w:rPr>
          <w:rStyle w:val="VerbatimChar"/>
        </w:rPr>
        <w:t xml:space="preserve">##  7 Primary hipp… ""                  0.95 mM             Increase of… Zhang et …</w:t>
      </w:r>
      <w:r>
        <w:br/>
      </w:r>
      <w:r>
        <w:rPr>
          <w:rStyle w:val="VerbatimChar"/>
        </w:rPr>
        <w:t xml:space="preserve">##  8 Primary hipp… ""                  0.48 mM             NCAM-140 ex… Xia et al…</w:t>
      </w:r>
      <w:r>
        <w:br/>
      </w:r>
      <w:r>
        <w:rPr>
          <w:rStyle w:val="VerbatimChar"/>
        </w:rPr>
        <w:t xml:space="preserve">##  9 Primary hipp… ""                  0.95 mM             NCAM expres… Xia et al…</w:t>
      </w:r>
      <w:r>
        <w:br/>
      </w:r>
      <w:r>
        <w:rPr>
          <w:rStyle w:val="VerbatimChar"/>
        </w:rPr>
        <w:t xml:space="preserve">## 10 Primary hipp… ""                  1.91 mM             NCAM-120 ex… Xia et al…</w:t>
      </w:r>
      <w:r>
        <w:br/>
      </w:r>
      <w:r>
        <w:rPr>
          <w:rStyle w:val="VerbatimChar"/>
        </w:rPr>
        <w:t xml:space="preserve">## # … with 30 more rows</w:t>
      </w:r>
    </w:p>
    <w:p>
      <w:pPr>
        <w:pStyle w:val="SourceCode"/>
      </w:pPr>
      <w:r>
        <w:rPr>
          <w:rStyle w:val="NormalTok"/>
        </w:rPr>
        <w:t xml:space="preserve">text1 </w:t>
      </w:r>
      <w:r>
        <w:rPr>
          <w:rStyle w:val="OtherTok"/>
        </w:rPr>
        <w:t xml:space="preserve">&lt;-</w:t>
      </w:r>
      <w:r>
        <w:rPr>
          <w:rStyle w:val="NormalTok"/>
        </w:rPr>
        <w:t xml:space="preserve"> tidypmc</w:t>
      </w:r>
      <w:r>
        <w:rPr>
          <w:rStyle w:val="SpecialCharTok"/>
        </w:rPr>
        <w:t xml:space="preserve">::</w:t>
      </w:r>
      <w:r>
        <w:rPr>
          <w:rStyle w:val="FunctionTok"/>
        </w:rPr>
        <w:t xml:space="preserve">pmc_text</w:t>
      </w:r>
      <w:r>
        <w:rPr>
          <w:rStyle w:val="NormalTok"/>
        </w:rPr>
        <w:t xml:space="preserve">(fluoride_neurotox_1)</w:t>
      </w:r>
    </w:p>
    <w:p>
      <w:pPr>
        <w:pStyle w:val="SourceCode"/>
      </w:pPr>
      <w:r>
        <w:rPr>
          <w:rStyle w:val="VerbatimChar"/>
        </w:rPr>
        <w:t xml:space="preserve">## Note: removing table-wrap nested in sec/p tag</w:t>
      </w:r>
    </w:p>
    <w:p>
      <w:pPr>
        <w:pStyle w:val="SourceCode"/>
      </w:pPr>
      <w:r>
        <w:rPr>
          <w:rStyle w:val="VerbatimChar"/>
        </w:rPr>
        <w:t xml:space="preserve">## Note: removing fig nested in sec/p tag</w:t>
      </w:r>
    </w:p>
    <w:p>
      <w:pPr>
        <w:pStyle w:val="SourceCode"/>
      </w:pPr>
      <w:r>
        <w:rPr>
          <w:rStyle w:val="NormalTok"/>
        </w:rPr>
        <w:t xml:space="preserve">text1 </w:t>
      </w:r>
      <w:r>
        <w:rPr>
          <w:rStyle w:val="SpecialCharTok"/>
        </w:rPr>
        <w:t xml:space="preserve">%&gt;%</w:t>
      </w:r>
      <w:r>
        <w:br/>
      </w:r>
      <w:r>
        <w:rPr>
          <w:rStyle w:val="NormalTok"/>
        </w:rPr>
        <w:t xml:space="preserve">  reactable</w:t>
      </w:r>
      <w:r>
        <w:rPr>
          <w:rStyle w:val="SpecialCharTok"/>
        </w:rPr>
        <w:t xml:space="preserve">::</w:t>
      </w:r>
      <w:r>
        <w:rPr>
          <w:rStyle w:val="FunctionTok"/>
        </w:rPr>
        <w:t xml:space="preserve">reactable</w:t>
      </w:r>
      <w:r>
        <w:rPr>
          <w:rStyle w:val="NormalTok"/>
        </w:rPr>
        <w:t xml:space="preserve">(</w:t>
      </w:r>
      <w:r>
        <w:rPr>
          <w:rStyle w:val="AttributeTok"/>
        </w:rPr>
        <w:t xml:space="preserve">filterable =</w:t>
      </w:r>
      <w:r>
        <w:rPr>
          <w:rStyle w:val="NormalTok"/>
        </w:rPr>
        <w:t xml:space="preserve"> </w:t>
      </w:r>
      <w:r>
        <w:rPr>
          <w:rStyle w:val="ConstantTok"/>
        </w:rPr>
        <w:t xml:space="preserve">TRUE</w:t>
      </w:r>
      <w:r>
        <w:rPr>
          <w:rStyle w:val="NormalTok"/>
        </w:rP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dx.doi.org/10.1289/ehp.1104912" TargetMode="External" /><Relationship Type="http://schemas.openxmlformats.org/officeDocument/2006/relationships/hyperlink" Id="rId23" Target="http://toxnet.nlm.nih.gov" TargetMode="External" /><Relationship Type="http://schemas.openxmlformats.org/officeDocument/2006/relationships/hyperlink" Id="rId24" Target="http://www.cnki.net" TargetMode="External" /><Relationship Type="http://schemas.openxmlformats.org/officeDocument/2006/relationships/hyperlink" Id="rId22" Target="http://www.csa.com/factsheets/water-resources-set-c.php" TargetMode="External" /><Relationship Type="http://schemas.openxmlformats.org/officeDocument/2006/relationships/hyperlink" Id="rId21" Target="http://www.embase.com" TargetMode="External" /><Relationship Type="http://schemas.openxmlformats.org/officeDocument/2006/relationships/hyperlink" Id="rId20" Target="http://www.ncbi.nlm.nih.gov/pubmed" TargetMode="External" /></Relationships>
</file>

<file path=word/_rels/footnotes.xml.rels><?xml version="1.0" encoding="UTF-8"?><Relationships xmlns="http://schemas.openxmlformats.org/package/2006/relationships"><Relationship Type="http://schemas.openxmlformats.org/officeDocument/2006/relationships/hyperlink" Id="rId25" Target="http://dx.doi.org/10.1289/ehp.1104912" TargetMode="External" /><Relationship Type="http://schemas.openxmlformats.org/officeDocument/2006/relationships/hyperlink" Id="rId23" Target="http://toxnet.nlm.nih.gov" TargetMode="External" /><Relationship Type="http://schemas.openxmlformats.org/officeDocument/2006/relationships/hyperlink" Id="rId24" Target="http://www.cnki.net" TargetMode="External" /><Relationship Type="http://schemas.openxmlformats.org/officeDocument/2006/relationships/hyperlink" Id="rId22" Target="http://www.csa.com/factsheets/water-resources-set-c.php" TargetMode="External" /><Relationship Type="http://schemas.openxmlformats.org/officeDocument/2006/relationships/hyperlink" Id="rId21" Target="http://www.embase.com" TargetMode="External" /><Relationship Type="http://schemas.openxmlformats.org/officeDocument/2006/relationships/hyperlink" Id="rId20" Target="http://www.ncbi.nlm.nih.gov/pubm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Neurotoxicity associated with high fluoride levels</dc:title>
  <dc:creator>julianflowers</dc:creator>
  <cp:keywords/>
  <dcterms:created xsi:type="dcterms:W3CDTF">2021-09-03T07:13:28Z</dcterms:created>
  <dcterms:modified xsi:type="dcterms:W3CDTF">2021-09-03T07:13:28Z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2021-09-03</vt:lpwstr>
  </property>
</Properties>
</file>