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990A" w14:textId="77777777" w:rsidR="00460C4C" w:rsidRDefault="00460C4C" w:rsidP="003C5ACE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14:paraId="2FDBC9E6" w14:textId="77777777" w:rsidTr="00013DC0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8FF8BD" w14:textId="77777777" w:rsidR="00F106C5" w:rsidRPr="00F106C5" w:rsidRDefault="00F106C5" w:rsidP="003C5ACE">
            <w:pPr>
              <w:spacing w:before="0" w:after="12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14:paraId="5B4637E9" w14:textId="77777777" w:rsidR="00F106C5" w:rsidRPr="00F106C5" w:rsidRDefault="00F106C5" w:rsidP="003C5ACE">
            <w:pPr>
              <w:spacing w:before="0" w:after="12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14:paraId="038DD0D4" w14:textId="77777777" w:rsidTr="00013DC0">
        <w:tc>
          <w:tcPr>
            <w:tcW w:w="1384" w:type="dxa"/>
            <w:tcBorders>
              <w:top w:val="nil"/>
              <w:left w:val="nil"/>
            </w:tcBorders>
          </w:tcPr>
          <w:p w14:paraId="1DDD57BF" w14:textId="77777777" w:rsidR="003C16BA" w:rsidRDefault="003C16BA" w:rsidP="003C5ACE">
            <w:pPr>
              <w:spacing w:before="0" w:after="120" w:line="280" w:lineRule="atLeast"/>
              <w:jc w:val="center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14:paraId="4F7BF009" w14:textId="77777777" w:rsidR="003C16BA" w:rsidRPr="00260368" w:rsidRDefault="003C16BA" w:rsidP="003C5ACE">
            <w:pPr>
              <w:spacing w:before="0" w:after="12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14:paraId="60B46534" w14:textId="77777777" w:rsidR="003C16BA" w:rsidRPr="003C16BA" w:rsidRDefault="003C16BA" w:rsidP="003C5ACE">
            <w:pPr>
              <w:spacing w:before="0" w:after="12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14:paraId="039B773A" w14:textId="77777777" w:rsidR="003C16BA" w:rsidRPr="00260368" w:rsidRDefault="003C16BA" w:rsidP="003C5ACE">
            <w:pPr>
              <w:spacing w:before="0" w:after="12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14:paraId="7E399ECB" w14:textId="77777777" w:rsidR="003C16BA" w:rsidRPr="00260368" w:rsidRDefault="003C16BA" w:rsidP="003C5ACE">
            <w:pPr>
              <w:spacing w:before="0" w:after="120" w:line="280" w:lineRule="atLeast"/>
              <w:jc w:val="center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14:paraId="62F81410" w14:textId="77777777" w:rsidTr="00013DC0">
        <w:tc>
          <w:tcPr>
            <w:tcW w:w="1384" w:type="dxa"/>
          </w:tcPr>
          <w:p w14:paraId="415B974F" w14:textId="1C196F8E" w:rsidR="00D3736D" w:rsidRPr="003C5ACE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</w:tc>
        <w:tc>
          <w:tcPr>
            <w:tcW w:w="2098" w:type="dxa"/>
          </w:tcPr>
          <w:p w14:paraId="2F4DCC9E" w14:textId="75D6179B" w:rsidR="00C3622C" w:rsidRPr="003C16BA" w:rsidRDefault="00D3736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bereithalten,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genda kurz und knapp vorab vorschlagen und Feedback </w:t>
            </w:r>
            <w:proofErr w:type="gramStart"/>
            <w:r w:rsidR="00E171B8">
              <w:rPr>
                <w:rFonts w:ascii="Arial" w:hAnsi="Arial"/>
                <w:sz w:val="16"/>
                <w:szCs w:val="22"/>
              </w:rPr>
              <w:t>erbitten.</w:t>
            </w:r>
            <w:r w:rsidR="003C5ACE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C5ACE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 xml:space="preserve">Programmierung: 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0E28E5">
              <w:rPr>
                <w:rFonts w:ascii="Arial" w:hAnsi="Arial"/>
                <w:sz w:val="16"/>
                <w:szCs w:val="22"/>
              </w:rPr>
              <w:t>Kunde hat die Kontrol</w:t>
            </w:r>
            <w:r w:rsidR="00CB3029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534480">
              <w:rPr>
                <w:rFonts w:ascii="Arial" w:hAnsi="Arial"/>
                <w:sz w:val="16"/>
                <w:szCs w:val="22"/>
              </w:rPr>
              <w:t>sparsam mit Emotionen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, auf den Punkt kommen, auf Wesentliches konzentrieren, </w:t>
            </w:r>
            <w:r w:rsidR="005615C9">
              <w:rPr>
                <w:rFonts w:ascii="Arial" w:hAnsi="Arial"/>
                <w:sz w:val="16"/>
                <w:szCs w:val="22"/>
              </w:rPr>
              <w:t xml:space="preserve">klar und direkt sprechen, 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positiv bleiben, nach vorne denken und handeln, </w:t>
            </w:r>
            <w:r w:rsidR="00BE412C">
              <w:rPr>
                <w:rFonts w:ascii="Arial" w:hAnsi="Arial"/>
                <w:sz w:val="16"/>
                <w:szCs w:val="22"/>
              </w:rPr>
              <w:t xml:space="preserve">wenig Persönliches, </w:t>
            </w:r>
            <w:r w:rsidR="00DE27A1">
              <w:rPr>
                <w:rFonts w:ascii="Arial" w:hAnsi="Arial"/>
                <w:sz w:val="16"/>
                <w:szCs w:val="22"/>
              </w:rPr>
              <w:t>eigenes Tempo erhöhen, Gas geben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FD11A4">
              <w:rPr>
                <w:rFonts w:ascii="Arial" w:hAnsi="Arial"/>
                <w:sz w:val="16"/>
                <w:szCs w:val="22"/>
              </w:rPr>
              <w:t>, mehr Mut und Reibung</w:t>
            </w:r>
          </w:p>
        </w:tc>
        <w:tc>
          <w:tcPr>
            <w:tcW w:w="2098" w:type="dxa"/>
          </w:tcPr>
          <w:p w14:paraId="123418C4" w14:textId="3DBD84B5" w:rsidR="00C3622C" w:rsidRPr="003C16BA" w:rsidRDefault="0086791F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Normal vorbereitet, auf spontane Richtungswechsel vorbereitet sein, weiß der Kunde schon, was er will? Agenda knapp aber alles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drin.</w:t>
            </w:r>
            <w:r w:rsidR="003C5ACE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C5ACE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 xml:space="preserve">Programmierung: 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964CE0">
              <w:rPr>
                <w:rFonts w:ascii="Arial" w:hAnsi="Arial"/>
                <w:sz w:val="16"/>
                <w:szCs w:val="22"/>
              </w:rPr>
              <w:t xml:space="preserve">Mehr </w:t>
            </w:r>
            <w:proofErr w:type="spellStart"/>
            <w:r w:rsidR="00964CE0">
              <w:rPr>
                <w:rFonts w:ascii="Arial" w:hAnsi="Arial"/>
                <w:sz w:val="16"/>
                <w:szCs w:val="22"/>
              </w:rPr>
              <w:t>Entusiasmus</w:t>
            </w:r>
            <w:proofErr w:type="spellEnd"/>
            <w:r w:rsidR="00964CE0">
              <w:rPr>
                <w:rFonts w:ascii="Arial" w:hAnsi="Arial"/>
                <w:sz w:val="16"/>
                <w:szCs w:val="22"/>
              </w:rPr>
              <w:t xml:space="preserve"> zeigen als sonst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, nicht alle Schleifen </w:t>
            </w:r>
            <w:r w:rsidR="00492709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mitgehen, </w:t>
            </w:r>
            <w:r w:rsidR="00964CE0">
              <w:rPr>
                <w:rFonts w:ascii="Arial" w:hAnsi="Arial"/>
                <w:sz w:val="16"/>
                <w:szCs w:val="22"/>
              </w:rPr>
              <w:t>vom Optimismus des Kunden anstecken lassen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, </w:t>
            </w:r>
            <w:r w:rsidR="00964CE0">
              <w:rPr>
                <w:rFonts w:ascii="Arial" w:hAnsi="Arial"/>
                <w:sz w:val="16"/>
                <w:szCs w:val="22"/>
              </w:rPr>
              <w:t xml:space="preserve">positiv </w:t>
            </w:r>
            <w:proofErr w:type="spellStart"/>
            <w:r w:rsidR="00964CE0">
              <w:rPr>
                <w:rFonts w:ascii="Arial" w:hAnsi="Arial"/>
                <w:sz w:val="16"/>
                <w:szCs w:val="22"/>
              </w:rPr>
              <w:t>thinking</w:t>
            </w:r>
            <w:proofErr w:type="spellEnd"/>
            <w:r w:rsidR="00964CE0">
              <w:rPr>
                <w:rFonts w:ascii="Arial" w:hAnsi="Arial"/>
                <w:sz w:val="16"/>
                <w:szCs w:val="22"/>
              </w:rPr>
              <w:t>,</w:t>
            </w:r>
            <w:r w:rsidR="002956BC">
              <w:rPr>
                <w:rFonts w:ascii="Arial" w:hAnsi="Arial"/>
                <w:sz w:val="16"/>
                <w:szCs w:val="22"/>
              </w:rPr>
              <w:t xml:space="preserve"> mit Details verschonen,</w:t>
            </w:r>
            <w:r w:rsidR="00964CE0">
              <w:rPr>
                <w:rFonts w:ascii="Arial" w:hAnsi="Arial"/>
                <w:sz w:val="16"/>
                <w:szCs w:val="22"/>
              </w:rPr>
              <w:t xml:space="preserve"> </w:t>
            </w:r>
            <w:r w:rsidR="009046E2">
              <w:rPr>
                <w:rFonts w:ascii="Arial" w:hAnsi="Arial"/>
                <w:sz w:val="16"/>
                <w:szCs w:val="22"/>
              </w:rPr>
              <w:t xml:space="preserve">ich bin </w:t>
            </w:r>
            <w:proofErr w:type="spellStart"/>
            <w:r w:rsidR="009046E2">
              <w:rPr>
                <w:rFonts w:ascii="Arial" w:hAnsi="Arial"/>
                <w:sz w:val="16"/>
                <w:szCs w:val="22"/>
              </w:rPr>
              <w:t>für´s</w:t>
            </w:r>
            <w:proofErr w:type="spellEnd"/>
            <w:r w:rsidR="009046E2">
              <w:rPr>
                <w:rFonts w:ascii="Arial" w:hAnsi="Arial"/>
                <w:sz w:val="16"/>
                <w:szCs w:val="22"/>
              </w:rPr>
              <w:t xml:space="preserve"> Strukturieren zuständig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 xml:space="preserve">Beziehung zu mir finden, mir </w:t>
            </w:r>
            <w:proofErr w:type="spellStart"/>
            <w:r w:rsidR="00C3622C">
              <w:rPr>
                <w:rFonts w:ascii="Arial" w:hAnsi="Arial"/>
                <w:sz w:val="16"/>
                <w:szCs w:val="22"/>
              </w:rPr>
              <w:t>vertauen</w:t>
            </w:r>
            <w:proofErr w:type="spellEnd"/>
            <w:r w:rsidR="00C3622C">
              <w:rPr>
                <w:rFonts w:ascii="Arial" w:hAnsi="Arial"/>
                <w:sz w:val="16"/>
                <w:szCs w:val="22"/>
              </w:rPr>
              <w:t xml:space="preserve"> können, </w:t>
            </w:r>
            <w:r w:rsidR="00A56992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FD11A4">
              <w:rPr>
                <w:rFonts w:ascii="Arial" w:hAnsi="Arial"/>
                <w:sz w:val="16"/>
                <w:szCs w:val="22"/>
              </w:rPr>
              <w:t>, mehr Action</w:t>
            </w:r>
          </w:p>
        </w:tc>
        <w:tc>
          <w:tcPr>
            <w:tcW w:w="2098" w:type="dxa"/>
          </w:tcPr>
          <w:p w14:paraId="5CD64ABE" w14:textId="2EA8BC1A" w:rsidR="00C3622C" w:rsidRPr="003C16BA" w:rsidRDefault="0086791F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Eigene Ziele </w:t>
            </w:r>
            <w:r w:rsidR="003B7E7E">
              <w:rPr>
                <w:rFonts w:ascii="Arial" w:hAnsi="Arial"/>
                <w:sz w:val="16"/>
                <w:szCs w:val="22"/>
              </w:rPr>
              <w:t xml:space="preserve">fixieren, detailliert vorbereitet, </w:t>
            </w:r>
            <w:r>
              <w:rPr>
                <w:rFonts w:ascii="Arial" w:hAnsi="Arial"/>
                <w:sz w:val="16"/>
                <w:szCs w:val="22"/>
              </w:rPr>
              <w:t>auf Kundenbedürfnisse konzentrie</w:t>
            </w:r>
            <w:r w:rsidR="003B7E7E">
              <w:rPr>
                <w:rFonts w:ascii="Arial" w:hAnsi="Arial"/>
                <w:sz w:val="16"/>
                <w:szCs w:val="22"/>
              </w:rPr>
              <w:t>ren, a</w:t>
            </w:r>
            <w:r>
              <w:rPr>
                <w:rFonts w:ascii="Arial" w:hAnsi="Arial"/>
                <w:sz w:val="16"/>
                <w:szCs w:val="22"/>
              </w:rPr>
              <w:t xml:space="preserve">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>
              <w:rPr>
                <w:rFonts w:ascii="Arial" w:hAnsi="Arial"/>
                <w:sz w:val="16"/>
                <w:szCs w:val="22"/>
              </w:rPr>
              <w:t xml:space="preserve">Agenda vorab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schicken.</w:t>
            </w:r>
            <w:r w:rsidR="003C5ACE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C5ACE">
              <w:rPr>
                <w:rFonts w:ascii="Arial" w:hAnsi="Arial"/>
                <w:sz w:val="16"/>
                <w:szCs w:val="22"/>
              </w:rPr>
              <w:t>/p&gt;&lt;p&gt;</w:t>
            </w:r>
            <w:r>
              <w:rPr>
                <w:rFonts w:ascii="Arial" w:hAnsi="Arial"/>
                <w:sz w:val="16"/>
                <w:szCs w:val="22"/>
              </w:rPr>
              <w:t>Programmierung: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3B7E7E">
              <w:rPr>
                <w:rFonts w:ascii="Arial" w:hAnsi="Arial"/>
                <w:sz w:val="16"/>
                <w:szCs w:val="22"/>
              </w:rPr>
              <w:t>Sei du selbst, Feedback geben, wenn etwas in die falsche Richtung läuft, Ziel im Auge behalten, nicht zu viel `kuscheln`, eher die Führung etwas übernehmen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>Bestätigung, Sicherheit, kann sich mit Kauf auf mich verlassen</w:t>
            </w:r>
            <w:r w:rsidR="00E71E7F">
              <w:rPr>
                <w:rFonts w:ascii="Arial" w:hAnsi="Arial"/>
                <w:sz w:val="16"/>
                <w:szCs w:val="22"/>
              </w:rPr>
              <w:t xml:space="preserve">, </w:t>
            </w:r>
            <w:r w:rsidR="00FD11A4">
              <w:rPr>
                <w:rFonts w:ascii="Arial" w:hAnsi="Arial"/>
                <w:sz w:val="16"/>
                <w:szCs w:val="22"/>
              </w:rPr>
              <w:t>Zeit für Austausch</w:t>
            </w:r>
          </w:p>
        </w:tc>
        <w:tc>
          <w:tcPr>
            <w:tcW w:w="2098" w:type="dxa"/>
          </w:tcPr>
          <w:p w14:paraId="41A1459B" w14:textId="0546A67C" w:rsidR="00C3622C" w:rsidRPr="003C16BA" w:rsidRDefault="00D3736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Ausführlich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informieren,</w:t>
            </w:r>
            <w:r w:rsidR="003C5ACE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C5ACE">
              <w:rPr>
                <w:rFonts w:ascii="Arial" w:hAnsi="Arial"/>
                <w:sz w:val="16"/>
                <w:szCs w:val="22"/>
              </w:rPr>
              <w:t>/p&gt;&lt;p&gt;</w:t>
            </w:r>
            <w:proofErr w:type="spellStart"/>
            <w:r w:rsidR="00F8609E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F8609E">
              <w:rPr>
                <w:rFonts w:ascii="Arial" w:hAnsi="Arial"/>
                <w:sz w:val="16"/>
                <w:szCs w:val="22"/>
              </w:rPr>
              <w:t xml:space="preserve"> Unterlagen vorab schicken, </w:t>
            </w:r>
            <w:r>
              <w:rPr>
                <w:rFonts w:ascii="Arial" w:hAnsi="Arial"/>
                <w:sz w:val="16"/>
                <w:szCs w:val="22"/>
              </w:rPr>
              <w:t xml:space="preserve">Produktdetails sauber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und strukturiert </w:t>
            </w:r>
            <w:r>
              <w:rPr>
                <w:rFonts w:ascii="Arial" w:hAnsi="Arial"/>
                <w:sz w:val="16"/>
                <w:szCs w:val="22"/>
              </w:rPr>
              <w:t>vorbereitet</w:t>
            </w:r>
            <w:r w:rsidR="00496483">
              <w:rPr>
                <w:rFonts w:ascii="Arial" w:hAnsi="Arial"/>
                <w:sz w:val="16"/>
                <w:szCs w:val="22"/>
              </w:rPr>
              <w:t>, für mögliche weitere Themen vorbereitet sein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, ausführliche Agenda </w:t>
            </w:r>
            <w:proofErr w:type="gramStart"/>
            <w:r w:rsidR="00E171B8">
              <w:rPr>
                <w:rFonts w:ascii="Arial" w:hAnsi="Arial"/>
                <w:sz w:val="16"/>
                <w:szCs w:val="22"/>
              </w:rPr>
              <w:t>vorab.</w:t>
            </w:r>
            <w:r w:rsidR="003C5ACE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C5ACE">
              <w:rPr>
                <w:rFonts w:ascii="Arial" w:hAnsi="Arial"/>
                <w:sz w:val="16"/>
                <w:szCs w:val="22"/>
              </w:rPr>
              <w:t>/p&gt;&lt;p&gt;</w:t>
            </w:r>
            <w:r w:rsidR="00496483">
              <w:rPr>
                <w:rFonts w:ascii="Arial" w:hAnsi="Arial"/>
                <w:sz w:val="16"/>
                <w:szCs w:val="22"/>
              </w:rPr>
              <w:t>Programmierung: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325159">
              <w:rPr>
                <w:rFonts w:ascii="Arial" w:hAnsi="Arial"/>
                <w:sz w:val="16"/>
                <w:szCs w:val="22"/>
              </w:rPr>
              <w:t xml:space="preserve">Ich habe einen Plan, </w:t>
            </w:r>
            <w:r w:rsidR="00496483">
              <w:rPr>
                <w:rFonts w:ascii="Arial" w:hAnsi="Arial"/>
                <w:sz w:val="16"/>
                <w:szCs w:val="22"/>
              </w:rPr>
              <w:t>auf viele Detailfragen vorbereitet sein, Zeit mitbringen</w:t>
            </w:r>
            <w:r w:rsidR="00B7605B">
              <w:rPr>
                <w:rFonts w:ascii="Arial" w:hAnsi="Arial"/>
                <w:sz w:val="16"/>
                <w:szCs w:val="22"/>
              </w:rPr>
              <w:t xml:space="preserve">, eher formal bleiben, </w:t>
            </w:r>
            <w:r w:rsidR="00360944">
              <w:rPr>
                <w:rFonts w:ascii="Arial" w:hAnsi="Arial"/>
                <w:sz w:val="16"/>
                <w:szCs w:val="22"/>
              </w:rPr>
              <w:t xml:space="preserve">nicht zu emotional, </w:t>
            </w:r>
            <w:r w:rsidR="005727CC">
              <w:rPr>
                <w:rFonts w:ascii="Arial" w:hAnsi="Arial"/>
                <w:sz w:val="16"/>
                <w:szCs w:val="22"/>
              </w:rPr>
              <w:t xml:space="preserve">kein `Kuschelfaktor`, </w:t>
            </w:r>
            <w:r w:rsidR="00C159CB">
              <w:rPr>
                <w:rFonts w:ascii="Arial" w:hAnsi="Arial"/>
                <w:sz w:val="16"/>
                <w:szCs w:val="22"/>
              </w:rPr>
              <w:t>Kunde ist vorbereitet</w:t>
            </w:r>
            <w:r w:rsidR="00E85CF6">
              <w:rPr>
                <w:rFonts w:ascii="Arial" w:hAnsi="Arial"/>
                <w:sz w:val="16"/>
                <w:szCs w:val="22"/>
              </w:rPr>
              <w:t xml:space="preserve">, </w:t>
            </w:r>
            <w:r w:rsidR="00E85CF6" w:rsidRPr="00BB37A0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E85CF6">
              <w:rPr>
                <w:rFonts w:ascii="Arial" w:hAnsi="Arial"/>
                <w:sz w:val="16"/>
                <w:szCs w:val="22"/>
              </w:rPr>
              <w:t xml:space="preserve"> ist Fachmann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C3622C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911880">
              <w:rPr>
                <w:rFonts w:ascii="Arial" w:hAnsi="Arial"/>
                <w:sz w:val="16"/>
                <w:szCs w:val="22"/>
              </w:rPr>
              <w:t>Ich bin ebenbürtiger Experte</w:t>
            </w:r>
            <w:r w:rsidR="00C3622C">
              <w:rPr>
                <w:rFonts w:ascii="Arial" w:hAnsi="Arial"/>
                <w:sz w:val="16"/>
                <w:szCs w:val="22"/>
              </w:rPr>
              <w:t>, Qualität, mit Kauf keinen Fehler machen</w:t>
            </w:r>
            <w:r w:rsidR="005E0E33">
              <w:rPr>
                <w:rFonts w:ascii="Arial" w:hAnsi="Arial"/>
                <w:sz w:val="16"/>
                <w:szCs w:val="22"/>
              </w:rPr>
              <w:t>, Sachlichkeit</w:t>
            </w:r>
          </w:p>
        </w:tc>
      </w:tr>
      <w:tr w:rsidR="00637EC7" w:rsidRPr="003C16BA" w14:paraId="5CEB876B" w14:textId="77777777" w:rsidTr="00013DC0">
        <w:tc>
          <w:tcPr>
            <w:tcW w:w="1384" w:type="dxa"/>
          </w:tcPr>
          <w:p w14:paraId="622691F6" w14:textId="77777777" w:rsidR="003C16BA" w:rsidRPr="009841BB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14:paraId="1866371D" w14:textId="4E762210" w:rsidR="00D3736D" w:rsidRPr="003C16BA" w:rsidRDefault="00C65A70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</w:t>
            </w:r>
            <w:r w:rsidR="00D3736D">
              <w:rPr>
                <w:rFonts w:ascii="Arial" w:hAnsi="Arial"/>
                <w:sz w:val="16"/>
                <w:szCs w:val="22"/>
              </w:rPr>
              <w:t>,</w:t>
            </w:r>
            <w:r w:rsidR="00534480">
              <w:rPr>
                <w:rFonts w:ascii="Arial" w:hAnsi="Arial"/>
                <w:sz w:val="16"/>
                <w:szCs w:val="22"/>
              </w:rPr>
              <w:t xml:space="preserve"> 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nichts Persönliches anbringen, </w:t>
            </w:r>
            <w:r w:rsidR="00D3736D">
              <w:rPr>
                <w:rFonts w:ascii="Arial" w:hAnsi="Arial"/>
                <w:sz w:val="16"/>
                <w:szCs w:val="22"/>
              </w:rPr>
              <w:t>schnell zur Sache kommen</w:t>
            </w:r>
            <w:r w:rsidR="009E7A79">
              <w:rPr>
                <w:rFonts w:ascii="Arial" w:hAnsi="Arial"/>
                <w:sz w:val="16"/>
                <w:szCs w:val="22"/>
              </w:rPr>
              <w:t>, nicht zu unterwürfig</w:t>
            </w:r>
          </w:p>
        </w:tc>
        <w:tc>
          <w:tcPr>
            <w:tcW w:w="2098" w:type="dxa"/>
          </w:tcPr>
          <w:p w14:paraId="231EAA85" w14:textId="25059036" w:rsidR="00DF785F" w:rsidRPr="003C16BA" w:rsidRDefault="00565783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Etwas </w:t>
            </w:r>
            <w:r w:rsidR="00DF785F">
              <w:rPr>
                <w:rFonts w:ascii="Arial" w:hAnsi="Arial"/>
                <w:sz w:val="16"/>
                <w:szCs w:val="22"/>
              </w:rPr>
              <w:t>Smalltalk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einplanen</w:t>
            </w:r>
            <w:proofErr w:type="gramEnd"/>
            <w:r w:rsidR="00DF785F">
              <w:rPr>
                <w:rFonts w:ascii="Arial" w:hAnsi="Arial"/>
                <w:sz w:val="16"/>
                <w:szCs w:val="22"/>
              </w:rPr>
              <w:t xml:space="preserve">, </w:t>
            </w:r>
            <w:r>
              <w:rPr>
                <w:rFonts w:ascii="Arial" w:hAnsi="Arial"/>
                <w:sz w:val="16"/>
                <w:szCs w:val="22"/>
              </w:rPr>
              <w:t xml:space="preserve">lebhafter sein als sonst, </w:t>
            </w:r>
            <w:r w:rsidR="00DF785F">
              <w:rPr>
                <w:rFonts w:ascii="Arial" w:hAnsi="Arial"/>
                <w:sz w:val="16"/>
                <w:szCs w:val="22"/>
              </w:rPr>
              <w:t>Bühne für Selbstdarstellung ge</w:t>
            </w:r>
            <w:r w:rsidR="00496483">
              <w:rPr>
                <w:rFonts w:ascii="Arial" w:hAnsi="Arial"/>
                <w:sz w:val="16"/>
                <w:szCs w:val="22"/>
              </w:rPr>
              <w:t>ben</w:t>
            </w:r>
          </w:p>
        </w:tc>
        <w:tc>
          <w:tcPr>
            <w:tcW w:w="2098" w:type="dxa"/>
          </w:tcPr>
          <w:p w14:paraId="6A8065BD" w14:textId="77777777" w:rsidR="002161CB" w:rsidRPr="003C16BA" w:rsidRDefault="00BB1E84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Sei du selbst, Zeit für persönlichen Austausch, </w:t>
            </w:r>
            <w:proofErr w:type="spellStart"/>
            <w:r w:rsidR="002161CB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2161CB">
              <w:rPr>
                <w:rFonts w:ascii="Arial" w:hAnsi="Arial"/>
                <w:sz w:val="16"/>
                <w:szCs w:val="22"/>
              </w:rPr>
              <w:t xml:space="preserve"> etwas Smalltalk</w:t>
            </w:r>
          </w:p>
        </w:tc>
        <w:tc>
          <w:tcPr>
            <w:tcW w:w="2098" w:type="dxa"/>
          </w:tcPr>
          <w:p w14:paraId="5ACBF10E" w14:textId="77777777" w:rsidR="003C16BA" w:rsidRPr="003C16BA" w:rsidRDefault="00681FC8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</w:t>
            </w:r>
            <w:r w:rsidR="006339EC">
              <w:rPr>
                <w:rFonts w:ascii="Arial" w:hAnsi="Arial"/>
                <w:sz w:val="16"/>
                <w:szCs w:val="22"/>
              </w:rPr>
              <w:t xml:space="preserve">, etwas </w:t>
            </w:r>
            <w:proofErr w:type="gramStart"/>
            <w:r w:rsidR="006339EC">
              <w:rPr>
                <w:rFonts w:ascii="Arial" w:hAnsi="Arial"/>
                <w:sz w:val="16"/>
                <w:szCs w:val="22"/>
              </w:rPr>
              <w:t xml:space="preserve">distanzierter, </w:t>
            </w:r>
            <w:r w:rsidR="00E7578D">
              <w:rPr>
                <w:rFonts w:ascii="Arial" w:hAnsi="Arial"/>
                <w:sz w:val="16"/>
                <w:szCs w:val="22"/>
              </w:rPr>
              <w:t xml:space="preserve"> i.d.R.</w:t>
            </w:r>
            <w:proofErr w:type="gramEnd"/>
            <w:r w:rsidR="00E7578D">
              <w:rPr>
                <w:rFonts w:ascii="Arial" w:hAnsi="Arial"/>
                <w:sz w:val="16"/>
                <w:szCs w:val="22"/>
              </w:rPr>
              <w:t xml:space="preserve"> kein Smalltalk, gleich zur Sache kommen, Agenda für heute abstimmen</w:t>
            </w:r>
          </w:p>
        </w:tc>
      </w:tr>
      <w:tr w:rsidR="00637EC7" w:rsidRPr="003C16BA" w14:paraId="48250CAF" w14:textId="77777777" w:rsidTr="00013DC0">
        <w:tc>
          <w:tcPr>
            <w:tcW w:w="1384" w:type="dxa"/>
          </w:tcPr>
          <w:p w14:paraId="52B6EBD6" w14:textId="77777777" w:rsidR="003C16BA" w:rsidRPr="009841BB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14:paraId="4E825406" w14:textId="77777777" w:rsidR="003C16BA" w:rsidRPr="003C16BA" w:rsidRDefault="00D3736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42104F">
              <w:rPr>
                <w:rFonts w:ascii="Arial" w:hAnsi="Arial"/>
                <w:sz w:val="16"/>
                <w:szCs w:val="22"/>
              </w:rPr>
              <w:t>, auf Ungeduld des Kunden achten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, </w:t>
            </w:r>
            <w:r w:rsidR="009E7A79">
              <w:rPr>
                <w:rFonts w:ascii="Arial" w:hAnsi="Arial"/>
                <w:sz w:val="16"/>
                <w:szCs w:val="22"/>
              </w:rPr>
              <w:t>nicht in Details verzetteln</w:t>
            </w:r>
            <w:r w:rsidR="00D800EF">
              <w:rPr>
                <w:rFonts w:ascii="Arial" w:hAnsi="Arial"/>
                <w:sz w:val="16"/>
                <w:szCs w:val="22"/>
              </w:rPr>
              <w:t>, mitschreiben</w:t>
            </w:r>
          </w:p>
        </w:tc>
        <w:tc>
          <w:tcPr>
            <w:tcW w:w="2098" w:type="dxa"/>
          </w:tcPr>
          <w:p w14:paraId="00043B17" w14:textId="617A3DA2" w:rsidR="00DF785F" w:rsidRPr="003C16BA" w:rsidRDefault="00DF785F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W-Fragen stellen, 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kommen lassen, </w:t>
            </w:r>
            <w:r>
              <w:rPr>
                <w:rFonts w:ascii="Arial" w:hAnsi="Arial"/>
                <w:sz w:val="16"/>
                <w:szCs w:val="22"/>
              </w:rPr>
              <w:t>aktiv zuhören, raushören, was er wirklich w</w:t>
            </w:r>
            <w:r w:rsidR="003E6138">
              <w:rPr>
                <w:rFonts w:ascii="Arial" w:hAnsi="Arial"/>
                <w:sz w:val="16"/>
                <w:szCs w:val="22"/>
              </w:rPr>
              <w:t>ill (Kunde weiß es nicht immer),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 mehr Zeit dafür vorsehen,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mitschreiben bzw. visualisieren</w:t>
            </w:r>
          </w:p>
        </w:tc>
        <w:tc>
          <w:tcPr>
            <w:tcW w:w="2098" w:type="dxa"/>
          </w:tcPr>
          <w:p w14:paraId="3D5B9222" w14:textId="77777777" w:rsidR="00B87800" w:rsidRPr="003C16BA" w:rsidRDefault="007C139C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Durchdachte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Fragen stellen statt argumentieren, </w:t>
            </w:r>
            <w:r>
              <w:rPr>
                <w:rFonts w:ascii="Arial" w:hAnsi="Arial"/>
                <w:sz w:val="16"/>
                <w:szCs w:val="22"/>
              </w:rPr>
              <w:t xml:space="preserve">viel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aktiv zuhören, öfter zusammenfassen, </w:t>
            </w:r>
            <w:r>
              <w:rPr>
                <w:rFonts w:ascii="Arial" w:hAnsi="Arial"/>
                <w:sz w:val="16"/>
                <w:szCs w:val="22"/>
              </w:rPr>
              <w:t xml:space="preserve">häufig </w:t>
            </w:r>
            <w:r w:rsidR="00774D12">
              <w:rPr>
                <w:rFonts w:ascii="Arial" w:hAnsi="Arial"/>
                <w:sz w:val="16"/>
                <w:szCs w:val="22"/>
              </w:rPr>
              <w:t>nachfragen</w:t>
            </w:r>
            <w:r w:rsidR="007E5A7C">
              <w:rPr>
                <w:rFonts w:ascii="Arial" w:hAnsi="Arial"/>
                <w:sz w:val="16"/>
                <w:szCs w:val="22"/>
              </w:rPr>
              <w:t xml:space="preserve">, erste Hilfen </w:t>
            </w:r>
            <w:r w:rsidR="00D93A43">
              <w:rPr>
                <w:rFonts w:ascii="Arial" w:hAnsi="Arial"/>
                <w:sz w:val="16"/>
                <w:szCs w:val="22"/>
              </w:rPr>
              <w:t>signalisieren</w:t>
            </w:r>
          </w:p>
        </w:tc>
        <w:tc>
          <w:tcPr>
            <w:tcW w:w="2098" w:type="dxa"/>
          </w:tcPr>
          <w:p w14:paraId="51A1D2E9" w14:textId="299B5DC6" w:rsidR="003C16BA" w:rsidRPr="003C16BA" w:rsidRDefault="00325159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Planvoll und m</w:t>
            </w:r>
            <w:r w:rsidR="00C159CB">
              <w:rPr>
                <w:rFonts w:ascii="Arial" w:hAnsi="Arial"/>
                <w:sz w:val="16"/>
                <w:szCs w:val="22"/>
              </w:rPr>
              <w:t>ethodisch vorgehen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detaillierte Fragen </w:t>
            </w:r>
            <w:r w:rsidR="00C159CB"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 w:rsidR="00C159CB">
              <w:rPr>
                <w:rFonts w:ascii="Arial" w:hAnsi="Arial"/>
                <w:sz w:val="16"/>
                <w:szCs w:val="22"/>
              </w:rPr>
              <w:t>, sauber dokumentieren</w:t>
            </w:r>
          </w:p>
        </w:tc>
      </w:tr>
      <w:tr w:rsidR="00637EC7" w:rsidRPr="003C16BA" w14:paraId="5808BB2E" w14:textId="77777777" w:rsidTr="00013DC0">
        <w:tc>
          <w:tcPr>
            <w:tcW w:w="1384" w:type="dxa"/>
          </w:tcPr>
          <w:p w14:paraId="50647FD2" w14:textId="77777777" w:rsidR="003C16BA" w:rsidRPr="009841BB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14:paraId="66B5FC76" w14:textId="2693C85D" w:rsidR="00A279EB" w:rsidRPr="003C16BA" w:rsidRDefault="00612C9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Optionen aufzeigen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>Präsentation vom Groben (=Überschriften) bei Bedarf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</w:t>
            </w:r>
            <w:r w:rsidR="004A5B49">
              <w:rPr>
                <w:rFonts w:ascii="Arial" w:hAnsi="Arial"/>
                <w:sz w:val="16"/>
                <w:szCs w:val="22"/>
              </w:rPr>
              <w:t>Optionen aufzeigen</w:t>
            </w:r>
            <w:r w:rsidR="009E7A79">
              <w:rPr>
                <w:rFonts w:ascii="Arial" w:hAnsi="Arial"/>
                <w:sz w:val="16"/>
                <w:szCs w:val="22"/>
              </w:rPr>
              <w:t xml:space="preserve">, </w:t>
            </w:r>
            <w:r w:rsidR="004A5B49">
              <w:rPr>
                <w:rFonts w:ascii="Arial" w:hAnsi="Arial"/>
                <w:sz w:val="16"/>
                <w:szCs w:val="22"/>
              </w:rPr>
              <w:t xml:space="preserve">Vorteile und Zielerreichung des Kunden betonen, </w:t>
            </w:r>
            <w:r w:rsidR="009E7A79">
              <w:rPr>
                <w:rFonts w:ascii="Arial" w:hAnsi="Arial"/>
                <w:sz w:val="16"/>
                <w:szCs w:val="22"/>
              </w:rPr>
              <w:t>nicht herumeiern, nicht umfallen</w:t>
            </w:r>
            <w:r w:rsidR="00A56992">
              <w:rPr>
                <w:rFonts w:ascii="Arial" w:hAnsi="Arial"/>
                <w:sz w:val="16"/>
                <w:szCs w:val="22"/>
              </w:rPr>
              <w:t>, kaufen lassen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Nutzen: 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2956BC">
              <w:rPr>
                <w:rFonts w:ascii="Arial" w:hAnsi="Arial"/>
                <w:sz w:val="16"/>
                <w:szCs w:val="22"/>
              </w:rPr>
              <w:t xml:space="preserve">schnelle </w:t>
            </w:r>
            <w:r w:rsidR="00D3736D"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Chancen, </w:t>
            </w:r>
            <w:r w:rsidR="00BE7691">
              <w:rPr>
                <w:rFonts w:ascii="Arial" w:hAnsi="Arial"/>
                <w:sz w:val="16"/>
                <w:szCs w:val="22"/>
              </w:rPr>
              <w:t>eigener Machtgewinn</w:t>
            </w:r>
            <w:r w:rsidR="00A46E65">
              <w:rPr>
                <w:rFonts w:ascii="Arial" w:hAnsi="Arial"/>
                <w:sz w:val="16"/>
                <w:szCs w:val="22"/>
              </w:rPr>
              <w:t>, Kontrolle haben</w:t>
            </w:r>
          </w:p>
        </w:tc>
        <w:tc>
          <w:tcPr>
            <w:tcW w:w="2098" w:type="dxa"/>
          </w:tcPr>
          <w:p w14:paraId="0B0F2F00" w14:textId="1D594F21" w:rsidR="003E6138" w:rsidRPr="003C16BA" w:rsidRDefault="00612C9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DF785F">
              <w:rPr>
                <w:rFonts w:ascii="Arial" w:hAnsi="Arial"/>
                <w:sz w:val="16"/>
                <w:szCs w:val="22"/>
              </w:rPr>
              <w:t>Kunde mit in die Lösungsfindung einbeziehen (moderieren), mit lösungsorientierten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Gespräch strukturieren, </w:t>
            </w:r>
            <w:r w:rsidR="005F54A7">
              <w:rPr>
                <w:rFonts w:ascii="Arial" w:hAnsi="Arial"/>
                <w:sz w:val="16"/>
                <w:szCs w:val="22"/>
              </w:rPr>
              <w:t>unterhaltend sein</w:t>
            </w:r>
            <w:r w:rsidR="002F2F55">
              <w:rPr>
                <w:rFonts w:ascii="Arial" w:hAnsi="Arial"/>
                <w:sz w:val="16"/>
                <w:szCs w:val="22"/>
              </w:rPr>
              <w:t>, Begeisterung wecken</w:t>
            </w:r>
            <w:r w:rsidR="00117195">
              <w:rPr>
                <w:rFonts w:ascii="Arial" w:hAnsi="Arial"/>
                <w:sz w:val="16"/>
                <w:szCs w:val="22"/>
              </w:rPr>
              <w:t>, kaufen helfen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2956BC">
              <w:rPr>
                <w:rFonts w:ascii="Arial" w:hAnsi="Arial"/>
                <w:sz w:val="16"/>
                <w:szCs w:val="22"/>
              </w:rPr>
              <w:t xml:space="preserve">Die geniale Lösung, eigene Kräfte schonen, Wie kann er persönlich erfolgreich und gut </w:t>
            </w:r>
            <w:proofErr w:type="gramStart"/>
            <w:r w:rsidR="002956BC">
              <w:rPr>
                <w:rFonts w:ascii="Arial" w:hAnsi="Arial"/>
                <w:sz w:val="16"/>
                <w:szCs w:val="22"/>
              </w:rPr>
              <w:t>dastehen?,</w:t>
            </w:r>
            <w:proofErr w:type="gramEnd"/>
            <w:r w:rsidR="002956BC">
              <w:rPr>
                <w:rFonts w:ascii="Arial" w:hAnsi="Arial"/>
                <w:sz w:val="16"/>
                <w:szCs w:val="22"/>
              </w:rPr>
              <w:t xml:space="preserve"> hatte er ein `Kauferlebnis`?</w:t>
            </w:r>
          </w:p>
        </w:tc>
        <w:tc>
          <w:tcPr>
            <w:tcW w:w="2098" w:type="dxa"/>
          </w:tcPr>
          <w:p w14:paraId="638C5750" w14:textId="4757B1EF" w:rsidR="00BE7691" w:rsidRPr="003C16BA" w:rsidRDefault="00612C9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B87800">
              <w:rPr>
                <w:rFonts w:ascii="Arial" w:hAnsi="Arial"/>
                <w:sz w:val="16"/>
                <w:szCs w:val="22"/>
              </w:rPr>
              <w:t>Erst Vertrauen aufbauen, dann Geschäft, viel Infos, erklären,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 w:rsidR="00B87800">
              <w:rPr>
                <w:rFonts w:ascii="Arial" w:hAnsi="Arial"/>
                <w:sz w:val="16"/>
                <w:szCs w:val="22"/>
              </w:rPr>
              <w:t xml:space="preserve">, </w:t>
            </w:r>
            <w:r w:rsidR="00D93A43">
              <w:rPr>
                <w:rFonts w:ascii="Arial" w:hAnsi="Arial"/>
                <w:sz w:val="16"/>
                <w:szCs w:val="22"/>
              </w:rPr>
              <w:t xml:space="preserve">Führung übernehmen, </w:t>
            </w:r>
            <w:r w:rsidR="00DF65CA">
              <w:rPr>
                <w:rFonts w:ascii="Arial" w:hAnsi="Arial"/>
                <w:sz w:val="16"/>
                <w:szCs w:val="22"/>
              </w:rPr>
              <w:t>kaufen helfen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EA19AE">
              <w:rPr>
                <w:rFonts w:ascii="Arial" w:hAnsi="Arial"/>
                <w:sz w:val="16"/>
                <w:szCs w:val="22"/>
              </w:rPr>
              <w:t>Vermeidung von Nachteilen, Nachhaltigkeit, nicht alles verändern müssen, Zuverlässigkeit, Service, bewährt, Referenzen, Kunde weiß, was auf ihn zukommt</w:t>
            </w:r>
          </w:p>
        </w:tc>
        <w:tc>
          <w:tcPr>
            <w:tcW w:w="2098" w:type="dxa"/>
          </w:tcPr>
          <w:p w14:paraId="39A3B2A2" w14:textId="6514382A" w:rsidR="007F3A22" w:rsidRPr="003C16BA" w:rsidRDefault="00612C9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Plan erkennen lassen,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Argumente logisch präsentieren, 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5E0E33">
              <w:rPr>
                <w:rFonts w:ascii="Arial" w:hAnsi="Arial"/>
                <w:sz w:val="16"/>
                <w:szCs w:val="22"/>
              </w:rPr>
              <w:t>Beweise l</w:t>
            </w:r>
            <w:r w:rsidR="00667A54">
              <w:rPr>
                <w:rFonts w:ascii="Arial" w:hAnsi="Arial"/>
                <w:sz w:val="16"/>
                <w:szCs w:val="22"/>
              </w:rPr>
              <w:t>i</w:t>
            </w:r>
            <w:r w:rsidR="005E0E33">
              <w:rPr>
                <w:rFonts w:ascii="Arial" w:hAnsi="Arial"/>
                <w:sz w:val="16"/>
                <w:szCs w:val="22"/>
              </w:rPr>
              <w:t>e</w:t>
            </w:r>
            <w:r w:rsidR="00667A54">
              <w:rPr>
                <w:rFonts w:ascii="Arial" w:hAnsi="Arial"/>
                <w:sz w:val="16"/>
                <w:szCs w:val="22"/>
              </w:rPr>
              <w:t xml:space="preserve">fern, </w:t>
            </w:r>
            <w:r w:rsidR="005758C6">
              <w:rPr>
                <w:rFonts w:ascii="Arial" w:hAnsi="Arial"/>
                <w:sz w:val="16"/>
                <w:szCs w:val="22"/>
              </w:rPr>
              <w:t>Alternativen/ Optionen sauber herausarbeiten,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>Nutzen:</w:t>
            </w:r>
            <w:r w:rsidR="003C5ACE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Betonen der Richtigkeit, Beweise liefern für Argumente und Ergebnisse, Qualität, Service, </w:t>
            </w:r>
            <w:proofErr w:type="spellStart"/>
            <w:r w:rsidR="005758C6">
              <w:rPr>
                <w:rFonts w:ascii="Arial" w:hAnsi="Arial"/>
                <w:sz w:val="16"/>
                <w:szCs w:val="22"/>
              </w:rPr>
              <w:t>Prozeßsicherheit</w:t>
            </w:r>
            <w:proofErr w:type="spellEnd"/>
            <w:r w:rsidR="00325159">
              <w:rPr>
                <w:rFonts w:ascii="Arial" w:hAnsi="Arial"/>
                <w:sz w:val="16"/>
                <w:szCs w:val="22"/>
              </w:rPr>
              <w:t xml:space="preserve">, </w:t>
            </w:r>
            <w:r w:rsidR="00C61F02">
              <w:rPr>
                <w:rFonts w:ascii="Arial" w:hAnsi="Arial"/>
                <w:sz w:val="16"/>
                <w:szCs w:val="22"/>
              </w:rPr>
              <w:t>keine plötzlichen und gravierenden Veränderungen</w:t>
            </w:r>
          </w:p>
        </w:tc>
      </w:tr>
      <w:tr w:rsidR="00637EC7" w:rsidRPr="003C16BA" w14:paraId="70A67CD4" w14:textId="77777777" w:rsidTr="00013DC0">
        <w:tc>
          <w:tcPr>
            <w:tcW w:w="1384" w:type="dxa"/>
          </w:tcPr>
          <w:p w14:paraId="6201B4BE" w14:textId="77777777" w:rsidR="003C16BA" w:rsidRPr="009841BB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5 Einwände</w:t>
            </w:r>
          </w:p>
        </w:tc>
        <w:tc>
          <w:tcPr>
            <w:tcW w:w="2098" w:type="dxa"/>
          </w:tcPr>
          <w:p w14:paraId="1DE19F16" w14:textId="05489E63" w:rsidR="003C16BA" w:rsidRPr="003C16BA" w:rsidRDefault="0004117B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</w:t>
            </w:r>
            <w:r w:rsidR="00B54D12">
              <w:rPr>
                <w:rFonts w:ascii="Arial" w:hAnsi="Arial"/>
                <w:sz w:val="16"/>
                <w:szCs w:val="22"/>
              </w:rPr>
              <w:t xml:space="preserve">, </w:t>
            </w:r>
            <w:r w:rsidR="00A67DD3">
              <w:rPr>
                <w:rFonts w:ascii="Arial" w:hAnsi="Arial"/>
                <w:sz w:val="16"/>
                <w:szCs w:val="22"/>
              </w:rPr>
              <w:t>engagiert bleiben, nicht umfallen</w:t>
            </w:r>
            <w:r w:rsidR="005F01AC">
              <w:rPr>
                <w:rFonts w:ascii="Arial" w:hAnsi="Arial"/>
                <w:sz w:val="16"/>
                <w:szCs w:val="22"/>
              </w:rPr>
              <w:t xml:space="preserve">, keine </w:t>
            </w:r>
            <w:r w:rsidR="005F01AC">
              <w:rPr>
                <w:rFonts w:ascii="Arial" w:hAnsi="Arial"/>
                <w:sz w:val="16"/>
                <w:szCs w:val="22"/>
              </w:rPr>
              <w:lastRenderedPageBreak/>
              <w:t>Angst er beißt nicht</w:t>
            </w:r>
          </w:p>
        </w:tc>
        <w:tc>
          <w:tcPr>
            <w:tcW w:w="2098" w:type="dxa"/>
          </w:tcPr>
          <w:p w14:paraId="73A0DAE4" w14:textId="77777777" w:rsidR="003C16BA" w:rsidRPr="003C16BA" w:rsidRDefault="003E6138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 xml:space="preserve">Einwände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leicht nehmen</w:t>
            </w:r>
            <w:proofErr w:type="gramEnd"/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953F56">
              <w:rPr>
                <w:rFonts w:ascii="Arial" w:hAnsi="Arial"/>
                <w:sz w:val="16"/>
                <w:szCs w:val="22"/>
              </w:rPr>
              <w:t xml:space="preserve">nicht entmutigen lassen, 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 w:rsidR="00761B1C">
              <w:rPr>
                <w:rFonts w:ascii="Arial" w:hAnsi="Arial"/>
                <w:sz w:val="16"/>
                <w:szCs w:val="22"/>
              </w:rPr>
              <w:t>mmer freundlich und locker bleiben, gemeinsame Lösung</w:t>
            </w:r>
            <w:r>
              <w:rPr>
                <w:rFonts w:ascii="Arial" w:hAnsi="Arial"/>
                <w:sz w:val="16"/>
                <w:szCs w:val="22"/>
              </w:rPr>
              <w:t xml:space="preserve"> herausarbeiten</w:t>
            </w:r>
          </w:p>
        </w:tc>
        <w:tc>
          <w:tcPr>
            <w:tcW w:w="2098" w:type="dxa"/>
          </w:tcPr>
          <w:p w14:paraId="7CFA5D1A" w14:textId="77777777" w:rsidR="003C16BA" w:rsidRPr="003C16BA" w:rsidRDefault="009F0479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Nachdenken,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>
              <w:rPr>
                <w:rFonts w:ascii="Arial" w:hAnsi="Arial"/>
                <w:sz w:val="16"/>
                <w:szCs w:val="22"/>
              </w:rPr>
              <w:t>, genau drauf eingehen, ihm ´aus der Patsche´ helfen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6A0259">
              <w:rPr>
                <w:rFonts w:ascii="Arial" w:hAnsi="Arial"/>
                <w:sz w:val="16"/>
                <w:szCs w:val="22"/>
              </w:rPr>
              <w:t>Führung übernehmen</w:t>
            </w:r>
          </w:p>
        </w:tc>
        <w:tc>
          <w:tcPr>
            <w:tcW w:w="2098" w:type="dxa"/>
          </w:tcPr>
          <w:p w14:paraId="4C54EA1F" w14:textId="4DF0E0FB" w:rsidR="007F3A22" w:rsidRPr="003C16BA" w:rsidRDefault="00387CB0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 = Interesse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nicht persönlich nehmen, </w:t>
            </w:r>
            <w:r w:rsidR="00844511">
              <w:rPr>
                <w:rFonts w:ascii="Arial" w:hAnsi="Arial"/>
                <w:sz w:val="16"/>
                <w:szCs w:val="22"/>
              </w:rPr>
              <w:t>seine Bedenken mit ZDF sauber ausräumen, rationale und umfassende Ant</w:t>
            </w:r>
            <w:r w:rsidR="007F3A22">
              <w:rPr>
                <w:rFonts w:ascii="Arial" w:hAnsi="Arial"/>
                <w:sz w:val="16"/>
                <w:szCs w:val="22"/>
              </w:rPr>
              <w:t>worten</w:t>
            </w:r>
            <w:r w:rsidR="00BF180D">
              <w:rPr>
                <w:rFonts w:ascii="Arial" w:hAnsi="Arial"/>
                <w:sz w:val="16"/>
                <w:szCs w:val="22"/>
              </w:rPr>
              <w:t>, nicht umfallen</w:t>
            </w:r>
          </w:p>
        </w:tc>
      </w:tr>
      <w:tr w:rsidR="00637EC7" w:rsidRPr="003C16BA" w14:paraId="2BBA473B" w14:textId="77777777" w:rsidTr="00013DC0">
        <w:tc>
          <w:tcPr>
            <w:tcW w:w="1384" w:type="dxa"/>
          </w:tcPr>
          <w:p w14:paraId="3E0FBB7D" w14:textId="77777777" w:rsidR="003C16BA" w:rsidRPr="009841BB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 xml:space="preserve">6 </w:t>
            </w:r>
            <w:proofErr w:type="spellStart"/>
            <w:r w:rsidRPr="009841BB">
              <w:rPr>
                <w:rFonts w:ascii="Arial" w:hAnsi="Arial"/>
                <w:b/>
                <w:sz w:val="20"/>
                <w:szCs w:val="22"/>
              </w:rPr>
              <w:t>Abschluß</w:t>
            </w:r>
            <w:proofErr w:type="spellEnd"/>
          </w:p>
        </w:tc>
        <w:tc>
          <w:tcPr>
            <w:tcW w:w="2098" w:type="dxa"/>
          </w:tcPr>
          <w:p w14:paraId="2AEBA0C9" w14:textId="2CF3CCAF" w:rsidR="003C16BA" w:rsidRPr="003C16BA" w:rsidRDefault="00C61F02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schnell aufgrund von Fakten, Wahlmöglichkeiten lassen, Kunde entscheidet, schnell und direkt zum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kommen, </w:t>
            </w:r>
            <w:proofErr w:type="spellStart"/>
            <w:r w:rsidR="00A67DD3"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 w:rsidR="00A67DD3">
              <w:rPr>
                <w:rFonts w:ascii="Arial" w:hAnsi="Arial"/>
                <w:sz w:val="16"/>
                <w:szCs w:val="22"/>
              </w:rPr>
              <w:t xml:space="preserve"> nicht mit zusätzlichen Aspekten</w:t>
            </w:r>
            <w:r w:rsidR="005F01AC">
              <w:rPr>
                <w:rFonts w:ascii="Arial" w:hAnsi="Arial"/>
                <w:sz w:val="16"/>
                <w:szCs w:val="22"/>
              </w:rPr>
              <w:t xml:space="preserve"> oder Prüfschleifen</w:t>
            </w:r>
            <w:r w:rsidR="00A67DD3">
              <w:rPr>
                <w:rFonts w:ascii="Arial" w:hAnsi="Arial"/>
                <w:sz w:val="16"/>
                <w:szCs w:val="22"/>
              </w:rPr>
              <w:t xml:space="preserve"> verzögern</w:t>
            </w:r>
          </w:p>
        </w:tc>
        <w:tc>
          <w:tcPr>
            <w:tcW w:w="2098" w:type="dxa"/>
          </w:tcPr>
          <w:p w14:paraId="2C83FC9D" w14:textId="77777777" w:rsidR="003C16BA" w:rsidRPr="003C16BA" w:rsidRDefault="00C61F02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spontan, emotionalen Point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Sale spüren,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aktiv herbeiführen, Empfehlung aussprechen, </w:t>
            </w:r>
            <w:r w:rsidR="009046E2">
              <w:rPr>
                <w:rFonts w:ascii="Arial" w:hAnsi="Arial"/>
                <w:sz w:val="16"/>
                <w:szCs w:val="22"/>
              </w:rPr>
              <w:t>Zukunft ausmalen, nächste Schritte visualisieren</w:t>
            </w:r>
          </w:p>
        </w:tc>
        <w:tc>
          <w:tcPr>
            <w:tcW w:w="2098" w:type="dxa"/>
          </w:tcPr>
          <w:p w14:paraId="45CB0520" w14:textId="200024B3" w:rsidR="00DF65CA" w:rsidRPr="003C16BA" w:rsidRDefault="002956BC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emeinsam zusammenfassen, Restpunkte sauber abarbeiten, </w:t>
            </w:r>
            <w:r w:rsidR="00AC6460">
              <w:rPr>
                <w:rFonts w:ascii="Arial" w:hAnsi="Arial"/>
                <w:sz w:val="16"/>
                <w:szCs w:val="22"/>
              </w:rPr>
              <w:t>verbindliche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 Empfehlung aussprechen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AC6460">
              <w:rPr>
                <w:rFonts w:ascii="Arial" w:hAnsi="Arial"/>
                <w:sz w:val="16"/>
                <w:szCs w:val="22"/>
              </w:rPr>
              <w:t xml:space="preserve">zu einer Entscheidung führen, </w:t>
            </w:r>
            <w:r w:rsidR="00575880">
              <w:rPr>
                <w:rFonts w:ascii="Arial" w:hAnsi="Arial"/>
                <w:sz w:val="16"/>
                <w:szCs w:val="22"/>
              </w:rPr>
              <w:t>Sicherheiten geben, Vertrauen stärken</w:t>
            </w:r>
            <w:r w:rsidR="00D02FC3">
              <w:rPr>
                <w:rFonts w:ascii="Arial" w:hAnsi="Arial"/>
                <w:sz w:val="16"/>
                <w:szCs w:val="22"/>
              </w:rPr>
              <w:t>, persönliche Zusagen</w:t>
            </w:r>
          </w:p>
        </w:tc>
        <w:tc>
          <w:tcPr>
            <w:tcW w:w="2098" w:type="dxa"/>
          </w:tcPr>
          <w:p w14:paraId="79542271" w14:textId="408CB9AC" w:rsidR="006060F4" w:rsidRPr="003C16BA" w:rsidRDefault="001B3E2D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C61F02">
              <w:rPr>
                <w:rFonts w:ascii="Arial" w:hAnsi="Arial"/>
                <w:sz w:val="16"/>
                <w:szCs w:val="22"/>
              </w:rPr>
              <w:t>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usammenfassen, Restpunkte noch klären, </w:t>
            </w:r>
            <w:r w:rsidR="00923A35">
              <w:rPr>
                <w:rFonts w:ascii="Arial" w:hAnsi="Arial"/>
                <w:sz w:val="16"/>
                <w:szCs w:val="22"/>
              </w:rPr>
              <w:t xml:space="preserve">Unterlagen anbieten, 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Zeit geben, um nochmal prüfen zu können, </w:t>
            </w:r>
            <w:proofErr w:type="spellStart"/>
            <w:r w:rsidR="006060F4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6060F4">
              <w:rPr>
                <w:rFonts w:ascii="Arial" w:hAnsi="Arial"/>
                <w:sz w:val="16"/>
                <w:szCs w:val="22"/>
              </w:rPr>
              <w:t xml:space="preserve"> Zeitpunkt zum Nachfassen vereinbaren</w:t>
            </w:r>
          </w:p>
        </w:tc>
      </w:tr>
      <w:tr w:rsidR="00637EC7" w:rsidRPr="003C16BA" w14:paraId="3355637C" w14:textId="77777777" w:rsidTr="00013DC0">
        <w:tc>
          <w:tcPr>
            <w:tcW w:w="1384" w:type="dxa"/>
          </w:tcPr>
          <w:p w14:paraId="244B77C7" w14:textId="77777777" w:rsidR="003C16BA" w:rsidRPr="009841BB" w:rsidRDefault="003C16BA" w:rsidP="003C5ACE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14:paraId="4D91FC65" w14:textId="31F65C8C" w:rsidR="003C16BA" w:rsidRPr="003C16BA" w:rsidRDefault="0004117B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Versprechen und Zusagen halten, </w:t>
            </w:r>
            <w:r w:rsidR="00A67DD3">
              <w:rPr>
                <w:rFonts w:ascii="Arial" w:hAnsi="Arial"/>
                <w:sz w:val="16"/>
                <w:szCs w:val="22"/>
              </w:rPr>
              <w:t xml:space="preserve">prägnant </w:t>
            </w:r>
            <w:r>
              <w:rPr>
                <w:rFonts w:ascii="Arial" w:hAnsi="Arial"/>
                <w:sz w:val="16"/>
                <w:szCs w:val="22"/>
              </w:rPr>
              <w:t>dokumentieren</w:t>
            </w:r>
            <w:r w:rsidR="005F01AC">
              <w:rPr>
                <w:rFonts w:ascii="Arial" w:hAnsi="Arial"/>
                <w:sz w:val="16"/>
                <w:szCs w:val="22"/>
              </w:rPr>
              <w:t>, Zwischenfeedback geben</w:t>
            </w:r>
          </w:p>
        </w:tc>
        <w:tc>
          <w:tcPr>
            <w:tcW w:w="2098" w:type="dxa"/>
          </w:tcPr>
          <w:p w14:paraId="748C8CE0" w14:textId="77777777" w:rsidR="003C16BA" w:rsidRPr="003C16BA" w:rsidRDefault="00E71E7F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</w:t>
            </w:r>
          </w:p>
        </w:tc>
        <w:tc>
          <w:tcPr>
            <w:tcW w:w="2098" w:type="dxa"/>
          </w:tcPr>
          <w:p w14:paraId="1A642551" w14:textId="4FF62BAD" w:rsidR="00E171B8" w:rsidRPr="003C16BA" w:rsidRDefault="005C6EA0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</w:t>
            </w:r>
            <w:r w:rsidR="002D1199">
              <w:rPr>
                <w:rFonts w:ascii="Arial" w:hAnsi="Arial"/>
                <w:sz w:val="16"/>
                <w:szCs w:val="22"/>
              </w:rPr>
              <w:t>persönliche Verfügbarkeit und weitere Unterstützung anbieten</w:t>
            </w:r>
            <w:r w:rsidR="00575880">
              <w:rPr>
                <w:rFonts w:ascii="Arial" w:hAnsi="Arial"/>
                <w:sz w:val="16"/>
                <w:szCs w:val="22"/>
              </w:rPr>
              <w:t>, nach Feedback fragen</w:t>
            </w:r>
          </w:p>
        </w:tc>
        <w:tc>
          <w:tcPr>
            <w:tcW w:w="2098" w:type="dxa"/>
          </w:tcPr>
          <w:p w14:paraId="676F4921" w14:textId="71BBE2BC" w:rsidR="003A6151" w:rsidRPr="003C16BA" w:rsidRDefault="00637EC7" w:rsidP="003C5ACE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Vereinbarungen exakt einhalten</w:t>
            </w:r>
            <w:r w:rsidR="003A6151">
              <w:rPr>
                <w:rFonts w:ascii="Arial" w:hAnsi="Arial"/>
                <w:sz w:val="16"/>
                <w:szCs w:val="22"/>
              </w:rPr>
              <w:t>, eher schriftlich kommunizi</w:t>
            </w:r>
            <w:r w:rsidR="003D1BA2">
              <w:rPr>
                <w:rFonts w:ascii="Arial" w:hAnsi="Arial"/>
                <w:sz w:val="16"/>
                <w:szCs w:val="22"/>
              </w:rPr>
              <w:t>e</w:t>
            </w:r>
            <w:r w:rsidR="003A6151">
              <w:rPr>
                <w:rFonts w:ascii="Arial" w:hAnsi="Arial"/>
                <w:sz w:val="16"/>
                <w:szCs w:val="22"/>
              </w:rPr>
              <w:t>ren</w:t>
            </w:r>
          </w:p>
        </w:tc>
      </w:tr>
    </w:tbl>
    <w:p w14:paraId="1F835AB2" w14:textId="53BB81E4" w:rsidR="00393853" w:rsidRDefault="003C5ACE" w:rsidP="003C5ACE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&lt;/p&gt;&lt;p&gt;</w:t>
      </w:r>
    </w:p>
    <w:sectPr w:rsidR="00393853" w:rsidSect="006060F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17D89" w14:textId="77777777" w:rsidR="00135FB2" w:rsidRDefault="00135FB2">
      <w:r>
        <w:separator/>
      </w:r>
    </w:p>
  </w:endnote>
  <w:endnote w:type="continuationSeparator" w:id="0">
    <w:p w14:paraId="0C33F2AA" w14:textId="77777777" w:rsidR="00135FB2" w:rsidRDefault="0013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DE4AC" w14:textId="1B9056BA"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</w:t>
    </w:r>
    <w:proofErr w:type="gramStart"/>
    <w:r>
      <w:rPr>
        <w:rFonts w:ascii="Helv" w:hAnsi="Helv"/>
        <w:sz w:val="16"/>
        <w:szCs w:val="16"/>
      </w:rPr>
      <w:t>Consulting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</w:t>
    </w:r>
    <w:proofErr w:type="spellStart"/>
    <w:r>
      <w:rPr>
        <w:rFonts w:ascii="Helv" w:hAnsi="Helv"/>
        <w:sz w:val="16"/>
        <w:szCs w:val="16"/>
      </w:rPr>
      <w:t>Dipl.Ing</w:t>
    </w:r>
    <w:proofErr w:type="spellEnd"/>
    <w:r>
      <w:rPr>
        <w:rFonts w:ascii="Helv" w:hAnsi="Helv"/>
        <w:sz w:val="16"/>
        <w:szCs w:val="16"/>
      </w:rPr>
      <w:t>.(FH) Axel </w:t>
    </w:r>
    <w:proofErr w:type="gramStart"/>
    <w:r>
      <w:rPr>
        <w:rFonts w:ascii="Helv" w:hAnsi="Helv"/>
        <w:sz w:val="16"/>
        <w:szCs w:val="16"/>
      </w:rPr>
      <w:t>Germek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Raiffeisenbank </w:t>
    </w:r>
    <w:proofErr w:type="gramStart"/>
    <w:r>
      <w:rPr>
        <w:rFonts w:ascii="Helv" w:hAnsi="Helv"/>
        <w:sz w:val="16"/>
        <w:szCs w:val="16"/>
      </w:rPr>
      <w:t>Rosenheim  BLZ</w:t>
    </w:r>
    <w:proofErr w:type="gramEnd"/>
    <w:r>
      <w:rPr>
        <w:rFonts w:ascii="Helv" w:hAnsi="Helv"/>
        <w:sz w:val="16"/>
        <w:szCs w:val="16"/>
      </w:rPr>
      <w:t>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  <w:r w:rsidR="003C5ACE">
      <w:rPr>
        <w:rFonts w:ascii="AGC-Outline" w:hAnsi="AGC-Outline"/>
        <w:sz w:val="16"/>
        <w:szCs w:val="16"/>
      </w:rPr>
      <w:t>&lt;/p&gt;&lt;p&gt;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4F7DF" w14:textId="0B5BDB2A"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254CBC">
      <w:rPr>
        <w:rFonts w:ascii="Arial" w:hAnsi="Arial"/>
        <w:noProof/>
        <w:sz w:val="12"/>
      </w:rPr>
      <w:t>4.1 Strategie S (1-01).docx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 w:rsidR="003C5ACE">
      <w:rPr>
        <w:rFonts w:ascii="Arial" w:hAnsi="Arial"/>
        <w:bCs/>
        <w:color w:val="000000"/>
        <w:sz w:val="12"/>
        <w:szCs w:val="60"/>
      </w:rPr>
      <w:t>&lt;/p&gt;&lt;p&gt;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5106F" w14:textId="17823B97" w:rsidR="00393853" w:rsidRDefault="003C5ACE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t>&lt;/p&gt;&lt;p&gt;&lt;/p&gt;&lt;p&gt;</w:t>
    </w:r>
    <w:r w:rsidR="00393853">
      <w:rPr>
        <w:rFonts w:ascii="Arial" w:hAnsi="Arial"/>
        <w:sz w:val="12"/>
      </w:rPr>
      <w:fldChar w:fldCharType="begin"/>
    </w:r>
    <w:r w:rsidR="00393853">
      <w:rPr>
        <w:rFonts w:ascii="Arial" w:hAnsi="Arial"/>
        <w:sz w:val="12"/>
      </w:rPr>
      <w:instrText xml:space="preserve"> FILENAME </w:instrText>
    </w:r>
    <w:r w:rsidR="00393853">
      <w:rPr>
        <w:rFonts w:ascii="Arial" w:hAnsi="Arial"/>
        <w:sz w:val="12"/>
      </w:rPr>
      <w:fldChar w:fldCharType="separate"/>
    </w:r>
    <w:r w:rsidR="00254CBC">
      <w:rPr>
        <w:rFonts w:ascii="Arial" w:hAnsi="Arial"/>
        <w:noProof/>
        <w:sz w:val="12"/>
      </w:rPr>
      <w:t>4.1 Strategie S (1-01).docx</w:t>
    </w:r>
    <w:r w:rsidR="00393853">
      <w:rPr>
        <w:rFonts w:ascii="Arial" w:hAnsi="Arial"/>
        <w:sz w:val="12"/>
      </w:rPr>
      <w:fldChar w:fldCharType="end"/>
    </w:r>
    <w:r w:rsidR="00393853">
      <w:rPr>
        <w:rFonts w:ascii="Arial" w:hAnsi="Arial"/>
        <w:sz w:val="12"/>
      </w:rPr>
      <w:t xml:space="preserve">, Seite </w:t>
    </w:r>
    <w:r w:rsidR="00393853">
      <w:rPr>
        <w:rStyle w:val="Seitenzahl"/>
        <w:rFonts w:ascii="Arial" w:hAnsi="Arial"/>
        <w:sz w:val="12"/>
      </w:rPr>
      <w:fldChar w:fldCharType="begin"/>
    </w:r>
    <w:r w:rsidR="00393853">
      <w:rPr>
        <w:rStyle w:val="Seitenzahl"/>
        <w:rFonts w:ascii="Arial" w:hAnsi="Arial"/>
        <w:sz w:val="12"/>
      </w:rPr>
      <w:instrText xml:space="preserve"> PAGE </w:instrText>
    </w:r>
    <w:r w:rsidR="00393853"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noProof/>
        <w:sz w:val="12"/>
      </w:rPr>
      <w:t>2</w:t>
    </w:r>
    <w:r w:rsidR="00393853">
      <w:rPr>
        <w:rStyle w:val="Seitenzahl"/>
        <w:rFonts w:ascii="Arial" w:hAnsi="Arial"/>
        <w:sz w:val="12"/>
      </w:rPr>
      <w:fldChar w:fldCharType="end"/>
    </w:r>
    <w:r w:rsidR="00393853">
      <w:rPr>
        <w:rStyle w:val="Seitenzahl"/>
        <w:rFonts w:ascii="Arial" w:hAnsi="Arial"/>
        <w:sz w:val="12"/>
      </w:rPr>
      <w:t xml:space="preserve"> von </w:t>
    </w:r>
    <w:r w:rsidR="00393853">
      <w:rPr>
        <w:rStyle w:val="Seitenzahl"/>
        <w:rFonts w:ascii="Arial" w:hAnsi="Arial"/>
        <w:sz w:val="12"/>
      </w:rPr>
      <w:fldChar w:fldCharType="begin"/>
    </w:r>
    <w:r w:rsidR="00393853">
      <w:rPr>
        <w:rStyle w:val="Seitenzahl"/>
        <w:rFonts w:ascii="Arial" w:hAnsi="Arial"/>
        <w:sz w:val="12"/>
      </w:rPr>
      <w:instrText xml:space="preserve"> NUMPAGES </w:instrText>
    </w:r>
    <w:r w:rsidR="00393853">
      <w:rPr>
        <w:rStyle w:val="Seitenzahl"/>
        <w:rFonts w:ascii="Arial" w:hAnsi="Arial"/>
        <w:sz w:val="12"/>
      </w:rPr>
      <w:fldChar w:fldCharType="separate"/>
    </w:r>
    <w:r w:rsidR="00254CBC">
      <w:rPr>
        <w:rStyle w:val="Seitenzahl"/>
        <w:rFonts w:ascii="Arial" w:hAnsi="Arial"/>
        <w:noProof/>
        <w:sz w:val="12"/>
      </w:rPr>
      <w:t>2</w:t>
    </w:r>
    <w:r w:rsidR="00393853">
      <w:rPr>
        <w:rStyle w:val="Seitenzahl"/>
        <w:rFonts w:ascii="Arial" w:hAnsi="Arial"/>
        <w:sz w:val="12"/>
      </w:rPr>
      <w:fldChar w:fldCharType="end"/>
    </w:r>
    <w:r>
      <w:rPr>
        <w:sz w:val="12"/>
      </w:rPr>
      <w:t>&lt;/p&gt;&lt;p&gt;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F55D" w14:textId="77777777" w:rsidR="00135FB2" w:rsidRDefault="00135FB2">
      <w:r>
        <w:separator/>
      </w:r>
    </w:p>
  </w:footnote>
  <w:footnote w:type="continuationSeparator" w:id="0">
    <w:p w14:paraId="1F886179" w14:textId="77777777" w:rsidR="00135FB2" w:rsidRDefault="00135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06B55" w14:textId="0D414212" w:rsidR="00393853" w:rsidRPr="003D017B" w:rsidRDefault="000D64DF">
    <w:pPr>
      <w:spacing w:before="0" w:line="240" w:lineRule="atLeast"/>
      <w:rPr>
        <w:rFonts w:ascii="Arial" w:hAnsi="Arial" w:cs="Arial"/>
        <w:bCs/>
        <w:sz w:val="20"/>
      </w:rPr>
    </w:pPr>
    <w:r w:rsidRPr="002048A7">
      <w:rPr>
        <w:noProof/>
      </w:rPr>
      <w:drawing>
        <wp:anchor distT="0" distB="0" distL="114300" distR="114300" simplePos="0" relativeHeight="251659264" behindDoc="0" locked="0" layoutInCell="1" allowOverlap="1" wp14:anchorId="3797448B" wp14:editId="412D64E2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8A7" w:rsidRPr="002048A7">
      <w:rPr>
        <w:noProof/>
      </w:rPr>
      <w:t xml:space="preserve">4.1 </w:t>
    </w:r>
    <w:r w:rsidR="007C4B14" w:rsidRPr="002048A7">
      <w:rPr>
        <w:noProof/>
      </w:rPr>
      <w:t xml:space="preserve">VK-Strategie </w:t>
    </w:r>
    <w:r w:rsidR="00460C4C" w:rsidRPr="002048A7">
      <w:rPr>
        <w:noProof/>
      </w:rPr>
      <w:t xml:space="preserve">für </w:t>
    </w:r>
    <w:r w:rsidR="00805872" w:rsidRPr="002048A7">
      <w:rPr>
        <w:noProof/>
      </w:rPr>
      <w:t>stetige</w:t>
    </w:r>
    <w:r w:rsidR="00460C4C" w:rsidRPr="002048A7">
      <w:rPr>
        <w:noProof/>
      </w:rPr>
      <w:t xml:space="preserve"> Verkäufer</w:t>
    </w:r>
    <w:r w:rsidR="003C5ACE">
      <w:rPr>
        <w:rFonts w:cs="Arial"/>
        <w:bCs/>
      </w:rPr>
      <w:t>&lt;/p&gt;&lt;p&gt;</w:t>
    </w:r>
    <w:r w:rsidR="003C5ACE">
      <w:rPr>
        <w:rFonts w:ascii="Arial" w:hAnsi="Arial" w:cs="Arial"/>
        <w:bCs/>
        <w:sz w:val="20"/>
      </w:rPr>
      <w:t>&lt;/p&gt;&lt;p&gt;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928B5" w14:textId="1EF6957C" w:rsidR="00393853" w:rsidRDefault="000D64DF">
    <w:pPr>
      <w:pStyle w:val="Kopfzeile"/>
      <w:spacing w:before="0"/>
      <w:jc w:val="right"/>
      <w:rPr>
        <w:sz w:val="16"/>
        <w:szCs w:val="6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840A85" wp14:editId="359450AE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C78C6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E7FE2D" wp14:editId="000ECB75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A39CA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" strokeweight="1pt">
              <v:stroke dashstyle="1 1"/>
            </v:line>
          </w:pict>
        </mc:Fallback>
      </mc:AlternateContent>
    </w:r>
    <w:proofErr w:type="spellStart"/>
    <w:r w:rsidR="00393853">
      <w:rPr>
        <w:rFonts w:ascii="Arial Black" w:hAnsi="Arial Black"/>
        <w:color w:val="000000"/>
      </w:rPr>
      <w:t>proTRAIN</w:t>
    </w:r>
    <w:proofErr w:type="spellEnd"/>
    <w:r w:rsidR="00393853">
      <w:rPr>
        <w:rFonts w:ascii="Arial Black" w:hAnsi="Arial Black"/>
        <w:color w:val="000000"/>
      </w:rPr>
      <w:t xml:space="preserve"> AG.</w:t>
    </w:r>
    <w:r w:rsidR="003C5ACE">
      <w:rPr>
        <w:rFonts w:ascii="Arial Black" w:hAnsi="Arial Black"/>
        <w:color w:val="000000"/>
      </w:rPr>
      <w:t>&lt;/p&gt;&lt;p&gt;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A00971" wp14:editId="609707E5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4E9DE"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  <w:r w:rsidR="003C5ACE">
      <w:rPr>
        <w:color w:val="000000"/>
      </w:rPr>
      <w:t>&lt;/p&gt;&lt;p&gt;</w:t>
    </w:r>
    <w:r w:rsidR="003C5ACE">
      <w:rPr>
        <w:sz w:val="16"/>
        <w:szCs w:val="60"/>
      </w:rPr>
      <w:t>&lt;/p&gt;&lt;p&gt;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74F"/>
    <w:rsid w:val="00013DC0"/>
    <w:rsid w:val="00020BCC"/>
    <w:rsid w:val="0004117B"/>
    <w:rsid w:val="000628A6"/>
    <w:rsid w:val="000D64DF"/>
    <w:rsid w:val="000E28E5"/>
    <w:rsid w:val="00117195"/>
    <w:rsid w:val="00135FB2"/>
    <w:rsid w:val="00142661"/>
    <w:rsid w:val="00162B70"/>
    <w:rsid w:val="00187B90"/>
    <w:rsid w:val="001B3E2D"/>
    <w:rsid w:val="001E3E52"/>
    <w:rsid w:val="001E5890"/>
    <w:rsid w:val="001F5A98"/>
    <w:rsid w:val="002048A7"/>
    <w:rsid w:val="002161CB"/>
    <w:rsid w:val="00222B13"/>
    <w:rsid w:val="00254CBC"/>
    <w:rsid w:val="00260368"/>
    <w:rsid w:val="002628D4"/>
    <w:rsid w:val="002956BC"/>
    <w:rsid w:val="002D1199"/>
    <w:rsid w:val="002F0F75"/>
    <w:rsid w:val="002F2F55"/>
    <w:rsid w:val="00325159"/>
    <w:rsid w:val="00345CC8"/>
    <w:rsid w:val="00360944"/>
    <w:rsid w:val="00387CB0"/>
    <w:rsid w:val="003937F2"/>
    <w:rsid w:val="00393853"/>
    <w:rsid w:val="003A6151"/>
    <w:rsid w:val="003B2BF7"/>
    <w:rsid w:val="003B7E7E"/>
    <w:rsid w:val="003C16BA"/>
    <w:rsid w:val="003C5ACE"/>
    <w:rsid w:val="003D017B"/>
    <w:rsid w:val="003D1BA2"/>
    <w:rsid w:val="003E6138"/>
    <w:rsid w:val="00403DF3"/>
    <w:rsid w:val="0042104F"/>
    <w:rsid w:val="0044455F"/>
    <w:rsid w:val="00460C4C"/>
    <w:rsid w:val="00471C8F"/>
    <w:rsid w:val="00492709"/>
    <w:rsid w:val="0049374C"/>
    <w:rsid w:val="0049546B"/>
    <w:rsid w:val="00496483"/>
    <w:rsid w:val="004A5B49"/>
    <w:rsid w:val="004B0DFA"/>
    <w:rsid w:val="004C7504"/>
    <w:rsid w:val="004E59B7"/>
    <w:rsid w:val="0050209D"/>
    <w:rsid w:val="00534480"/>
    <w:rsid w:val="00541213"/>
    <w:rsid w:val="005615C9"/>
    <w:rsid w:val="00565783"/>
    <w:rsid w:val="005721F1"/>
    <w:rsid w:val="005727CC"/>
    <w:rsid w:val="00575880"/>
    <w:rsid w:val="005758C6"/>
    <w:rsid w:val="005B644D"/>
    <w:rsid w:val="005C6EA0"/>
    <w:rsid w:val="005E0E33"/>
    <w:rsid w:val="005F01AC"/>
    <w:rsid w:val="005F4882"/>
    <w:rsid w:val="005F54A7"/>
    <w:rsid w:val="00603908"/>
    <w:rsid w:val="006060F4"/>
    <w:rsid w:val="00612C9D"/>
    <w:rsid w:val="00623AFA"/>
    <w:rsid w:val="006312A0"/>
    <w:rsid w:val="006339EC"/>
    <w:rsid w:val="00637EC7"/>
    <w:rsid w:val="00667A54"/>
    <w:rsid w:val="00681F00"/>
    <w:rsid w:val="00681FC8"/>
    <w:rsid w:val="00683DC4"/>
    <w:rsid w:val="006A0259"/>
    <w:rsid w:val="006B53FB"/>
    <w:rsid w:val="006D66D7"/>
    <w:rsid w:val="0073307D"/>
    <w:rsid w:val="00761A47"/>
    <w:rsid w:val="00761B1C"/>
    <w:rsid w:val="00774D12"/>
    <w:rsid w:val="007C139C"/>
    <w:rsid w:val="007C4B14"/>
    <w:rsid w:val="007D0C25"/>
    <w:rsid w:val="007E5A7C"/>
    <w:rsid w:val="007F3A22"/>
    <w:rsid w:val="00805872"/>
    <w:rsid w:val="00844511"/>
    <w:rsid w:val="0086791F"/>
    <w:rsid w:val="00874306"/>
    <w:rsid w:val="00886F55"/>
    <w:rsid w:val="00891A1E"/>
    <w:rsid w:val="008A00BE"/>
    <w:rsid w:val="00903EBA"/>
    <w:rsid w:val="009046E2"/>
    <w:rsid w:val="00911880"/>
    <w:rsid w:val="00923A35"/>
    <w:rsid w:val="00953F56"/>
    <w:rsid w:val="00963423"/>
    <w:rsid w:val="00964CE0"/>
    <w:rsid w:val="009841BB"/>
    <w:rsid w:val="00987542"/>
    <w:rsid w:val="009B177D"/>
    <w:rsid w:val="009E7A79"/>
    <w:rsid w:val="009F0479"/>
    <w:rsid w:val="00A279EB"/>
    <w:rsid w:val="00A427D6"/>
    <w:rsid w:val="00A46E65"/>
    <w:rsid w:val="00A55CF6"/>
    <w:rsid w:val="00A56498"/>
    <w:rsid w:val="00A56992"/>
    <w:rsid w:val="00A67DD3"/>
    <w:rsid w:val="00A97E9E"/>
    <w:rsid w:val="00AC0934"/>
    <w:rsid w:val="00AC6460"/>
    <w:rsid w:val="00B52A70"/>
    <w:rsid w:val="00B54D12"/>
    <w:rsid w:val="00B7605B"/>
    <w:rsid w:val="00B87800"/>
    <w:rsid w:val="00BB1E84"/>
    <w:rsid w:val="00BB21C2"/>
    <w:rsid w:val="00BE412C"/>
    <w:rsid w:val="00BE7691"/>
    <w:rsid w:val="00BF180D"/>
    <w:rsid w:val="00BF4ED7"/>
    <w:rsid w:val="00C159CB"/>
    <w:rsid w:val="00C165AE"/>
    <w:rsid w:val="00C20E61"/>
    <w:rsid w:val="00C3474F"/>
    <w:rsid w:val="00C3622C"/>
    <w:rsid w:val="00C61F02"/>
    <w:rsid w:val="00C65A70"/>
    <w:rsid w:val="00C838D8"/>
    <w:rsid w:val="00CB3029"/>
    <w:rsid w:val="00CF1430"/>
    <w:rsid w:val="00D02FC3"/>
    <w:rsid w:val="00D03D7F"/>
    <w:rsid w:val="00D177E2"/>
    <w:rsid w:val="00D3736D"/>
    <w:rsid w:val="00D66FF7"/>
    <w:rsid w:val="00D75F7C"/>
    <w:rsid w:val="00D800EF"/>
    <w:rsid w:val="00D93A43"/>
    <w:rsid w:val="00DE27A1"/>
    <w:rsid w:val="00DE62E2"/>
    <w:rsid w:val="00DF65CA"/>
    <w:rsid w:val="00DF785F"/>
    <w:rsid w:val="00E04F8B"/>
    <w:rsid w:val="00E171B8"/>
    <w:rsid w:val="00E21496"/>
    <w:rsid w:val="00E71E7F"/>
    <w:rsid w:val="00E7578D"/>
    <w:rsid w:val="00E85CF6"/>
    <w:rsid w:val="00E9720D"/>
    <w:rsid w:val="00EA19AE"/>
    <w:rsid w:val="00EE5408"/>
    <w:rsid w:val="00F106C5"/>
    <w:rsid w:val="00F250A3"/>
    <w:rsid w:val="00F30963"/>
    <w:rsid w:val="00F8609E"/>
    <w:rsid w:val="00F86BBD"/>
    <w:rsid w:val="00F97354"/>
    <w:rsid w:val="00FD11A4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  <w14:docId w14:val="0ED5DA1A"/>
  <w15:docId w15:val="{B6212E89-F1A8-49AF-91DB-33622460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Julian Germek</cp:lastModifiedBy>
  <cp:revision>5</cp:revision>
  <cp:lastPrinted>2015-11-05T13:48:00Z</cp:lastPrinted>
  <dcterms:created xsi:type="dcterms:W3CDTF">2015-11-05T13:47:00Z</dcterms:created>
  <dcterms:modified xsi:type="dcterms:W3CDTF">2021-01-25T17:18:00Z</dcterms:modified>
</cp:coreProperties>
</file>