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C31" w:rsidRDefault="00F53C31" w:rsidP="00F53C31">
      <w:pPr>
        <w:pStyle w:val="NoSpacing"/>
      </w:pPr>
      <w:bookmarkStart w:id="0" w:name="_GoBack"/>
      <w:bookmarkEnd w:id="0"/>
    </w:p>
    <w:p w:rsidR="00F53C31" w:rsidRDefault="00F53C31" w:rsidP="00F53C31">
      <w:pPr>
        <w:pStyle w:val="NoSpacing"/>
      </w:pPr>
      <w:r>
        <w:t>Charlie Amato is the Chairman</w:t>
      </w:r>
      <w:r w:rsidR="00FE19C9">
        <w:t>/Co-Founder</w:t>
      </w:r>
      <w:r>
        <w:t xml:space="preserve"> of SWBC. With more than 37 years of experience in all aspects of insurance operations, underwriting, and product development, Charlie is known in the business community for his innovative, relationship-building approach.</w:t>
      </w:r>
      <w:r w:rsidR="00FA7496">
        <w:t xml:space="preserve"> </w:t>
      </w:r>
    </w:p>
    <w:p w:rsidR="00F53C31" w:rsidRDefault="00F53C31" w:rsidP="00F53C31">
      <w:pPr>
        <w:pStyle w:val="NoSpacing"/>
      </w:pPr>
    </w:p>
    <w:p w:rsidR="00B662F3" w:rsidRDefault="00F53C31" w:rsidP="00F53C31">
      <w:pPr>
        <w:pStyle w:val="NoSpacing"/>
      </w:pPr>
      <w:r>
        <w:t xml:space="preserve">Charlie received his Bachelor of Business Administration from Sam Houston State University. He </w:t>
      </w:r>
      <w:r w:rsidR="00E87863">
        <w:t xml:space="preserve">is </w:t>
      </w:r>
      <w:r>
        <w:t>currently serv</w:t>
      </w:r>
      <w:r w:rsidR="00E87863">
        <w:t>ing a second term</w:t>
      </w:r>
      <w:r>
        <w:t xml:space="preserve"> as a Regent for the Texas State University System, </w:t>
      </w:r>
      <w:r w:rsidR="00E87863">
        <w:t xml:space="preserve">is </w:t>
      </w:r>
      <w:r>
        <w:t xml:space="preserve">Vice Chairman </w:t>
      </w:r>
      <w:r w:rsidR="00E87863">
        <w:t>of</w:t>
      </w:r>
      <w:r>
        <w:t xml:space="preserve"> the Texas Business Leadership Council, and Presiding Chair for the Children’s Hospital of San Antonio Foundation</w:t>
      </w:r>
      <w:r w:rsidR="00B662F3">
        <w:t xml:space="preserve">’s Campaign Cabinet. </w:t>
      </w:r>
      <w:r w:rsidR="00B54E45">
        <w:t xml:space="preserve"> </w:t>
      </w:r>
      <w:r w:rsidR="00B662F3">
        <w:t>He is also a member of the Business and Community Advisory Council for the Federal Reserve Bank of Dallas</w:t>
      </w:r>
      <w:r w:rsidR="00E87863">
        <w:t>,</w:t>
      </w:r>
      <w:r w:rsidR="00E87863" w:rsidRPr="00E87863">
        <w:t xml:space="preserve"> </w:t>
      </w:r>
      <w:r w:rsidR="00E87863">
        <w:t>Chairman of the Lone Star Capital Bank Advisory Board,</w:t>
      </w:r>
      <w:r w:rsidR="00B54E45">
        <w:t xml:space="preserve"> Chairman of the United Way of San Antonio and Bexar County,</w:t>
      </w:r>
      <w:r w:rsidR="00E87863">
        <w:t xml:space="preserve"> and past</w:t>
      </w:r>
      <w:r w:rsidR="00B662F3">
        <w:t xml:space="preserve"> Chairman </w:t>
      </w:r>
      <w:r w:rsidR="00E87863">
        <w:t>of</w:t>
      </w:r>
      <w:r w:rsidR="00B662F3">
        <w:t xml:space="preserve"> the University of the Incarnate Word Board of Trustees. </w:t>
      </w:r>
      <w:r>
        <w:t xml:space="preserve"> </w:t>
      </w:r>
      <w:r w:rsidR="00E87863">
        <w:t xml:space="preserve">Charlie </w:t>
      </w:r>
      <w:r w:rsidR="00B662F3">
        <w:t xml:space="preserve">is an </w:t>
      </w:r>
      <w:r w:rsidR="00E87863">
        <w:t>i</w:t>
      </w:r>
      <w:r w:rsidR="00B662F3">
        <w:t xml:space="preserve">nvestor in the San Antonio Spurs and a Board Member for the Silver and Black Give Back. </w:t>
      </w:r>
    </w:p>
    <w:p w:rsidR="00B662F3" w:rsidRDefault="00B662F3" w:rsidP="00F53C31">
      <w:pPr>
        <w:pStyle w:val="NoSpacing"/>
      </w:pPr>
    </w:p>
    <w:p w:rsidR="00F53C31" w:rsidRDefault="00B662F3" w:rsidP="00F53C31">
      <w:pPr>
        <w:pStyle w:val="NoSpacing"/>
      </w:pPr>
      <w:r>
        <w:t xml:space="preserve">Charlie has been recognized for his contributions to the industry and community. He is the recipient of the North San Antonio Chamber’s 2012 Salute to Excellence Award, the </w:t>
      </w:r>
      <w:r w:rsidRPr="00FA7496">
        <w:rPr>
          <w:i/>
        </w:rPr>
        <w:t>San Antonio Business Journal’s</w:t>
      </w:r>
      <w:r>
        <w:t xml:space="preserve"> 2012 Health Care Advocate Award, and the 2009 Beta Gamma Sigma Medallion for Entrepreneurship.  </w:t>
      </w:r>
      <w:r w:rsidR="00FA7496">
        <w:t>He was also inducted in</w:t>
      </w:r>
      <w:r w:rsidR="00E87863">
        <w:t>to the Texas Business Hall of Fame,</w:t>
      </w:r>
      <w:r w:rsidR="00FA7496">
        <w:t xml:space="preserve"> the San Ant</w:t>
      </w:r>
      <w:r w:rsidR="00B54E45">
        <w:t xml:space="preserve">onio Business Hall of Fame and </w:t>
      </w:r>
      <w:r w:rsidR="00FA7496">
        <w:t>the College of Business Hall of Honor at Sam Houston State University.</w:t>
      </w:r>
    </w:p>
    <w:p w:rsidR="005A2268" w:rsidRDefault="005A2268" w:rsidP="00F53C31">
      <w:pPr>
        <w:pStyle w:val="NoSpacing"/>
      </w:pPr>
    </w:p>
    <w:p w:rsidR="005A2268" w:rsidRDefault="005A2268" w:rsidP="00F53C31">
      <w:pPr>
        <w:pStyle w:val="NoSpacing"/>
      </w:pPr>
      <w:r>
        <w:t>Charlie is married and has two grown children.</w:t>
      </w:r>
    </w:p>
    <w:p w:rsidR="00F53C31" w:rsidRDefault="00F53C31" w:rsidP="00F53C31">
      <w:pPr>
        <w:pStyle w:val="NoSpacing"/>
      </w:pPr>
    </w:p>
    <w:p w:rsidR="00F53C31" w:rsidRDefault="00F53C31" w:rsidP="00F53C31">
      <w:pPr>
        <w:pStyle w:val="NoSpacing"/>
      </w:pPr>
    </w:p>
    <w:sectPr w:rsidR="00F53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C31"/>
    <w:rsid w:val="00161B38"/>
    <w:rsid w:val="003A0905"/>
    <w:rsid w:val="005A2268"/>
    <w:rsid w:val="00616A96"/>
    <w:rsid w:val="007632D6"/>
    <w:rsid w:val="007E6186"/>
    <w:rsid w:val="00B54E45"/>
    <w:rsid w:val="00B662F3"/>
    <w:rsid w:val="00E87863"/>
    <w:rsid w:val="00F53C31"/>
    <w:rsid w:val="00FA7496"/>
    <w:rsid w:val="00FE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C8D52A-1286-4774-A299-C3D04777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3C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1297</Characters>
  <Application>Microsoft Office Word</Application>
  <DocSecurity>0</DocSecurity>
  <Lines>34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SWBC</dc:creator>
  <cp:lastModifiedBy>Kathryne Hillier</cp:lastModifiedBy>
  <cp:revision>3</cp:revision>
  <dcterms:created xsi:type="dcterms:W3CDTF">2014-09-17T22:48:00Z</dcterms:created>
  <dcterms:modified xsi:type="dcterms:W3CDTF">2014-09-17T22:50:00Z</dcterms:modified>
</cp:coreProperties>
</file>