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3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399"/>
        <w:gridCol w:w="341"/>
        <w:gridCol w:w="961"/>
        <w:gridCol w:w="1928"/>
        <w:gridCol w:w="1247"/>
        <w:gridCol w:w="966"/>
        <w:gridCol w:w="1075"/>
        <w:gridCol w:w="116"/>
        <w:gridCol w:w="680"/>
      </w:tblGrid>
      <w:tr>
        <w:trPr>
          <w:jc w:val="center"/>
          <w:trHeight w:val="340"/>
        </w:trPr>
        <w:tc>
          <w:tcPr>
            <w:gridSpan w:val="2"/>
            <w:shd w:val="clear" w:color="auto" w:fill="d9d9d9" w:themeFill="background1" w:themeFillShade="D9"/>
            <w:tcW w:w="2324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P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rograma a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cadémico: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 </w:t>
            </w:r>
            <w:r/>
          </w:p>
        </w:tc>
        <w:tc>
          <w:tcPr>
            <w:gridSpan w:val="8"/>
            <w:shd w:val="clear" w:color="auto" w:fill="auto"/>
            <w:tcW w:w="731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color w:val="000000"/>
                <w:szCs w:val="18"/>
                <w:lang w:val="es-ES"/>
              </w:rPr>
            </w:pPr>
            <w:r>
              <w:rPr>
                <w:rFonts w:ascii="Arial" w:hAnsi="Arial"/>
                <w:szCs w:val="18"/>
              </w:rPr>
              <w:t xml:space="preserve">Matemática</w:t>
            </w:r>
            <w:r/>
          </w:p>
        </w:tc>
      </w:tr>
      <w:tr>
        <w:trPr>
          <w:jc w:val="center"/>
          <w:trHeight w:val="340"/>
        </w:trPr>
        <w:tc>
          <w:tcPr>
            <w:gridSpan w:val="3"/>
            <w:shd w:val="clear" w:color="auto" w:fill="d9d9d9" w:themeFill="background1" w:themeFillShade="D9"/>
            <w:tcW w:w="2665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N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ombre 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de la 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a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signatura: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 </w:t>
            </w:r>
            <w:r/>
          </w:p>
        </w:tc>
        <w:tc>
          <w:tcPr>
            <w:gridSpan w:val="4"/>
            <w:shd w:val="clear" w:color="auto" w:fill="auto"/>
            <w:tcW w:w="51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Computación Científica I</w:t>
            </w:r>
            <w:r>
              <w:rPr>
                <w:rFonts w:ascii="Arial" w:hAnsi="Arial"/>
                <w:szCs w:val="18"/>
              </w:rPr>
              <w:t xml:space="preserve">I</w:t>
            </w:r>
            <w:r/>
          </w:p>
        </w:tc>
        <w:tc>
          <w:tcPr>
            <w:gridSpan w:val="2"/>
            <w:shd w:val="clear" w:color="auto" w:fill="d9d9d9" w:themeFill="background1" w:themeFillShade="D9"/>
            <w:tcW w:w="11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Semestre: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 </w:t>
            </w:r>
            <w:r/>
          </w:p>
        </w:tc>
        <w:tc>
          <w:tcPr>
            <w:shd w:val="clear" w:color="auto" w:fill="auto"/>
            <w:tcW w:w="6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V</w:t>
            </w:r>
            <w:r/>
          </w:p>
        </w:tc>
      </w:tr>
      <w:tr>
        <w:trPr>
          <w:jc w:val="center"/>
          <w:trHeight w:val="340"/>
        </w:trPr>
        <w:tc>
          <w:tcPr>
            <w:shd w:val="clear" w:color="auto" w:fill="d9d9d9" w:themeFill="background1" w:themeFillShade="D9"/>
            <w:tcW w:w="1925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 xml:space="preserve">C</w:t>
            </w:r>
            <w:r>
              <w:rPr>
                <w:rFonts w:ascii="Arial" w:hAnsi="Arial"/>
                <w:b/>
                <w:szCs w:val="18"/>
              </w:rPr>
              <w:t xml:space="preserve">ódigo a</w:t>
            </w:r>
            <w:r>
              <w:rPr>
                <w:rFonts w:ascii="Arial" w:hAnsi="Arial"/>
                <w:b/>
                <w:szCs w:val="18"/>
              </w:rPr>
              <w:t xml:space="preserve">signatura:</w:t>
            </w:r>
            <w:r>
              <w:rPr>
                <w:rFonts w:ascii="Arial" w:hAnsi="Arial"/>
                <w:b/>
                <w:szCs w:val="18"/>
              </w:rPr>
              <w:t xml:space="preserve"> </w:t>
            </w:r>
            <w:r/>
          </w:p>
        </w:tc>
        <w:tc>
          <w:tcPr>
            <w:gridSpan w:val="3"/>
            <w:shd w:val="clear" w:color="auto" w:fill="auto"/>
            <w:tcBorders>
              <w:right w:val="single" w:color="auto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auto" w:sz="4" w:space="0"/>
              <w:right w:val="single" w:color="auto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 xml:space="preserve">Intensidad h</w:t>
            </w:r>
            <w:r>
              <w:rPr>
                <w:rFonts w:ascii="Arial" w:hAnsi="Arial"/>
                <w:b/>
                <w:szCs w:val="18"/>
              </w:rPr>
              <w:t xml:space="preserve">oraria:</w:t>
            </w:r>
            <w:r/>
          </w:p>
          <w:p>
            <w:pPr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 w:val="16"/>
                <w:szCs w:val="18"/>
              </w:rPr>
              <w:t xml:space="preserve">(solo presencial)</w:t>
            </w:r>
            <w:r>
              <w:rPr>
                <w:rFonts w:ascii="Arial" w:hAnsi="Arial"/>
                <w:b/>
                <w:sz w:val="16"/>
                <w:szCs w:val="18"/>
              </w:rPr>
              <w:t xml:space="preserve">   </w:t>
            </w:r>
            <w:r/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gridSpan w:val="2"/>
            <w:shd w:val="clear" w:color="auto" w:fill="d9d9d9" w:themeFill="background1" w:themeFillShade="D9"/>
            <w:tcW w:w="2041" w:type="dxa"/>
            <w:vAlign w:val="center"/>
            <w:textDirection w:val="lrTb"/>
            <w:noWrap w:val="false"/>
          </w:tcPr>
          <w:p>
            <w:pPr>
              <w:ind w:left="-140" w:right="-111"/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 xml:space="preserve">Cr</w:t>
            </w:r>
            <w:r>
              <w:rPr>
                <w:rFonts w:ascii="Arial" w:hAnsi="Arial"/>
                <w:b/>
                <w:szCs w:val="18"/>
              </w:rPr>
              <w:t xml:space="preserve">éditos a</w:t>
            </w:r>
            <w:r>
              <w:rPr>
                <w:rFonts w:ascii="Arial" w:hAnsi="Arial"/>
                <w:b/>
                <w:szCs w:val="18"/>
              </w:rPr>
              <w:t xml:space="preserve">cadémicos:</w:t>
            </w:r>
            <w:r/>
          </w:p>
        </w:tc>
        <w:tc>
          <w:tcPr>
            <w:gridSpan w:val="2"/>
            <w:shd w:val="clear" w:color="auto" w:fill="auto"/>
            <w:tcW w:w="79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</w:tr>
    </w:tbl>
    <w:p>
      <w:pPr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  <w:r/>
    </w:p>
    <w:tbl>
      <w:tblPr>
        <w:tblStyle w:val="1002"/>
        <w:tblW w:w="9638" w:type="dxa"/>
        <w:jc w:val="center"/>
        <w:tblLook w:val="04A0" w:firstRow="1" w:lastRow="0" w:firstColumn="1" w:lastColumn="0" w:noHBand="0" w:noVBand="1"/>
      </w:tblPr>
      <w:tblGrid>
        <w:gridCol w:w="1531"/>
        <w:gridCol w:w="340"/>
        <w:gridCol w:w="1416"/>
        <w:gridCol w:w="115"/>
        <w:gridCol w:w="1076"/>
        <w:gridCol w:w="2211"/>
        <w:gridCol w:w="1134"/>
        <w:gridCol w:w="736"/>
        <w:gridCol w:w="1079"/>
      </w:tblGrid>
      <w:tr>
        <w:trPr>
          <w:jc w:val="center"/>
          <w:trHeight w:val="302"/>
        </w:trPr>
        <w:tc>
          <w:tcPr>
            <w:gridSpan w:val="4"/>
            <w:shd w:val="clear" w:color="auto" w:fill="d9d9d9" w:themeFill="background1" w:themeFillShade="D9"/>
            <w:tcW w:w="34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Pre-requisitos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: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 </w:t>
            </w:r>
            <w:r/>
          </w:p>
        </w:tc>
        <w:tc>
          <w:tcPr>
            <w:gridSpan w:val="5"/>
            <w:shd w:val="clear" w:color="auto" w:fill="d9d9d9" w:themeFill="background1" w:themeFillShade="D9"/>
            <w:tcW w:w="62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Área curricular:</w:t>
            </w:r>
            <w:r/>
          </w:p>
        </w:tc>
      </w:tr>
      <w:tr>
        <w:trPr>
          <w:jc w:val="center"/>
          <w:trHeight w:val="340"/>
        </w:trPr>
        <w:tc>
          <w:tcPr>
            <w:gridSpan w:val="4"/>
            <w:tcW w:w="34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</w:r>
            <w:r/>
          </w:p>
        </w:tc>
        <w:tc>
          <w:tcPr>
            <w:gridSpan w:val="5"/>
            <w:tcW w:w="62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Ciencias Básicas</w:t>
            </w:r>
            <w:r/>
          </w:p>
        </w:tc>
      </w:tr>
      <w:tr>
        <w:trPr>
          <w:jc w:val="center"/>
          <w:trHeight w:val="340"/>
        </w:trPr>
        <w:tc>
          <w:tcPr>
            <w:gridSpan w:val="2"/>
            <w:shd w:val="clear" w:color="auto" w:fill="d9d9d9" w:themeFill="background1" w:themeFillShade="D9"/>
            <w:tcBorders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 xml:space="preserve">Horas por s</w:t>
            </w:r>
            <w:r>
              <w:rPr>
                <w:rFonts w:ascii="Arial" w:hAnsi="Arial"/>
                <w:b/>
                <w:szCs w:val="18"/>
              </w:rPr>
              <w:t xml:space="preserve">emana:</w:t>
            </w:r>
            <w:r>
              <w:rPr>
                <w:rFonts w:ascii="Arial" w:hAnsi="Arial"/>
                <w:b/>
                <w:szCs w:val="18"/>
              </w:rPr>
              <w:t xml:space="preserve"> </w:t>
            </w:r>
            <w:r/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 xml:space="preserve">Presenciales:</w:t>
            </w:r>
            <w:r>
              <w:rPr>
                <w:rFonts w:ascii="Arial" w:hAnsi="Arial"/>
                <w:b/>
                <w:szCs w:val="18"/>
              </w:rPr>
              <w:t xml:space="preserve"> </w:t>
            </w:r>
            <w:r/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bottom w:val="none" w:color="000000" w:sz="4" w:space="0"/>
              <w:right w:val="single" w:color="auto" w:sz="4" w:space="0"/>
            </w:tcBorders>
            <w:tcW w:w="11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  <w:right w:val="single" w:color="auto" w:sz="4" w:space="0"/>
            </w:tcBorders>
            <w:tcW w:w="2211" w:type="dxa"/>
            <w:vAlign w:val="center"/>
            <w:textDirection w:val="lrTb"/>
            <w:noWrap w:val="false"/>
          </w:tcPr>
          <w:p>
            <w:r>
              <w:rPr>
                <w:rFonts w:ascii="Arial" w:hAnsi="Arial"/>
                <w:b/>
                <w:szCs w:val="18"/>
              </w:rPr>
              <w:t xml:space="preserve">Trabajo Independiente:</w:t>
            </w:r>
            <w:r>
              <w:rPr>
                <w:rFonts w:ascii="Arial" w:hAnsi="Arial"/>
                <w:b/>
                <w:szCs w:val="18"/>
              </w:rPr>
              <w:t xml:space="preserve">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  <w:right w:val="single" w:color="auto" w:sz="4" w:space="0"/>
            </w:tcBorders>
            <w:tcW w:w="736" w:type="dxa"/>
            <w:vAlign w:val="center"/>
            <w:textDirection w:val="lrTb"/>
            <w:noWrap w:val="false"/>
          </w:tcPr>
          <w:p>
            <w:r>
              <w:rPr>
                <w:rFonts w:ascii="Arial" w:hAnsi="Arial"/>
                <w:b/>
                <w:szCs w:val="18"/>
              </w:rPr>
              <w:t xml:space="preserve">Total:</w:t>
            </w:r>
            <w:r>
              <w:rPr>
                <w:rFonts w:ascii="Arial" w:hAnsi="Arial"/>
                <w:b/>
                <w:szCs w:val="18"/>
              </w:rPr>
              <w:t xml:space="preserve">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  <w:right w:val="single" w:color="auto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6</w:t>
            </w:r>
            <w:r/>
          </w:p>
        </w:tc>
      </w:tr>
      <w:tr>
        <w:trPr>
          <w:jc w:val="center"/>
          <w:trHeight w:val="340"/>
        </w:trPr>
        <w:tc>
          <w:tcPr>
            <w:shd w:val="clear" w:color="auto" w:fill="d9d9d9" w:themeFill="background1" w:themeFillShade="D9"/>
            <w:tcW w:w="153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Justificación: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 </w:t>
            </w:r>
            <w:r/>
          </w:p>
        </w:tc>
        <w:tc>
          <w:tcPr>
            <w:gridSpan w:val="8"/>
            <w:tcW w:w="8107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La aparición de computadores en paralelo</w:t>
            </w:r>
            <w:r>
              <w:rPr>
                <w:sz w:val="20"/>
                <w:lang w:val="es-ES"/>
              </w:rPr>
              <w:t xml:space="preserve"> de bajo costo como los multiprocesadores de escritorio </w:t>
            </w:r>
            <w:r>
              <w:rPr>
                <w:sz w:val="20"/>
                <w:lang w:val="es-ES"/>
              </w:rPr>
              <w:t xml:space="preserve">y</w:t>
            </w:r>
            <w:r>
              <w:rPr>
                <w:sz w:val="20"/>
                <w:lang w:val="es-ES"/>
              </w:rPr>
              <w:t xml:space="preserve"> estaciones de trabajo ha hecho que tales métodos paralelos sean de aplicación general, al igual que los estándares de software para la programación paralela portátil. </w:t>
            </w:r>
            <w:r>
              <w:rPr>
                <w:sz w:val="20"/>
                <w:lang w:val="es-ES"/>
              </w:rPr>
              <w:t xml:space="preserve">Este curso</w:t>
            </w:r>
            <w:r>
              <w:rPr>
                <w:sz w:val="20"/>
                <w:lang w:val="es-ES"/>
              </w:rPr>
              <w:t xml:space="preserve"> toma en cuenta estos nuevos desarrollos y cubre los problemas más tradicionales que abordan </w:t>
            </w:r>
            <w:r>
              <w:rPr>
                <w:sz w:val="20"/>
                <w:lang w:val="es-ES"/>
              </w:rPr>
              <w:t xml:space="preserve">la computación</w:t>
            </w:r>
            <w:r>
              <w:rPr>
                <w:sz w:val="20"/>
                <w:lang w:val="es-ES"/>
              </w:rPr>
              <w:t xml:space="preserve"> de alto rendimiento</w:t>
            </w:r>
            <w:r>
              <w:rPr>
                <w:sz w:val="20"/>
                <w:lang w:val="es-ES"/>
              </w:rPr>
              <w:t xml:space="preserve">. Siempre que sea posible, </w:t>
            </w:r>
            <w:r>
              <w:rPr>
                <w:sz w:val="20"/>
                <w:lang w:val="es-ES"/>
              </w:rPr>
              <w:t xml:space="preserve">se </w:t>
            </w:r>
            <w:r>
              <w:rPr>
                <w:sz w:val="20"/>
                <w:lang w:val="es-ES"/>
              </w:rPr>
              <w:t xml:space="preserve">emplea una vista independiente de la arquitectura de las plataformas y</w:t>
            </w:r>
            <w:r>
              <w:rPr>
                <w:sz w:val="20"/>
                <w:lang w:val="es-ES"/>
              </w:rPr>
              <w:t xml:space="preserve"> se</w:t>
            </w:r>
            <w:r>
              <w:rPr>
                <w:sz w:val="20"/>
                <w:lang w:val="es-ES"/>
              </w:rPr>
              <w:t xml:space="preserve"> diseña</w:t>
            </w:r>
            <w:r>
              <w:rPr>
                <w:sz w:val="20"/>
                <w:lang w:val="es-ES"/>
              </w:rPr>
              <w:t xml:space="preserve">n</w:t>
            </w:r>
            <w:r>
              <w:rPr>
                <w:sz w:val="20"/>
                <w:lang w:val="es-ES"/>
              </w:rPr>
              <w:t xml:space="preserve"> algo</w:t>
            </w:r>
            <w:r>
              <w:rPr>
                <w:sz w:val="20"/>
                <w:lang w:val="es-ES"/>
              </w:rPr>
              <w:t xml:space="preserve">ritmos de manera abstracta, con el fin de</w:t>
            </w:r>
            <w:r>
              <w:t xml:space="preserve"> </w:t>
            </w:r>
            <w:r>
              <w:rPr>
                <w:sz w:val="20"/>
                <w:lang w:val="es-ES"/>
              </w:rPr>
              <w:t xml:space="preserve">dar</w:t>
            </w:r>
            <w:r>
              <w:rPr>
                <w:sz w:val="20"/>
                <w:lang w:val="es-ES"/>
              </w:rPr>
              <w:t xml:space="preserve"> solución </w:t>
            </w:r>
            <w:r>
              <w:rPr>
                <w:sz w:val="20"/>
                <w:lang w:val="es-ES"/>
              </w:rPr>
              <w:t xml:space="preserve">a</w:t>
            </w:r>
            <w:r>
              <w:rPr>
                <w:sz w:val="20"/>
                <w:lang w:val="es-ES"/>
              </w:rPr>
              <w:t xml:space="preserve"> problemas computacionalmente </w:t>
            </w:r>
            <w:r>
              <w:rPr>
                <w:sz w:val="20"/>
                <w:lang w:val="es-ES"/>
              </w:rPr>
              <w:t xml:space="preserve">complejos</w:t>
            </w:r>
            <w:r>
              <w:rPr>
                <w:sz w:val="20"/>
                <w:lang w:val="es-ES"/>
              </w:rPr>
              <w:t xml:space="preserve"> e intensivos en datos</w:t>
            </w:r>
            <w:r>
              <w:rPr>
                <w:sz w:val="20"/>
                <w:lang w:val="es-ES"/>
              </w:rPr>
              <w:t xml:space="preserve"> en varias ramas de la ciencia</w:t>
            </w:r>
            <w:r>
              <w:rPr>
                <w:sz w:val="20"/>
                <w:lang w:val="es-ES"/>
              </w:rPr>
              <w:t xml:space="preserve">.</w:t>
            </w:r>
            <w:r/>
          </w:p>
        </w:tc>
      </w:tr>
      <w:tr>
        <w:trPr>
          <w:jc w:val="center"/>
          <w:trHeight w:val="340"/>
        </w:trPr>
        <w:tc>
          <w:tcPr>
            <w:gridSpan w:val="2"/>
            <w:shd w:val="clear" w:color="auto" w:fill="d9d9d9" w:themeFill="background1" w:themeFillShade="D9"/>
            <w:tcW w:w="1871" w:type="dxa"/>
            <w:vAlign w:val="center"/>
            <w:textDirection w:val="lrTb"/>
            <w:noWrap w:val="false"/>
          </w:tcPr>
          <w:p>
            <w:pPr>
              <w:ind w:right="-113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Objetivo general: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 </w:t>
            </w:r>
            <w:r/>
          </w:p>
        </w:tc>
        <w:tc>
          <w:tcPr>
            <w:gridSpan w:val="7"/>
            <w:tcW w:w="7767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Reconocer diferentes modelos de programación</w:t>
            </w:r>
            <w:r>
              <w:rPr>
                <w:sz w:val="20"/>
                <w:lang w:val="es-ES"/>
              </w:rPr>
              <w:t xml:space="preserve"> en paralelo</w:t>
            </w:r>
            <w:r>
              <w:rPr>
                <w:sz w:val="20"/>
                <w:lang w:val="es-ES"/>
              </w:rPr>
              <w:t xml:space="preserve">, herramientas de software libre y arquitecturas computacionales relevantes para resolver problemas en ciencia</w:t>
            </w:r>
            <w:r>
              <w:rPr>
                <w:sz w:val="20"/>
                <w:lang w:val="es-ES"/>
              </w:rPr>
              <w:t xml:space="preserve"> de manera eficiente</w:t>
            </w:r>
            <w:r>
              <w:rPr>
                <w:sz w:val="20"/>
                <w:lang w:val="es-ES"/>
              </w:rPr>
              <w:t xml:space="preserve">.</w:t>
            </w:r>
            <w:r/>
          </w:p>
        </w:tc>
      </w:tr>
    </w:tbl>
    <w:p>
      <w:pPr>
        <w:rPr>
          <w:rFonts w:ascii="Arial" w:hAnsi="Arial"/>
          <w:sz w:val="10"/>
        </w:rPr>
      </w:pPr>
      <w:r>
        <w:rPr>
          <w:rFonts w:ascii="Arial" w:hAnsi="Arial"/>
          <w:sz w:val="10"/>
        </w:rPr>
      </w:r>
      <w:r/>
    </w:p>
    <w:tbl>
      <w:tblPr>
        <w:tblStyle w:val="1002"/>
        <w:tblW w:w="9638" w:type="dxa"/>
        <w:jc w:val="center"/>
        <w:tblLook w:val="04A0" w:firstRow="1" w:lastRow="0" w:firstColumn="1" w:lastColumn="0" w:noHBand="0" w:noVBand="1"/>
      </w:tblPr>
      <w:tblGrid>
        <w:gridCol w:w="1587"/>
        <w:gridCol w:w="4082"/>
        <w:gridCol w:w="3969"/>
      </w:tblGrid>
      <w:tr>
        <w:trPr>
          <w:jc w:val="center"/>
          <w:trHeight w:val="340"/>
          <w:tblHeader/>
        </w:trPr>
        <w:tc>
          <w:tcPr>
            <w:gridSpan w:val="2"/>
            <w:shd w:val="clear" w:color="auto" w:fill="d9d9d9" w:themeFill="background1" w:themeFillShade="D9"/>
            <w:tcW w:w="56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C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ompetencias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 </w:t>
            </w:r>
            <w:r/>
          </w:p>
        </w:tc>
        <w:tc>
          <w:tcPr>
            <w:shd w:val="clear" w:color="auto" w:fill="d9d9d9" w:themeFill="background1" w:themeFillShade="D9"/>
            <w:tcW w:w="39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I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ndicador de logro en la asignatura</w:t>
            </w:r>
            <w:r/>
          </w:p>
        </w:tc>
      </w:tr>
      <w:tr>
        <w:trPr>
          <w:jc w:val="center"/>
          <w:trHeight w:val="340"/>
        </w:trPr>
        <w:tc>
          <w:tcPr>
            <w:tcW w:w="158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1.   Transversales </w:t>
            </w:r>
            <w:r/>
          </w:p>
        </w:tc>
        <w:tc>
          <w:tcPr>
            <w:shd w:val="clear" w:color="auto" w:fill="auto"/>
            <w:tcW w:w="408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lang w:val="es-ES"/>
              </w:rPr>
              <w:t xml:space="preserve">Pensamiento Investigativo</w:t>
            </w:r>
            <w:r/>
          </w:p>
        </w:tc>
        <w:tc>
          <w:tcPr>
            <w:shd w:val="clear" w:color="auto" w:fill="auto"/>
            <w:tcW w:w="3969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  <w:highlight w:val="lightGray"/>
              </w:rPr>
            </w:pPr>
            <w:r>
              <w:rPr>
                <w:lang w:val="es-ES"/>
              </w:rPr>
              <w:t xml:space="preserve">Identificación o formulación de preguntas de investigación</w:t>
            </w:r>
            <w:r/>
          </w:p>
        </w:tc>
      </w:tr>
      <w:tr>
        <w:trPr>
          <w:jc w:val="center"/>
          <w:trHeight w:val="340"/>
        </w:trPr>
        <w:tc>
          <w:tcPr>
            <w:tcW w:w="158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</w:r>
            <w:r/>
          </w:p>
        </w:tc>
        <w:tc>
          <w:tcPr>
            <w:shd w:val="clear" w:color="auto" w:fill="auto"/>
            <w:tcW w:w="408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lang w:val="es-ES"/>
              </w:rPr>
              <w:t xml:space="preserve">Solución de Problemas</w:t>
            </w:r>
            <w:r/>
          </w:p>
        </w:tc>
        <w:tc>
          <w:tcPr>
            <w:shd w:val="clear" w:color="auto" w:fill="auto"/>
            <w:tcW w:w="3969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  <w:highlight w:val="lightGray"/>
              </w:rPr>
            </w:pPr>
            <w:r>
              <w:rPr>
                <w:lang w:val="es-ES"/>
              </w:rPr>
              <w:t xml:space="preserve">Producción de modelos que expliquen la relación entre variables, tanto de tipo cuantitativo </w:t>
            </w:r>
            <w:r>
              <w:rPr>
                <w:lang w:val="es-ES"/>
              </w:rPr>
              <w:t xml:space="preserve">como  cualitativo</w:t>
            </w:r>
            <w:r/>
          </w:p>
        </w:tc>
      </w:tr>
      <w:tr>
        <w:trPr>
          <w:jc w:val="center"/>
          <w:trHeight w:val="340"/>
        </w:trPr>
        <w:tc>
          <w:tcPr>
            <w:tcW w:w="158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</w:r>
            <w:r/>
          </w:p>
        </w:tc>
        <w:tc>
          <w:tcPr>
            <w:shd w:val="clear" w:color="auto" w:fill="auto"/>
            <w:tcW w:w="408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lang w:val="es-ES"/>
              </w:rPr>
              <w:t xml:space="preserve">Gestión de la información</w:t>
            </w:r>
            <w:r/>
          </w:p>
        </w:tc>
        <w:tc>
          <w:tcPr>
            <w:shd w:val="clear" w:color="auto" w:fill="auto"/>
            <w:tcW w:w="3969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  <w:highlight w:val="lightGray"/>
              </w:rPr>
            </w:pPr>
            <w:r>
              <w:rPr>
                <w:lang w:val="es-ES"/>
              </w:rPr>
              <w:t xml:space="preserve">Búsqueda de fuentes</w:t>
            </w:r>
            <w:r/>
          </w:p>
        </w:tc>
      </w:tr>
      <w:tr>
        <w:trPr>
          <w:jc w:val="center"/>
          <w:trHeight w:val="340"/>
        </w:trPr>
        <w:tc>
          <w:tcPr>
            <w:tcW w:w="158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2.  </w:t>
            </w:r>
            <w:r/>
          </w:p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Específicas del programa</w:t>
            </w:r>
            <w:r/>
          </w:p>
        </w:tc>
        <w:tc>
          <w:tcPr>
            <w:shd w:val="clear" w:color="auto" w:fill="auto"/>
            <w:tcW w:w="408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lang w:val="es-ES"/>
              </w:rPr>
              <w:t xml:space="preserve">Aplicativas</w:t>
            </w:r>
            <w:r/>
          </w:p>
        </w:tc>
        <w:tc>
          <w:tcPr>
            <w:shd w:val="clear" w:color="auto" w:fill="auto"/>
            <w:tcW w:w="3969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  <w:highlight w:val="lightGray"/>
              </w:rPr>
            </w:pPr>
            <w:r>
              <w:rPr>
                <w:lang w:val="es-ES"/>
              </w:rPr>
              <w:t xml:space="preserve">Validación de modelos.</w:t>
            </w:r>
            <w:r/>
          </w:p>
        </w:tc>
      </w:tr>
      <w:tr>
        <w:trPr>
          <w:jc w:val="center"/>
          <w:trHeight w:val="340"/>
        </w:trPr>
        <w:tc>
          <w:tcPr>
            <w:tcW w:w="158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</w:r>
            <w:r/>
          </w:p>
        </w:tc>
        <w:tc>
          <w:tcPr>
            <w:shd w:val="clear" w:color="auto" w:fill="auto"/>
            <w:tcW w:w="408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lang w:val="es-ES"/>
              </w:rPr>
              <w:t xml:space="preserve">Teóricas</w:t>
            </w:r>
            <w:r/>
          </w:p>
        </w:tc>
        <w:tc>
          <w:tcPr>
            <w:shd w:val="clear" w:color="auto" w:fill="auto"/>
            <w:tcW w:w="3969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lang w:val="es-ES"/>
              </w:rPr>
              <w:t xml:space="preserve">Capacidad de relacionar acontecimientos y maneras de pensar del pasado y del presente para reconocer la dimensión científica y cultural de las matemáticas.</w:t>
            </w:r>
            <w:r/>
          </w:p>
        </w:tc>
      </w:tr>
    </w:tbl>
    <w:p>
      <w:pPr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  <w:r/>
    </w:p>
    <w:tbl>
      <w:tblPr>
        <w:tblStyle w:val="1002"/>
        <w:tblW w:w="9638" w:type="dxa"/>
        <w:jc w:val="center"/>
        <w:tblLook w:val="04A0" w:firstRow="1" w:lastRow="0" w:firstColumn="1" w:lastColumn="0" w:noHBand="0" w:noVBand="1"/>
      </w:tblPr>
      <w:tblGrid>
        <w:gridCol w:w="1247"/>
        <w:gridCol w:w="8391"/>
      </w:tblGrid>
      <w:tr>
        <w:trPr>
          <w:jc w:val="center"/>
          <w:trHeight w:val="340"/>
        </w:trPr>
        <w:tc>
          <w:tcPr>
            <w:shd w:val="clear" w:color="auto" w:fill="d9d9d9" w:themeFill="background1" w:themeFillShade="D9"/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M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ó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dulo I:</w:t>
            </w:r>
            <w:r/>
          </w:p>
        </w:tc>
        <w:tc>
          <w:tcPr>
            <w:tcW w:w="839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  <w:lang w:val="es-ES"/>
              </w:rPr>
              <w:t xml:space="preserve">Introducción a la Computación </w:t>
            </w:r>
            <w:r>
              <w:rPr>
                <w:rFonts w:ascii="Arial" w:hAnsi="Arial"/>
                <w:szCs w:val="18"/>
                <w:lang w:val="es-ES"/>
              </w:rPr>
              <w:t xml:space="preserve">en Paralelo</w:t>
            </w:r>
            <w:r/>
          </w:p>
        </w:tc>
      </w:tr>
    </w:tbl>
    <w:p>
      <w:pPr>
        <w:rPr>
          <w:rFonts w:ascii="Arial" w:hAnsi="Arial"/>
          <w:sz w:val="2"/>
          <w:szCs w:val="2"/>
        </w:rPr>
      </w:pPr>
      <w:r>
        <w:rPr>
          <w:rFonts w:ascii="Arial" w:hAnsi="Arial"/>
          <w:sz w:val="2"/>
          <w:szCs w:val="2"/>
        </w:rPr>
      </w:r>
      <w:r/>
    </w:p>
    <w:tbl>
      <w:tblPr>
        <w:tblStyle w:val="1002"/>
        <w:tblW w:w="9640" w:type="dxa"/>
        <w:jc w:val="center"/>
        <w:tblLook w:val="04A0" w:firstRow="1" w:lastRow="0" w:firstColumn="1" w:lastColumn="0" w:noHBand="0" w:noVBand="1"/>
      </w:tblPr>
      <w:tblGrid>
        <w:gridCol w:w="4932"/>
        <w:gridCol w:w="4708"/>
      </w:tblGrid>
      <w:tr>
        <w:trPr>
          <w:jc w:val="center"/>
          <w:trHeight w:val="340"/>
          <w:tblHeader/>
        </w:trPr>
        <w:tc>
          <w:tcPr>
            <w:shd w:val="clear" w:color="auto" w:fill="d9d9d9" w:themeFill="background1" w:themeFillShade="D9"/>
            <w:tcW w:w="49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I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ndicadores de logro esperados en el módulo</w:t>
            </w:r>
            <w:r/>
          </w:p>
        </w:tc>
        <w:tc>
          <w:tcPr>
            <w:shd w:val="clear" w:color="auto" w:fill="d9d9d9" w:themeFill="background1" w:themeFillShade="D9"/>
            <w:tcW w:w="470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E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strategias de evaluación</w:t>
            </w:r>
            <w:r/>
          </w:p>
        </w:tc>
      </w:tr>
      <w:tr>
        <w:trPr>
          <w:jc w:val="center"/>
          <w:trHeight w:val="454"/>
        </w:trPr>
        <w:tc>
          <w:tcPr>
            <w:tcW w:w="493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Del ámbito declarativo:</w:t>
            </w:r>
            <w:r/>
          </w:p>
          <w:p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Conoce algunas herramientas computacionales para realizar cálculos </w:t>
            </w:r>
            <w:r>
              <w:rPr>
                <w:sz w:val="20"/>
                <w:lang w:val="es-ES"/>
              </w:rPr>
              <w:t xml:space="preserve">numéricos </w:t>
            </w:r>
            <w:r>
              <w:rPr>
                <w:sz w:val="20"/>
                <w:lang w:val="es-ES"/>
              </w:rPr>
              <w:t xml:space="preserve">y figuras. </w:t>
            </w:r>
            <w:r/>
          </w:p>
          <w:p>
            <w:pPr>
              <w:rPr>
                <w:rFonts w:ascii="Arial" w:hAnsi="Arial"/>
                <w:szCs w:val="18"/>
                <w:lang w:val="es-ES"/>
              </w:rPr>
            </w:pPr>
            <w:r>
              <w:rPr>
                <w:rFonts w:ascii="Arial" w:hAnsi="Arial"/>
                <w:szCs w:val="18"/>
                <w:lang w:val="es-ES"/>
              </w:rPr>
            </w:r>
            <w:r/>
          </w:p>
        </w:tc>
        <w:tc>
          <w:tcPr>
            <w:tcW w:w="4706" w:type="dxa"/>
            <w:vAlign w:val="center"/>
            <w:textDirection w:val="lrTb"/>
            <w:noWrap w:val="false"/>
          </w:tcPr>
          <w:p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Resolución de Talleres</w:t>
            </w:r>
            <w:r/>
          </w:p>
          <w:p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Quices</w:t>
            </w:r>
            <w:r/>
          </w:p>
        </w:tc>
      </w:tr>
      <w:tr>
        <w:trPr>
          <w:jc w:val="center"/>
          <w:trHeight w:val="454"/>
        </w:trPr>
        <w:tc>
          <w:tcPr>
            <w:tcW w:w="493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Del á</w:t>
            </w:r>
            <w:r>
              <w:rPr>
                <w:rFonts w:ascii="Arial" w:hAnsi="Arial"/>
                <w:szCs w:val="18"/>
              </w:rPr>
              <w:t xml:space="preserve">mbito procedimental: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Reconoce diferentes tipos de modelos matemáticos.</w:t>
            </w:r>
            <w:r/>
          </w:p>
        </w:tc>
        <w:tc>
          <w:tcPr>
            <w:tcW w:w="4706" w:type="dxa"/>
            <w:vAlign w:val="center"/>
            <w:textDirection w:val="lrTb"/>
            <w:noWrap w:val="false"/>
          </w:tcPr>
          <w:p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Resolución de Talleres</w:t>
            </w:r>
            <w:r/>
          </w:p>
          <w:p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Quices</w:t>
            </w:r>
            <w:r/>
          </w:p>
          <w:p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Parcial</w:t>
            </w:r>
            <w:r/>
          </w:p>
        </w:tc>
      </w:tr>
      <w:tr>
        <w:trPr>
          <w:jc w:val="center"/>
          <w:trHeight w:val="454"/>
        </w:trPr>
        <w:tc>
          <w:tcPr>
            <w:tcW w:w="493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Del á</w:t>
            </w:r>
            <w:r>
              <w:rPr>
                <w:rFonts w:ascii="Arial" w:hAnsi="Arial"/>
                <w:szCs w:val="18"/>
              </w:rPr>
              <w:t xml:space="preserve">mbito condicional: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Escribe códigos propios de manera eficiente y organizada.</w:t>
            </w:r>
            <w:r/>
          </w:p>
        </w:tc>
        <w:tc>
          <w:tcPr>
            <w:tcW w:w="4706" w:type="dxa"/>
            <w:vAlign w:val="center"/>
            <w:textDirection w:val="lrTb"/>
            <w:noWrap w:val="false"/>
          </w:tcPr>
          <w:p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Resolución de Talleres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Autoevaluación</w:t>
            </w:r>
            <w:r/>
          </w:p>
        </w:tc>
      </w:tr>
    </w:tbl>
    <w:p>
      <w:pPr>
        <w:rPr>
          <w:rFonts w:ascii="Arial" w:hAnsi="Arial"/>
          <w:sz w:val="2"/>
          <w:szCs w:val="2"/>
        </w:rPr>
      </w:pPr>
      <w:r>
        <w:rPr>
          <w:rFonts w:ascii="Arial" w:hAnsi="Arial"/>
          <w:sz w:val="2"/>
          <w:szCs w:val="2"/>
        </w:rPr>
      </w:r>
      <w:r/>
    </w:p>
    <w:tbl>
      <w:tblPr>
        <w:tblStyle w:val="1002"/>
        <w:tblW w:w="9639" w:type="dxa"/>
        <w:jc w:val="center"/>
        <w:tblLook w:val="04A0" w:firstRow="1" w:lastRow="0" w:firstColumn="1" w:lastColumn="0" w:noHBand="0" w:noVBand="1"/>
      </w:tblPr>
      <w:tblGrid>
        <w:gridCol w:w="454"/>
        <w:gridCol w:w="1247"/>
        <w:gridCol w:w="2779"/>
        <w:gridCol w:w="2608"/>
        <w:gridCol w:w="2551"/>
      </w:tblGrid>
      <w:tr>
        <w:trPr>
          <w:cantSplit/>
          <w:jc w:val="center"/>
          <w:trHeight w:val="1020"/>
          <w:tblHeader/>
        </w:trPr>
        <w:tc>
          <w:tcPr>
            <w:shd w:val="clear" w:color="auto" w:fill="d9d9d9" w:themeFill="background1" w:themeFillShade="D9"/>
            <w:tcW w:w="454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S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emana</w:t>
            </w:r>
            <w:r/>
          </w:p>
        </w:tc>
        <w:tc>
          <w:tcPr>
            <w:shd w:val="clear" w:color="auto" w:fill="d9d9d9" w:themeFill="background1" w:themeFillShade="D9"/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Intensidad horaria</w:t>
            </w:r>
            <w:r/>
          </w:p>
        </w:tc>
        <w:tc>
          <w:tcPr>
            <w:shd w:val="clear" w:color="auto" w:fill="d9d9d9" w:themeFill="background1" w:themeFillShade="D9"/>
            <w:tcW w:w="27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C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ontenido</w:t>
            </w:r>
            <w:r/>
          </w:p>
        </w:tc>
        <w:tc>
          <w:tcPr>
            <w:shd w:val="clear" w:color="auto" w:fill="d9d9d9" w:themeFill="background1" w:themeFillShade="D9"/>
            <w:tcW w:w="260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E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strategias didácticas y de evaluación</w:t>
            </w:r>
            <w:r/>
          </w:p>
        </w:tc>
        <w:tc>
          <w:tcPr>
            <w:shd w:val="clear" w:color="auto" w:fill="d9d9d9" w:themeFill="background1" w:themeFillShade="D9"/>
            <w:tcW w:w="25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T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rabajo independiente, recursos didácticos y bibliografía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1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9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2"/>
              </w:num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Introducción y presentación del curso</w:t>
            </w:r>
            <w:r/>
          </w:p>
          <w:p>
            <w:pPr>
              <w:pStyle w:val="1020"/>
              <w:numPr>
                <w:ilvl w:val="0"/>
                <w:numId w:val="2"/>
              </w:num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Repaso sobre </w:t>
            </w:r>
            <w:r>
              <w:rPr>
                <w:sz w:val="20"/>
                <w:lang w:val="es-ES"/>
              </w:rPr>
              <w:t xml:space="preserve">los diferentes tipos de </w:t>
            </w:r>
            <w:r>
              <w:rPr>
                <w:sz w:val="20"/>
                <w:lang w:val="es-ES"/>
              </w:rPr>
              <w:t xml:space="preserve">lenguajes de programación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sz w:val="20"/>
                <w:lang w:val="es-ES"/>
              </w:rPr>
              <w:t xml:space="preserve">Clase magistral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sz w:val="20"/>
                <w:lang w:val="es-ES"/>
              </w:rPr>
              <w:t xml:space="preserve">Lecturas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1, 5, 6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2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9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4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Análisis del desempeño</w:t>
            </w:r>
            <w:r/>
          </w:p>
          <w:p>
            <w:pPr>
              <w:pStyle w:val="1020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Optimización de códigos en serie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sz w:val="20"/>
                <w:lang w:val="es-ES"/>
              </w:rPr>
              <w:t xml:space="preserve"> Clase magistral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>
              <w:rPr>
                <w:rFonts w:ascii="Arial" w:hAnsi="Arial"/>
                <w:szCs w:val="18"/>
              </w:rPr>
              <w:t xml:space="preserve"> y Taller 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sz w:val="20"/>
                <w:lang w:val="es-ES"/>
              </w:rPr>
              <w:t xml:space="preserve">Códigos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3, </w:t>
            </w:r>
            <w:r>
              <w:rPr>
                <w:rFonts w:ascii="Arial" w:hAnsi="Arial"/>
                <w:szCs w:val="18"/>
              </w:rPr>
              <w:t xml:space="preserve">5, 6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9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5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Rendimiento en Python</w:t>
            </w:r>
            <w:r/>
          </w:p>
          <w:p>
            <w:pPr>
              <w:pStyle w:val="1020"/>
              <w:numPr>
                <w:ilvl w:val="0"/>
                <w:numId w:val="5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Librerías especializadas</w:t>
            </w:r>
            <w:r>
              <w:rPr>
                <w:sz w:val="20"/>
                <w:lang w:val="es-ES"/>
              </w:rPr>
              <w:t xml:space="preserve"> de optimización</w:t>
            </w:r>
            <w:r>
              <w:rPr>
                <w:sz w:val="20"/>
                <w:lang w:val="es-ES"/>
              </w:rPr>
              <w:t xml:space="preserve">: </w:t>
            </w:r>
            <w:r>
              <w:rPr>
                <w:sz w:val="20"/>
                <w:lang w:val="es-ES"/>
              </w:rPr>
              <w:t xml:space="preserve">Numexpr</w:t>
            </w:r>
            <w:r>
              <w:rPr>
                <w:sz w:val="20"/>
                <w:lang w:val="es-ES"/>
              </w:rPr>
              <w:t xml:space="preserve">, </w:t>
            </w:r>
            <w:r>
              <w:rPr>
                <w:sz w:val="20"/>
                <w:lang w:val="es-ES"/>
              </w:rPr>
              <w:t xml:space="preserve">Theano</w:t>
            </w:r>
            <w:r>
              <w:rPr>
                <w:sz w:val="20"/>
                <w:lang w:val="es-ES"/>
              </w:rPr>
              <w:t xml:space="preserve">, </w:t>
            </w:r>
            <w:r>
              <w:rPr>
                <w:sz w:val="20"/>
                <w:lang w:val="es-ES"/>
              </w:rPr>
              <w:t xml:space="preserve">Numba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sz w:val="20"/>
                <w:lang w:val="es-ES"/>
              </w:rPr>
              <w:t xml:space="preserve"> Clase magistral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>
              <w:rPr>
                <w:rFonts w:ascii="Arial" w:hAnsi="Arial"/>
                <w:szCs w:val="18"/>
              </w:rPr>
              <w:t xml:space="preserve"> y Taller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sz w:val="20"/>
                <w:lang w:val="es-ES"/>
              </w:rPr>
              <w:t xml:space="preserve">Notebooks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2</w:t>
            </w:r>
            <w:r>
              <w:rPr>
                <w:rFonts w:ascii="Arial" w:hAnsi="Arial"/>
                <w:szCs w:val="18"/>
              </w:rPr>
              <w:t xml:space="preserve"> 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4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9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9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sz w:val="20"/>
                <w:lang w:val="es-ES"/>
              </w:rPr>
              <w:t xml:space="preserve">Pruebas </w:t>
            </w:r>
            <w:r>
              <w:rPr>
                <w:sz w:val="20"/>
                <w:lang w:val="es-ES"/>
              </w:rPr>
              <w:t xml:space="preserve">de código</w:t>
            </w:r>
            <w:r/>
          </w:p>
          <w:p>
            <w:pPr>
              <w:pStyle w:val="1020"/>
              <w:numPr>
                <w:ilvl w:val="0"/>
                <w:numId w:val="9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rFonts w:ascii="Arial" w:hAnsi="Arial"/>
                <w:szCs w:val="18"/>
                <w:lang w:val="es-ES"/>
              </w:rPr>
              <w:t xml:space="preserve">Depuración de </w:t>
            </w:r>
            <w:r>
              <w:rPr>
                <w:rFonts w:ascii="Arial" w:hAnsi="Arial"/>
                <w:szCs w:val="18"/>
                <w:lang w:val="es-ES"/>
              </w:rPr>
              <w:t xml:space="preserve">c</w:t>
            </w:r>
            <w:r>
              <w:rPr>
                <w:rFonts w:ascii="Arial" w:hAnsi="Arial"/>
                <w:szCs w:val="18"/>
                <w:lang w:val="es-ES"/>
              </w:rPr>
              <w:t xml:space="preserve">ódigo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sz w:val="20"/>
                <w:lang w:val="es-ES"/>
              </w:rPr>
              <w:t xml:space="preserve"> Clase magistral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>
              <w:rPr>
                <w:rFonts w:ascii="Arial" w:hAnsi="Arial"/>
                <w:szCs w:val="18"/>
              </w:rPr>
              <w:t xml:space="preserve"> y Taller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sz w:val="20"/>
                <w:lang w:val="es-ES"/>
              </w:rPr>
              <w:t xml:space="preserve">Códigos </w:t>
            </w:r>
            <w:r>
              <w:rPr>
                <w:sz w:val="20"/>
                <w:lang w:val="es-ES"/>
              </w:rPr>
              <w:t xml:space="preserve">notebook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1,2</w:t>
            </w:r>
            <w:r>
              <w:rPr>
                <w:rFonts w:ascii="Arial" w:hAnsi="Arial"/>
                <w:szCs w:val="18"/>
              </w:rPr>
              <w:t xml:space="preserve">, 5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5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9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Arquitecturas de paralización</w:t>
            </w:r>
            <w:r/>
          </w:p>
          <w:p>
            <w:pPr>
              <w:pStyle w:val="1020"/>
              <w:numPr>
                <w:ilvl w:val="0"/>
                <w:numId w:val="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Memoria compartida</w:t>
            </w:r>
            <w:r/>
          </w:p>
          <w:p>
            <w:pPr>
              <w:pStyle w:val="1020"/>
              <w:numPr>
                <w:ilvl w:val="0"/>
                <w:numId w:val="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Memoria distribuida</w:t>
            </w:r>
            <w:r/>
          </w:p>
          <w:p>
            <w:pPr>
              <w:pStyle w:val="1020"/>
              <w:numPr>
                <w:ilvl w:val="0"/>
                <w:numId w:val="9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Escalabilidad </w:t>
            </w:r>
            <w:r>
              <w:rPr>
                <w:sz w:val="20"/>
                <w:lang w:val="es-ES"/>
              </w:rPr>
              <w:t xml:space="preserve"> 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sz w:val="20"/>
                <w:lang w:val="es-ES"/>
              </w:rPr>
              <w:t xml:space="preserve"> Clase magistral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>
              <w:rPr>
                <w:rFonts w:ascii="Arial" w:hAnsi="Arial"/>
                <w:szCs w:val="18"/>
              </w:rPr>
              <w:t xml:space="preserve"> y Taller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>
              <w:rPr>
                <w:rFonts w:ascii="Arial" w:hAnsi="Arial"/>
                <w:szCs w:val="18"/>
              </w:rPr>
              <w:t xml:space="preserve"> Códigos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2,4,6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sz w:val="20"/>
                <w:lang w:val="es-ES"/>
              </w:rPr>
              <w:t xml:space="preserve">Proyecto individual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6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9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6"/>
              </w:numPr>
              <w:rPr>
                <w:sz w:val="20"/>
                <w:lang w:val="es-ES"/>
              </w:rPr>
            </w:pPr>
            <w:r>
              <w:rPr>
                <w:rFonts w:ascii="Arial" w:hAnsi="Arial"/>
                <w:szCs w:val="18"/>
              </w:rPr>
              <w:t xml:space="preserve">Primer examen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Parcial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En clase</w:t>
            </w:r>
            <w:r/>
          </w:p>
        </w:tc>
      </w:tr>
    </w:tbl>
    <w:p>
      <w:pPr>
        <w:rPr>
          <w:rFonts w:ascii="Arial" w:hAnsi="Arial"/>
          <w:sz w:val="10"/>
          <w:szCs w:val="10"/>
          <w:lang w:val="es-ES"/>
        </w:rPr>
      </w:pPr>
      <w:r>
        <w:rPr>
          <w:rFonts w:ascii="Arial" w:hAnsi="Arial"/>
          <w:sz w:val="10"/>
          <w:szCs w:val="10"/>
          <w:lang w:val="es-ES"/>
        </w:rPr>
      </w:r>
      <w:r/>
    </w:p>
    <w:tbl>
      <w:tblPr>
        <w:tblStyle w:val="1002"/>
        <w:tblW w:w="9638" w:type="dxa"/>
        <w:jc w:val="center"/>
        <w:tblLook w:val="04A0" w:firstRow="1" w:lastRow="0" w:firstColumn="1" w:lastColumn="0" w:noHBand="0" w:noVBand="1"/>
      </w:tblPr>
      <w:tblGrid>
        <w:gridCol w:w="1247"/>
        <w:gridCol w:w="8391"/>
      </w:tblGrid>
      <w:tr>
        <w:trPr>
          <w:jc w:val="center"/>
          <w:trHeight w:val="340"/>
        </w:trPr>
        <w:tc>
          <w:tcPr>
            <w:shd w:val="clear" w:color="auto" w:fill="d9d9d9" w:themeFill="background1" w:themeFillShade="D9"/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Módulo II:</w:t>
            </w:r>
            <w:r/>
          </w:p>
        </w:tc>
        <w:tc>
          <w:tcPr>
            <w:tcW w:w="839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Programación en paralelo</w:t>
            </w:r>
            <w:r/>
          </w:p>
        </w:tc>
      </w:tr>
    </w:tbl>
    <w:p>
      <w:pPr>
        <w:rPr>
          <w:rFonts w:ascii="Arial" w:hAnsi="Arial"/>
          <w:sz w:val="2"/>
          <w:szCs w:val="2"/>
        </w:rPr>
      </w:pPr>
      <w:r>
        <w:rPr>
          <w:rFonts w:ascii="Arial" w:hAnsi="Arial"/>
          <w:sz w:val="2"/>
          <w:szCs w:val="2"/>
        </w:rPr>
      </w:r>
      <w:r/>
    </w:p>
    <w:tbl>
      <w:tblPr>
        <w:tblStyle w:val="1002"/>
        <w:tblW w:w="9638" w:type="dxa"/>
        <w:jc w:val="center"/>
        <w:tblLook w:val="04A0" w:firstRow="1" w:lastRow="0" w:firstColumn="1" w:lastColumn="0" w:noHBand="0" w:noVBand="1"/>
      </w:tblPr>
      <w:tblGrid>
        <w:gridCol w:w="4932"/>
        <w:gridCol w:w="4706"/>
      </w:tblGrid>
      <w:tr>
        <w:trPr>
          <w:jc w:val="center"/>
          <w:trHeight w:val="340"/>
          <w:tblHeader/>
        </w:trPr>
        <w:tc>
          <w:tcPr>
            <w:shd w:val="clear" w:color="auto" w:fill="d9d9d9" w:themeFill="background1" w:themeFillShade="D9"/>
            <w:tcW w:w="49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Indicadores de logro esperados en el módulo</w:t>
            </w:r>
            <w:r/>
          </w:p>
        </w:tc>
        <w:tc>
          <w:tcPr>
            <w:shd w:val="clear" w:color="auto" w:fill="d9d9d9" w:themeFill="background1" w:themeFillShade="D9"/>
            <w:tcW w:w="470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Estrategias de evaluación</w:t>
            </w:r>
            <w:r/>
          </w:p>
        </w:tc>
      </w:tr>
      <w:tr>
        <w:trPr>
          <w:jc w:val="center"/>
          <w:trHeight w:val="454"/>
        </w:trPr>
        <w:tc>
          <w:tcPr>
            <w:tcW w:w="493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Del ámbito declarativo: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Tiene la suficiente capacidad para deducir esquemas numéricos y plantear algoritmos de solución </w:t>
            </w:r>
            <w:r>
              <w:rPr>
                <w:sz w:val="20"/>
                <w:lang w:val="es-ES"/>
              </w:rPr>
              <w:t xml:space="preserve">de sistemas simbólicos</w:t>
            </w:r>
            <w:r/>
          </w:p>
        </w:tc>
        <w:tc>
          <w:tcPr>
            <w:tcW w:w="4706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Resolución de Talleres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Quices</w:t>
            </w:r>
            <w:r/>
          </w:p>
        </w:tc>
      </w:tr>
      <w:tr>
        <w:trPr>
          <w:jc w:val="center"/>
          <w:trHeight w:val="454"/>
        </w:trPr>
        <w:tc>
          <w:tcPr>
            <w:tcW w:w="493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Del ámbito procedimental: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Tiene la capacidad de </w:t>
            </w:r>
            <w:r>
              <w:rPr>
                <w:sz w:val="20"/>
                <w:lang w:val="es-ES"/>
              </w:rPr>
              <w:t xml:space="preserve">resolver </w:t>
            </w:r>
            <w:r>
              <w:rPr>
                <w:sz w:val="20"/>
                <w:lang w:val="es-ES"/>
              </w:rPr>
              <w:t xml:space="preserve">un problema científico e implementar un</w:t>
            </w:r>
            <w:r>
              <w:rPr>
                <w:sz w:val="20"/>
                <w:lang w:val="es-ES"/>
              </w:rPr>
              <w:t xml:space="preserve">a solución analítica de manera asistida por el computador. </w:t>
            </w:r>
            <w:r/>
          </w:p>
        </w:tc>
        <w:tc>
          <w:tcPr>
            <w:tcW w:w="4706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Resolución de Talleres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Quices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Parcial</w:t>
            </w:r>
            <w:r/>
          </w:p>
        </w:tc>
      </w:tr>
      <w:tr>
        <w:trPr>
          <w:jc w:val="center"/>
          <w:trHeight w:val="454"/>
        </w:trPr>
        <w:tc>
          <w:tcPr>
            <w:tcW w:w="493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Del ámbito condicional: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Escribe códigos propios de manera eficiente y organizada.</w:t>
            </w:r>
            <w:r/>
          </w:p>
        </w:tc>
        <w:tc>
          <w:tcPr>
            <w:tcW w:w="4706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Resolución de Talleres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Quices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Parcial</w:t>
            </w:r>
            <w:r/>
          </w:p>
        </w:tc>
      </w:tr>
    </w:tbl>
    <w:p>
      <w:pPr>
        <w:rPr>
          <w:rFonts w:ascii="Arial" w:hAnsi="Arial"/>
          <w:sz w:val="2"/>
          <w:szCs w:val="2"/>
        </w:rPr>
      </w:pPr>
      <w:r>
        <w:rPr>
          <w:rFonts w:ascii="Arial" w:hAnsi="Arial"/>
          <w:sz w:val="2"/>
          <w:szCs w:val="2"/>
        </w:rPr>
      </w:r>
      <w:r/>
    </w:p>
    <w:tbl>
      <w:tblPr>
        <w:tblStyle w:val="1002"/>
        <w:tblW w:w="9638" w:type="dxa"/>
        <w:jc w:val="center"/>
        <w:tblLook w:val="04A0" w:firstRow="1" w:lastRow="0" w:firstColumn="1" w:lastColumn="0" w:noHBand="0" w:noVBand="1"/>
      </w:tblPr>
      <w:tblGrid>
        <w:gridCol w:w="454"/>
        <w:gridCol w:w="1247"/>
        <w:gridCol w:w="2778"/>
        <w:gridCol w:w="2608"/>
        <w:gridCol w:w="2551"/>
      </w:tblGrid>
      <w:tr>
        <w:trPr>
          <w:cantSplit/>
          <w:jc w:val="center"/>
          <w:trHeight w:val="1020"/>
          <w:tblHeader/>
        </w:trPr>
        <w:tc>
          <w:tcPr>
            <w:shd w:val="clear" w:color="auto" w:fill="d9d9d9" w:themeFill="background1" w:themeFillShade="D9"/>
            <w:tcW w:w="454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Semana</w:t>
            </w:r>
            <w:r/>
          </w:p>
        </w:tc>
        <w:tc>
          <w:tcPr>
            <w:shd w:val="clear" w:color="auto" w:fill="d9d9d9" w:themeFill="background1" w:themeFillShade="D9"/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Intensidad horaria</w:t>
            </w:r>
            <w:r/>
          </w:p>
        </w:tc>
        <w:tc>
          <w:tcPr>
            <w:shd w:val="clear" w:color="auto" w:fill="d9d9d9" w:themeFill="background1" w:themeFillShade="D9"/>
            <w:tcW w:w="277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Contenido</w:t>
            </w:r>
            <w:r/>
          </w:p>
        </w:tc>
        <w:tc>
          <w:tcPr>
            <w:shd w:val="clear" w:color="auto" w:fill="d9d9d9" w:themeFill="background1" w:themeFillShade="D9"/>
            <w:tcW w:w="260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Estrategias didácticas y de evaluación</w:t>
            </w:r>
            <w:r/>
          </w:p>
        </w:tc>
        <w:tc>
          <w:tcPr>
            <w:shd w:val="clear" w:color="auto" w:fill="d9d9d9" w:themeFill="background1" w:themeFillShade="D9"/>
            <w:tcW w:w="25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Trabajo independiente, recursos didácticos y bibliografía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7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8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7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Programación en paralelo en Python I: </w:t>
            </w:r>
            <w:r>
              <w:rPr>
                <w:sz w:val="20"/>
                <w:lang w:val="es-ES"/>
              </w:rPr>
              <w:t xml:space="preserve">Threading</w:t>
            </w:r>
            <w:r>
              <w:rPr>
                <w:sz w:val="20"/>
                <w:lang w:val="es-ES"/>
              </w:rPr>
              <w:t xml:space="preserve"> </w:t>
            </w:r>
            <w:r>
              <w:rPr>
                <w:sz w:val="20"/>
                <w:lang w:val="en-US"/>
              </w:rPr>
              <w:t xml:space="preserve">&amp; </w:t>
            </w:r>
            <w:r>
              <w:rPr>
                <w:sz w:val="20"/>
                <w:lang w:val="es-ES"/>
              </w:rPr>
              <w:t xml:space="preserve">Multiprocessing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sz w:val="20"/>
                <w:lang w:val="es-ES"/>
              </w:rPr>
              <w:t xml:space="preserve"> Clase magistral</w:t>
            </w:r>
            <w:r/>
          </w:p>
          <w:p>
            <w:pPr>
              <w:rPr>
                <w:rFonts w:ascii="Arial" w:hAnsi="Arial"/>
                <w:highlight w:val="none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>
              <w:rPr>
                <w:rFonts w:ascii="Arial" w:hAnsi="Arial"/>
                <w:szCs w:val="18"/>
              </w:rPr>
              <w:t xml:space="preserve"> y Taller IA</w:t>
            </w:r>
            <w:r/>
          </w:p>
          <w:p>
            <w:pPr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  <w:szCs w:val="18"/>
                <w:highlight w:val="none"/>
              </w:rPr>
            </w:r>
            <w:r>
              <w:rPr>
                <w:rFonts w:ascii="Arial" w:hAnsi="Arial"/>
                <w:b w:val="0"/>
                <w:bCs w:val="0"/>
                <w:szCs w:val="18"/>
                <w:highlight w:val="none"/>
              </w:rPr>
            </w:r>
            <w:r/>
          </w:p>
          <w:p>
            <w:pPr>
              <w:rPr>
                <w:rFonts w:ascii="Arial" w:hAnsi="Arial"/>
                <w:b w:val="0"/>
                <w:bCs w:val="0"/>
                <w:highlight w:val="none"/>
              </w:rPr>
            </w:pPr>
            <w:r>
              <w:rPr>
                <w:rFonts w:ascii="Arial" w:hAnsi="Arial"/>
                <w:b/>
                <w:bCs/>
                <w:szCs w:val="18"/>
                <w:highlight w:val="none"/>
              </w:rPr>
              <w:t xml:space="preserve">Actividad IA: </w:t>
            </w:r>
            <w:r>
              <w:rPr>
                <w:rFonts w:ascii="Arial" w:hAnsi="Arial"/>
                <w:b w:val="0"/>
                <w:bCs w:val="0"/>
                <w:szCs w:val="18"/>
                <w:highlight w:val="none"/>
              </w:rPr>
              <w:t xml:space="preserve">Crea una red neuronal convolucional capaz de analizar im</w:t>
            </w:r>
            <w:r>
              <w:rPr>
                <w:rFonts w:ascii="Arial" w:hAnsi="Arial"/>
                <w:b w:val="0"/>
                <w:bCs w:val="0"/>
                <w:szCs w:val="18"/>
                <w:highlight w:val="none"/>
              </w:rPr>
              <w:t xml:space="preserve">ágenes de n</w:t>
            </w:r>
            <w:r>
              <w:rPr>
                <w:rFonts w:ascii="Arial" w:hAnsi="Arial"/>
                <w:b w:val="0"/>
                <w:bCs w:val="0"/>
                <w:szCs w:val="18"/>
                <w:highlight w:val="none"/>
              </w:rPr>
              <w:t xml:space="preserve">úmeros. La etapa de entrenamiento se debe hacer en paralelo, aplicando Threading y Keras en Python.</w:t>
            </w:r>
            <w:r>
              <w:rPr>
                <w:rFonts w:ascii="Arial" w:hAnsi="Arial"/>
                <w:b w:val="0"/>
                <w:bCs w:val="0"/>
              </w:rPr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>
              <w:rPr>
                <w:rFonts w:ascii="Arial" w:hAnsi="Arial"/>
                <w:szCs w:val="18"/>
              </w:rPr>
              <w:t xml:space="preserve"> Notebooks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2,4,6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sz w:val="20"/>
                <w:lang w:val="es-ES"/>
              </w:rPr>
              <w:t xml:space="preserve">Proyecto individual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8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8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7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Programación en paralelo con </w:t>
            </w:r>
            <w:r>
              <w:rPr>
                <w:sz w:val="20"/>
                <w:lang w:val="es-ES"/>
              </w:rPr>
              <w:t xml:space="preserve">OpenMP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sz w:val="20"/>
                <w:lang w:val="es-ES"/>
              </w:rPr>
              <w:t xml:space="preserve"> Clase magistral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>
              <w:rPr>
                <w:rFonts w:ascii="Arial" w:hAnsi="Arial"/>
                <w:szCs w:val="18"/>
              </w:rPr>
              <w:t xml:space="preserve"> y Taller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>
              <w:rPr>
                <w:rFonts w:ascii="Arial" w:hAnsi="Arial"/>
                <w:szCs w:val="18"/>
              </w:rPr>
              <w:t xml:space="preserve"> Códigos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6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sz w:val="20"/>
                <w:lang w:val="es-ES"/>
              </w:rPr>
              <w:t xml:space="preserve">Proyecto individual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9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8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7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sz w:val="20"/>
                <w:lang w:val="es-ES"/>
              </w:rPr>
              <w:t xml:space="preserve">Programación en Paralelo con MPI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sz w:val="20"/>
                <w:lang w:val="es-ES"/>
              </w:rPr>
              <w:t xml:space="preserve"> Clase magistral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>
              <w:rPr>
                <w:rFonts w:ascii="Arial" w:hAnsi="Arial"/>
                <w:szCs w:val="18"/>
              </w:rPr>
              <w:t xml:space="preserve"> y Taller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>
              <w:rPr>
                <w:rFonts w:ascii="Arial" w:hAnsi="Arial"/>
                <w:szCs w:val="18"/>
              </w:rPr>
              <w:t xml:space="preserve"> Códigos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6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1</w:t>
            </w:r>
            <w:r>
              <w:rPr>
                <w:rFonts w:ascii="Arial" w:hAnsi="Arial"/>
                <w:szCs w:val="18"/>
              </w:rPr>
              <w:t xml:space="preserve">0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8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7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Programación en paralelo en Python I</w:t>
            </w:r>
            <w:r>
              <w:rPr>
                <w:sz w:val="20"/>
                <w:lang w:val="es-ES"/>
              </w:rPr>
              <w:t xml:space="preserve">I</w:t>
            </w:r>
            <w:r>
              <w:rPr>
                <w:sz w:val="20"/>
                <w:lang w:val="es-ES"/>
              </w:rPr>
              <w:t xml:space="preserve">: </w:t>
            </w:r>
            <w:r>
              <w:rPr>
                <w:sz w:val="20"/>
                <w:lang w:val="es-ES"/>
              </w:rPr>
              <w:t xml:space="preserve">Mpi4py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sz w:val="20"/>
                <w:lang w:val="es-ES"/>
              </w:rPr>
              <w:t xml:space="preserve"> Clase magistral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>
              <w:rPr>
                <w:rFonts w:ascii="Arial" w:hAnsi="Arial"/>
                <w:szCs w:val="18"/>
              </w:rPr>
              <w:t xml:space="preserve"> y Taller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>
              <w:rPr>
                <w:rFonts w:ascii="Arial" w:hAnsi="Arial"/>
                <w:szCs w:val="18"/>
              </w:rPr>
              <w:t xml:space="preserve"> Códigos y Notebooks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2,4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1</w:t>
            </w:r>
            <w:r>
              <w:rPr>
                <w:rFonts w:ascii="Arial" w:hAnsi="Arial"/>
                <w:szCs w:val="18"/>
              </w:rPr>
              <w:t xml:space="preserve">1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</w:r>
            <w:r/>
          </w:p>
        </w:tc>
        <w:tc>
          <w:tcPr>
            <w:tcW w:w="2778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7"/>
              </w:numPr>
              <w:rPr>
                <w:sz w:val="20"/>
                <w:lang w:val="es-ES"/>
              </w:rPr>
            </w:pPr>
            <w:r>
              <w:rPr>
                <w:rFonts w:ascii="Arial" w:hAnsi="Arial"/>
                <w:szCs w:val="18"/>
              </w:rPr>
              <w:t xml:space="preserve">Semana de Receso Acad</w:t>
            </w:r>
            <w:r>
              <w:rPr>
                <w:rFonts w:ascii="Arial" w:hAnsi="Arial"/>
                <w:szCs w:val="18"/>
              </w:rPr>
              <w:t xml:space="preserve">émico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12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>
              <w:rPr>
                <w:rFonts w:ascii="Arial" w:hAnsi="Arial"/>
                <w:szCs w:val="18"/>
              </w:rPr>
            </w:r>
            <w:r/>
          </w:p>
        </w:tc>
        <w:tc>
          <w:tcPr>
            <w:tcW w:w="2778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17"/>
              </w:numPr>
              <w:rPr>
                <w:szCs w:val="20"/>
                <w:lang w:val="es-ES"/>
              </w:rPr>
            </w:pPr>
            <w:r>
              <w:rPr>
                <w:rFonts w:ascii="Arial" w:hAnsi="Arial"/>
                <w:szCs w:val="18"/>
              </w:rPr>
              <w:t xml:space="preserve">Segundo Examen</w:t>
            </w:r>
            <w:r>
              <w:rPr>
                <w:sz w:val="20"/>
                <w:lang w:val="es-ES"/>
              </w:rPr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Parcial</w:t>
            </w:r>
            <w:r>
              <w:rPr>
                <w:rFonts w:ascii="Arial" w:hAnsi="Arial"/>
                <w:szCs w:val="18"/>
              </w:rPr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  <w:szCs w:val="18"/>
              </w:rPr>
              <w:t xml:space="preserve">En clase</w:t>
            </w:r>
            <w:r>
              <w:rPr>
                <w:rFonts w:ascii="Arial" w:hAnsi="Arial"/>
                <w:szCs w:val="18"/>
              </w:rPr>
            </w:r>
            <w:r/>
          </w:p>
        </w:tc>
      </w:tr>
    </w:tbl>
    <w:p>
      <w:pPr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  <w:r/>
    </w:p>
    <w:tbl>
      <w:tblPr>
        <w:tblStyle w:val="1002"/>
        <w:tblW w:w="9638" w:type="dxa"/>
        <w:jc w:val="center"/>
        <w:tblLook w:val="04A0" w:firstRow="1" w:lastRow="0" w:firstColumn="1" w:lastColumn="0" w:noHBand="0" w:noVBand="1"/>
      </w:tblPr>
      <w:tblGrid>
        <w:gridCol w:w="1247"/>
        <w:gridCol w:w="8391"/>
      </w:tblGrid>
      <w:tr>
        <w:trPr>
          <w:jc w:val="center"/>
          <w:trHeight w:val="340"/>
        </w:trPr>
        <w:tc>
          <w:tcPr>
            <w:shd w:val="clear" w:color="auto" w:fill="d9d9d9" w:themeFill="background1" w:themeFillShade="D9"/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Módulo III:</w:t>
            </w:r>
            <w:r/>
          </w:p>
        </w:tc>
        <w:tc>
          <w:tcPr>
            <w:tcW w:w="839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  <w:lang w:val="es-ES"/>
              </w:rPr>
            </w:pPr>
            <w:r>
              <w:rPr>
                <w:rFonts w:ascii="Arial" w:hAnsi="Arial"/>
                <w:szCs w:val="18"/>
              </w:rPr>
              <w:t xml:space="preserve">Aplicaciones</w:t>
            </w:r>
            <w:r>
              <w:rPr>
                <w:rFonts w:ascii="Arial" w:hAnsi="Arial"/>
                <w:szCs w:val="18"/>
              </w:rPr>
              <w:t xml:space="preserve"> y ejemplos</w:t>
            </w:r>
            <w:r/>
          </w:p>
        </w:tc>
      </w:tr>
    </w:tbl>
    <w:p>
      <w:pPr>
        <w:rPr>
          <w:rFonts w:ascii="Arial" w:hAnsi="Arial"/>
          <w:sz w:val="2"/>
          <w:szCs w:val="2"/>
        </w:rPr>
      </w:pPr>
      <w:r>
        <w:rPr>
          <w:rFonts w:ascii="Arial" w:hAnsi="Arial"/>
          <w:sz w:val="2"/>
          <w:szCs w:val="2"/>
        </w:rPr>
      </w:r>
      <w:r/>
    </w:p>
    <w:tbl>
      <w:tblPr>
        <w:tblStyle w:val="1002"/>
        <w:tblW w:w="9638" w:type="dxa"/>
        <w:jc w:val="center"/>
        <w:tblLook w:val="04A0" w:firstRow="1" w:lastRow="0" w:firstColumn="1" w:lastColumn="0" w:noHBand="0" w:noVBand="1"/>
      </w:tblPr>
      <w:tblGrid>
        <w:gridCol w:w="4932"/>
        <w:gridCol w:w="4706"/>
      </w:tblGrid>
      <w:tr>
        <w:trPr>
          <w:jc w:val="center"/>
          <w:trHeight w:val="340"/>
          <w:tblHeader/>
        </w:trPr>
        <w:tc>
          <w:tcPr>
            <w:shd w:val="clear" w:color="auto" w:fill="d9d9d9" w:themeFill="background1" w:themeFillShade="D9"/>
            <w:tcW w:w="493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Indicadores de logro esperados en el módulo</w:t>
            </w:r>
            <w:r/>
          </w:p>
        </w:tc>
        <w:tc>
          <w:tcPr>
            <w:shd w:val="clear" w:color="auto" w:fill="d9d9d9" w:themeFill="background1" w:themeFillShade="D9"/>
            <w:tcW w:w="470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Estrategias de evaluación</w:t>
            </w:r>
            <w:r/>
          </w:p>
        </w:tc>
      </w:tr>
      <w:tr>
        <w:trPr>
          <w:jc w:val="center"/>
          <w:trHeight w:val="454"/>
        </w:trPr>
        <w:tc>
          <w:tcPr>
            <w:tcW w:w="493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Del ámbito declarativo: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Domina las</w:t>
            </w:r>
            <w:r>
              <w:rPr>
                <w:rFonts w:ascii="Arial" w:hAnsi="Arial"/>
                <w:szCs w:val="18"/>
              </w:rPr>
              <w:t xml:space="preserve"> prácticas estándar para presentar resultados en ciencia.</w:t>
            </w:r>
            <w:r/>
          </w:p>
        </w:tc>
        <w:tc>
          <w:tcPr>
            <w:tcW w:w="4706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Resolución de Talleres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Quices</w:t>
            </w:r>
            <w:r/>
          </w:p>
        </w:tc>
      </w:tr>
      <w:tr>
        <w:trPr>
          <w:jc w:val="center"/>
          <w:trHeight w:val="454"/>
        </w:trPr>
        <w:tc>
          <w:tcPr>
            <w:tcW w:w="493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Del ámbito procedimental: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Tiene la capacidad de </w:t>
            </w:r>
            <w:r>
              <w:rPr>
                <w:sz w:val="20"/>
                <w:lang w:val="es-ES"/>
              </w:rPr>
              <w:t xml:space="preserve">escoger una forma adecuada para presentar los resultados de una simulación  </w:t>
            </w:r>
            <w:r/>
          </w:p>
        </w:tc>
        <w:tc>
          <w:tcPr>
            <w:tcW w:w="4706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Resolución de Talleres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Quices</w:t>
            </w:r>
            <w:r/>
          </w:p>
        </w:tc>
      </w:tr>
      <w:tr>
        <w:trPr>
          <w:jc w:val="center"/>
          <w:trHeight w:val="454"/>
        </w:trPr>
        <w:tc>
          <w:tcPr>
            <w:tcW w:w="4932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Del ámbito condicional: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Presenta resultados</w:t>
            </w:r>
            <w:r>
              <w:rPr>
                <w:sz w:val="20"/>
                <w:lang w:val="es-ES"/>
              </w:rPr>
              <w:t xml:space="preserve"> </w:t>
            </w:r>
            <w:r>
              <w:rPr>
                <w:sz w:val="20"/>
                <w:lang w:val="es-ES"/>
              </w:rPr>
              <w:t xml:space="preserve">a través de figuras </w:t>
            </w:r>
            <w:r>
              <w:rPr>
                <w:sz w:val="20"/>
                <w:lang w:val="es-ES"/>
              </w:rPr>
              <w:t xml:space="preserve">de manera </w:t>
            </w:r>
            <w:r>
              <w:rPr>
                <w:sz w:val="20"/>
                <w:lang w:val="es-ES"/>
              </w:rPr>
              <w:t xml:space="preserve">clara</w:t>
            </w:r>
            <w:r>
              <w:rPr>
                <w:sz w:val="20"/>
                <w:lang w:val="es-ES"/>
              </w:rPr>
              <w:t xml:space="preserve"> y organizada.</w:t>
            </w:r>
            <w:r/>
          </w:p>
        </w:tc>
        <w:tc>
          <w:tcPr>
            <w:tcW w:w="4706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Resolución de Talleres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Quices</w:t>
            </w:r>
            <w:r/>
          </w:p>
        </w:tc>
      </w:tr>
    </w:tbl>
    <w:p>
      <w:pPr>
        <w:rPr>
          <w:rFonts w:ascii="Arial" w:hAnsi="Arial"/>
          <w:sz w:val="2"/>
          <w:szCs w:val="2"/>
        </w:rPr>
      </w:pPr>
      <w:r>
        <w:rPr>
          <w:rFonts w:ascii="Arial" w:hAnsi="Arial"/>
          <w:sz w:val="2"/>
          <w:szCs w:val="2"/>
        </w:rPr>
      </w:r>
      <w:r/>
    </w:p>
    <w:tbl>
      <w:tblPr>
        <w:tblStyle w:val="1002"/>
        <w:tblW w:w="9638" w:type="dxa"/>
        <w:jc w:val="center"/>
        <w:tblLook w:val="04A0" w:firstRow="1" w:lastRow="0" w:firstColumn="1" w:lastColumn="0" w:noHBand="0" w:noVBand="1"/>
      </w:tblPr>
      <w:tblGrid>
        <w:gridCol w:w="454"/>
        <w:gridCol w:w="1247"/>
        <w:gridCol w:w="2778"/>
        <w:gridCol w:w="2608"/>
        <w:gridCol w:w="2551"/>
      </w:tblGrid>
      <w:tr>
        <w:trPr>
          <w:cantSplit/>
          <w:jc w:val="center"/>
          <w:trHeight w:val="1020"/>
          <w:tblHeader/>
        </w:trPr>
        <w:tc>
          <w:tcPr>
            <w:shd w:val="clear" w:color="auto" w:fill="d9d9d9" w:themeFill="background1" w:themeFillShade="D9"/>
            <w:tcW w:w="454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Semana</w:t>
            </w:r>
            <w:r/>
          </w:p>
        </w:tc>
        <w:tc>
          <w:tcPr>
            <w:shd w:val="clear" w:color="auto" w:fill="d9d9d9" w:themeFill="background1" w:themeFillShade="D9"/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Intensidad horaria</w:t>
            </w:r>
            <w:r/>
          </w:p>
        </w:tc>
        <w:tc>
          <w:tcPr>
            <w:shd w:val="clear" w:color="auto" w:fill="d9d9d9" w:themeFill="background1" w:themeFillShade="D9"/>
            <w:tcW w:w="277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Contenido</w:t>
            </w:r>
            <w:r/>
          </w:p>
        </w:tc>
        <w:tc>
          <w:tcPr>
            <w:shd w:val="clear" w:color="auto" w:fill="d9d9d9" w:themeFill="background1" w:themeFillShade="D9"/>
            <w:tcW w:w="260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Estrategias didácticas y de evaluación</w:t>
            </w:r>
            <w:r/>
          </w:p>
        </w:tc>
        <w:tc>
          <w:tcPr>
            <w:shd w:val="clear" w:color="auto" w:fill="d9d9d9" w:themeFill="background1" w:themeFillShade="D9"/>
            <w:tcW w:w="25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Trabajo independiente, recursos didácticos y bibliografía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1</w:t>
            </w: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8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10"/>
              </w:num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Uso de C</w:t>
            </w:r>
            <w:r>
              <w:rPr>
                <w:rFonts w:ascii="Arial" w:hAnsi="Arial"/>
                <w:szCs w:val="18"/>
                <w:lang w:val="es-ES"/>
              </w:rPr>
              <w:t xml:space="preserve">/C++ con P</w:t>
            </w:r>
            <w:r>
              <w:rPr>
                <w:rFonts w:ascii="Arial" w:hAnsi="Arial"/>
                <w:szCs w:val="18"/>
                <w:lang w:val="es-ES"/>
              </w:rPr>
              <w:t xml:space="preserve">ython (</w:t>
            </w:r>
            <w:r>
              <w:rPr>
                <w:rFonts w:ascii="Arial" w:hAnsi="Arial"/>
                <w:szCs w:val="18"/>
                <w:lang w:val="es-ES"/>
              </w:rPr>
              <w:t xml:space="preserve">ctypes</w:t>
            </w:r>
            <w:r>
              <w:rPr>
                <w:rFonts w:ascii="Arial" w:hAnsi="Arial"/>
                <w:szCs w:val="18"/>
                <w:lang w:val="es-ES"/>
              </w:rPr>
              <w:t xml:space="preserve">, </w:t>
            </w:r>
            <w:r>
              <w:rPr>
                <w:rFonts w:ascii="Arial" w:hAnsi="Arial"/>
                <w:szCs w:val="18"/>
                <w:lang w:val="es-ES"/>
              </w:rPr>
              <w:t xml:space="preserve">cython</w:t>
            </w:r>
            <w:r>
              <w:rPr>
                <w:rFonts w:ascii="Arial" w:hAnsi="Arial"/>
                <w:szCs w:val="18"/>
                <w:lang w:val="es-ES"/>
              </w:rPr>
              <w:t xml:space="preserve">)</w:t>
            </w:r>
            <w:r/>
          </w:p>
          <w:p>
            <w:pPr>
              <w:ind w:left="360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sz w:val="20"/>
                <w:lang w:val="es-ES"/>
              </w:rPr>
              <w:t xml:space="preserve"> Clase magistral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>
              <w:rPr>
                <w:rFonts w:ascii="Arial" w:hAnsi="Arial"/>
                <w:szCs w:val="18"/>
              </w:rPr>
              <w:t xml:space="preserve"> y Taller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2 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sz w:val="20"/>
                <w:lang w:val="es-ES"/>
              </w:rPr>
              <w:t xml:space="preserve">Proyecto individual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14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8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10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rFonts w:ascii="Arial" w:hAnsi="Arial"/>
                <w:szCs w:val="18"/>
                <w:lang w:val="es-ES"/>
              </w:rPr>
              <w:t xml:space="preserve">Métodos de Fourier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sz w:val="20"/>
                <w:lang w:val="es-ES"/>
              </w:rPr>
              <w:t xml:space="preserve"> Clase magistral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>
              <w:rPr>
                <w:rFonts w:ascii="Arial" w:hAnsi="Arial"/>
                <w:szCs w:val="18"/>
              </w:rPr>
              <w:t xml:space="preserve"> y Taller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3</w:t>
            </w:r>
            <w:r>
              <w:rPr>
                <w:rFonts w:ascii="Arial" w:hAnsi="Arial"/>
                <w:szCs w:val="18"/>
              </w:rPr>
              <w:t xml:space="preserve"> 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sz w:val="20"/>
                <w:lang w:val="es-ES"/>
              </w:rPr>
              <w:t xml:space="preserve">Proyecto individual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15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8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10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rFonts w:ascii="Arial" w:hAnsi="Arial"/>
                <w:szCs w:val="18"/>
                <w:lang w:val="es-ES"/>
              </w:rPr>
              <w:t xml:space="preserve">Operaciones algebraicas</w:t>
            </w:r>
            <w:r/>
          </w:p>
          <w:p>
            <w:pPr>
              <w:pStyle w:val="1020"/>
              <w:numPr>
                <w:ilvl w:val="0"/>
                <w:numId w:val="10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rFonts w:ascii="Arial" w:hAnsi="Arial"/>
                <w:szCs w:val="18"/>
                <w:lang w:val="es-ES"/>
              </w:rPr>
              <w:t xml:space="preserve">Solución de Sistemas Lineales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Didácticas:</w:t>
            </w:r>
            <w:r>
              <w:rPr>
                <w:sz w:val="20"/>
                <w:lang w:val="es-ES"/>
              </w:rPr>
              <w:t xml:space="preserve"> Clase magistral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Quiz</w:t>
            </w:r>
            <w:r>
              <w:rPr>
                <w:rFonts w:ascii="Arial" w:hAnsi="Arial"/>
                <w:szCs w:val="18"/>
              </w:rPr>
              <w:t xml:space="preserve"> y Taller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Aula virtual: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Laboratorios: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Bibliografía: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rFonts w:ascii="Arial" w:hAnsi="Arial"/>
                <w:szCs w:val="18"/>
              </w:rPr>
              <w:t xml:space="preserve">3</w:t>
            </w:r>
            <w:r>
              <w:rPr>
                <w:rFonts w:ascii="Arial" w:hAnsi="Arial"/>
                <w:szCs w:val="18"/>
              </w:rPr>
              <w:t xml:space="preserve"> 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Otros recursos:</w:t>
            </w:r>
            <w:r/>
          </w:p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>
              <w:rPr>
                <w:sz w:val="20"/>
                <w:lang w:val="es-ES"/>
              </w:rPr>
              <w:t xml:space="preserve">Proyecto individual</w:t>
            </w:r>
            <w:r/>
          </w:p>
        </w:tc>
      </w:tr>
      <w:tr>
        <w:trPr>
          <w:jc w:val="center"/>
          <w:trHeight w:val="1134"/>
        </w:trPr>
        <w:tc>
          <w:tcPr>
            <w:tcW w:w="45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16</w:t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3</w:t>
            </w:r>
            <w:r/>
          </w:p>
        </w:tc>
        <w:tc>
          <w:tcPr>
            <w:tcW w:w="2778" w:type="dxa"/>
            <w:vAlign w:val="center"/>
            <w:textDirection w:val="lrTb"/>
            <w:noWrap w:val="false"/>
          </w:tcPr>
          <w:p>
            <w:pPr>
              <w:pStyle w:val="1020"/>
              <w:numPr>
                <w:ilvl w:val="0"/>
                <w:numId w:val="10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sz w:val="20"/>
                <w:lang w:val="es-ES"/>
              </w:rPr>
              <w:t xml:space="preserve">Presentaciones Finales</w:t>
            </w:r>
            <w:r/>
          </w:p>
        </w:tc>
        <w:tc>
          <w:tcPr>
            <w:tcW w:w="2608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Evaluación:</w:t>
            </w:r>
            <w:r>
              <w:rPr>
                <w:rFonts w:ascii="Arial" w:hAnsi="Arial"/>
                <w:szCs w:val="18"/>
              </w:rPr>
              <w:t xml:space="preserve"> Parcial</w:t>
            </w:r>
            <w:r/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En clase</w:t>
            </w:r>
            <w:r/>
          </w:p>
        </w:tc>
      </w:tr>
    </w:tbl>
    <w:p>
      <w:pPr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  <w:r/>
    </w:p>
    <w:p>
      <w:pPr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  <w:r/>
    </w:p>
    <w:p>
      <w:pPr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  <w:r/>
    </w:p>
    <w:tbl>
      <w:tblPr>
        <w:tblStyle w:val="1002"/>
        <w:tblW w:w="9640" w:type="dxa"/>
        <w:jc w:val="center"/>
        <w:tblLook w:val="04A0" w:firstRow="1" w:lastRow="0" w:firstColumn="1" w:lastColumn="0" w:noHBand="0" w:noVBand="1"/>
      </w:tblPr>
      <w:tblGrid>
        <w:gridCol w:w="9640"/>
      </w:tblGrid>
      <w:tr>
        <w:trPr>
          <w:jc w:val="center"/>
          <w:trHeight w:val="340"/>
        </w:trPr>
        <w:tc>
          <w:tcPr>
            <w:shd w:val="clear" w:color="auto" w:fill="d9d9d9" w:themeFill="background1" w:themeFillShade="D9"/>
            <w:tcW w:w="96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B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ibliografía complementaria y fuentes especializadas en internet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 </w:t>
            </w:r>
            <w:r/>
          </w:p>
        </w:tc>
      </w:tr>
      <w:tr>
        <w:trPr>
          <w:jc w:val="center"/>
          <w:trHeight w:val="567"/>
        </w:trPr>
        <w:tc>
          <w:tcPr>
            <w:tcW w:w="9640" w:type="dxa"/>
            <w:textDirection w:val="lrTb"/>
            <w:noWrap w:val="false"/>
          </w:tcPr>
          <w:p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[1] </w:t>
            </w:r>
            <w:r>
              <w:rPr>
                <w:sz w:val="20"/>
                <w:lang w:val="en-US"/>
              </w:rPr>
              <w:t xml:space="preserve">Sterling, T., Anderson, M., &amp; </w:t>
            </w:r>
            <w:r>
              <w:rPr>
                <w:sz w:val="20"/>
                <w:lang w:val="en-US"/>
              </w:rPr>
              <w:t xml:space="preserve">Brodowicz</w:t>
            </w:r>
            <w:r>
              <w:rPr>
                <w:sz w:val="20"/>
                <w:lang w:val="en-US"/>
              </w:rPr>
              <w:t xml:space="preserve">, M. (2017). </w:t>
            </w:r>
            <w:r>
              <w:rPr>
                <w:i/>
                <w:iCs/>
                <w:sz w:val="20"/>
                <w:lang w:val="en-US"/>
              </w:rPr>
              <w:t xml:space="preserve">High Performance Computing: Modern Systems and Practices</w:t>
            </w:r>
            <w:r>
              <w:rPr>
                <w:sz w:val="20"/>
                <w:lang w:val="en-US"/>
              </w:rPr>
              <w:t xml:space="preserve">. Morgan Kaufmann.</w:t>
            </w:r>
            <w:r/>
          </w:p>
          <w:p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[2] </w:t>
            </w:r>
            <w:r>
              <w:rPr>
                <w:sz w:val="20"/>
                <w:lang w:val="en-US"/>
              </w:rPr>
              <w:t xml:space="preserve">Johansson, R. (2014). Introduction to scientific computing in Python.</w:t>
            </w:r>
            <w:r/>
          </w:p>
          <w:p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[</w:t>
            </w:r>
            <w:r>
              <w:rPr>
                <w:sz w:val="20"/>
                <w:lang w:val="en-US"/>
              </w:rPr>
              <w:t xml:space="preserve">3</w:t>
            </w:r>
            <w:r>
              <w:rPr>
                <w:sz w:val="20"/>
                <w:lang w:val="en-US"/>
              </w:rPr>
              <w:t xml:space="preserve">] </w:t>
            </w:r>
            <w:r>
              <w:rPr>
                <w:sz w:val="20"/>
                <w:lang w:val="en-US"/>
              </w:rPr>
              <w:t xml:space="preserve">Hager, G., &amp; </w:t>
            </w:r>
            <w:r>
              <w:rPr>
                <w:sz w:val="20"/>
                <w:lang w:val="en-US"/>
              </w:rPr>
              <w:t xml:space="preserve">Wellein</w:t>
            </w:r>
            <w:r>
              <w:rPr>
                <w:sz w:val="20"/>
                <w:lang w:val="en-US"/>
              </w:rPr>
              <w:t xml:space="preserve">, G. (2010). </w:t>
            </w:r>
            <w:r>
              <w:rPr>
                <w:i/>
                <w:iCs/>
                <w:sz w:val="20"/>
                <w:lang w:val="en-US"/>
              </w:rPr>
              <w:t xml:space="preserve">Introduction to high performance computing for scientists and engineers</w:t>
            </w:r>
            <w:r>
              <w:rPr>
                <w:sz w:val="20"/>
                <w:lang w:val="en-US"/>
              </w:rPr>
              <w:t xml:space="preserve">. CRC Press.</w:t>
            </w:r>
            <w:r/>
          </w:p>
          <w:p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[4] Petersen, W. P., &amp; Arbenz, P. (2004). </w:t>
            </w:r>
            <w:r>
              <w:rPr>
                <w:i/>
                <w:iCs/>
                <w:sz w:val="20"/>
                <w:lang w:val="en-US"/>
              </w:rPr>
              <w:t xml:space="preserve">Introduction to parallel computing</w:t>
            </w:r>
            <w:r>
              <w:rPr>
                <w:sz w:val="20"/>
                <w:lang w:val="en-US"/>
              </w:rPr>
              <w:t xml:space="preserve"> (Vol. 9). Oxford University Press.</w:t>
            </w:r>
            <w:r/>
          </w:p>
          <w:p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[</w:t>
            </w:r>
            <w:r>
              <w:rPr>
                <w:sz w:val="20"/>
                <w:lang w:val="en-US"/>
              </w:rPr>
              <w:t xml:space="preserve">5</w:t>
            </w:r>
            <w:r>
              <w:rPr>
                <w:sz w:val="20"/>
                <w:lang w:val="en-US"/>
              </w:rPr>
              <w:t xml:space="preserve">] </w:t>
            </w:r>
            <w:r>
              <w:rPr>
                <w:sz w:val="20"/>
                <w:lang w:val="en-US"/>
              </w:rPr>
              <w:t xml:space="preserve">Ananth, G., Anshul, G., George, K., &amp; Vipin, K. (2003). Introduction to parallel computing. </w:t>
            </w:r>
            <w:r>
              <w:rPr>
                <w:i/>
                <w:iCs/>
                <w:sz w:val="20"/>
                <w:lang w:val="en-US"/>
              </w:rPr>
              <w:t xml:space="preserve">Harlow, UK: Pearson</w:t>
            </w:r>
            <w:r>
              <w:rPr>
                <w:sz w:val="20"/>
                <w:lang w:val="en-US"/>
              </w:rPr>
              <w:t xml:space="preserve">.</w:t>
            </w:r>
            <w:r/>
          </w:p>
          <w:p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[</w:t>
            </w:r>
            <w:r>
              <w:rPr>
                <w:sz w:val="20"/>
                <w:lang w:val="en-US"/>
              </w:rPr>
              <w:t xml:space="preserve">6</w:t>
            </w:r>
            <w:r>
              <w:rPr>
                <w:sz w:val="20"/>
                <w:lang w:val="en-US"/>
              </w:rPr>
              <w:t xml:space="preserve">] </w:t>
            </w:r>
            <w:r>
              <w:rPr>
                <w:sz w:val="20"/>
                <w:lang w:val="en-US"/>
              </w:rPr>
              <w:t xml:space="preserve">Pacheco, P. (1997). </w:t>
            </w:r>
            <w:r>
              <w:rPr>
                <w:i/>
                <w:iCs/>
                <w:sz w:val="20"/>
                <w:lang w:val="en-US"/>
              </w:rPr>
              <w:t xml:space="preserve">Parallel programming with MPI</w:t>
            </w:r>
            <w:r>
              <w:rPr>
                <w:sz w:val="20"/>
                <w:lang w:val="en-US"/>
              </w:rPr>
              <w:t xml:space="preserve">. Morgan Kaufmann</w:t>
            </w:r>
            <w:r>
              <w:rPr>
                <w:sz w:val="20"/>
                <w:lang w:val="es-ES"/>
              </w:rPr>
              <w:t xml:space="preserve">. </w:t>
            </w:r>
            <w:r/>
          </w:p>
        </w:tc>
      </w:tr>
    </w:tbl>
    <w:p>
      <w:pPr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  <w:r/>
    </w:p>
    <w:tbl>
      <w:tblPr>
        <w:tblStyle w:val="1002"/>
        <w:tblW w:w="9640" w:type="dxa"/>
        <w:tblInd w:w="-147" w:type="dxa"/>
        <w:tblLook w:val="04A0" w:firstRow="1" w:lastRow="0" w:firstColumn="1" w:lastColumn="0" w:noHBand="0" w:noVBand="1"/>
      </w:tblPr>
      <w:tblGrid>
        <w:gridCol w:w="4820"/>
        <w:gridCol w:w="4820"/>
      </w:tblGrid>
      <w:tr>
        <w:trPr>
          <w:trHeight w:val="340"/>
        </w:trPr>
        <w:tc>
          <w:tcPr>
            <w:gridSpan w:val="2"/>
            <w:shd w:val="clear" w:color="auto" w:fill="d9d9d9" w:themeFill="background1" w:themeFillShade="D9"/>
            <w:tcW w:w="96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P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arcelación de evaluaciones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 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C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orte del 40%</w:t>
            </w:r>
            <w:r/>
          </w:p>
        </w:tc>
        <w:tc>
          <w:tcPr>
            <w:shd w:val="clear" w:color="auto" w:fill="d9d9d9" w:themeFill="background1" w:themeFillShade="D9"/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C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orte del 60%</w:t>
            </w:r>
            <w:r>
              <w:rPr>
                <w:rFonts w:ascii="Arial" w:hAnsi="Arial"/>
                <w:b/>
                <w:sz w:val="20"/>
                <w:szCs w:val="18"/>
              </w:rPr>
              <w:t xml:space="preserve"> </w:t>
            </w:r>
            <w:r/>
          </w:p>
        </w:tc>
      </w:tr>
      <w:tr>
        <w:trPr>
          <w:trHeight w:val="283"/>
        </w:trPr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</w:t>
            </w:r>
            <w:r>
              <w:rPr>
                <w:rFonts w:ascii="Arial" w:hAnsi="Arial"/>
                <w:szCs w:val="18"/>
              </w:rPr>
              <w:t xml:space="preserve">alleres </w:t>
            </w:r>
            <w:r>
              <w:rPr>
                <w:rFonts w:ascii="Arial" w:hAnsi="Arial"/>
                <w:szCs w:val="18"/>
              </w:rPr>
              <w:t xml:space="preserve">(</w:t>
            </w:r>
            <w:r>
              <w:rPr>
                <w:rFonts w:ascii="Arial" w:hAnsi="Arial"/>
                <w:szCs w:val="18"/>
              </w:rPr>
              <w:t xml:space="preserve">16</w:t>
            </w:r>
            <w:r>
              <w:rPr>
                <w:rFonts w:ascii="Arial" w:hAnsi="Arial"/>
                <w:szCs w:val="18"/>
              </w:rPr>
              <w:t xml:space="preserve">%)</w:t>
            </w:r>
            <w:r/>
          </w:p>
        </w:tc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T</w:t>
            </w:r>
            <w:r>
              <w:rPr>
                <w:rFonts w:ascii="Arial" w:hAnsi="Arial"/>
                <w:szCs w:val="18"/>
              </w:rPr>
              <w:t xml:space="preserve">alleres </w:t>
            </w:r>
            <w:r>
              <w:rPr>
                <w:rFonts w:ascii="Arial" w:hAnsi="Arial"/>
                <w:szCs w:val="18"/>
              </w:rPr>
              <w:t xml:space="preserve">(</w:t>
            </w:r>
            <w:r>
              <w:rPr>
                <w:rFonts w:ascii="Arial" w:hAnsi="Arial"/>
                <w:szCs w:val="18"/>
              </w:rPr>
              <w:t xml:space="preserve">20</w:t>
            </w:r>
            <w:r>
              <w:rPr>
                <w:rFonts w:ascii="Arial" w:hAnsi="Arial"/>
                <w:szCs w:val="18"/>
              </w:rPr>
              <w:t xml:space="preserve">%)</w:t>
            </w:r>
            <w:r/>
          </w:p>
        </w:tc>
      </w:tr>
      <w:tr>
        <w:trPr>
          <w:trHeight w:val="283"/>
        </w:trPr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Quices</w:t>
            </w:r>
            <w:r>
              <w:rPr>
                <w:rFonts w:ascii="Arial" w:hAnsi="Arial"/>
                <w:szCs w:val="18"/>
              </w:rPr>
              <w:t xml:space="preserve"> (</w:t>
            </w:r>
            <w:r>
              <w:rPr>
                <w:rFonts w:ascii="Arial" w:hAnsi="Arial"/>
                <w:szCs w:val="18"/>
              </w:rPr>
              <w:t xml:space="preserve">10</w:t>
            </w:r>
            <w:r>
              <w:rPr>
                <w:rFonts w:ascii="Arial" w:hAnsi="Arial"/>
                <w:szCs w:val="18"/>
              </w:rPr>
              <w:t xml:space="preserve">%)</w:t>
            </w:r>
            <w:r/>
          </w:p>
        </w:tc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Quices</w:t>
            </w:r>
            <w:r>
              <w:rPr>
                <w:rFonts w:ascii="Arial" w:hAnsi="Arial"/>
                <w:szCs w:val="18"/>
              </w:rPr>
              <w:t xml:space="preserve"> (</w:t>
            </w:r>
            <w:r>
              <w:rPr>
                <w:rFonts w:ascii="Arial" w:hAnsi="Arial"/>
                <w:szCs w:val="18"/>
              </w:rPr>
              <w:t xml:space="preserve">1</w:t>
            </w:r>
            <w:r>
              <w:rPr>
                <w:rFonts w:ascii="Arial" w:hAnsi="Arial"/>
                <w:szCs w:val="18"/>
              </w:rPr>
              <w:t xml:space="preserve">0</w:t>
            </w:r>
            <w:r>
              <w:rPr>
                <w:rFonts w:ascii="Arial" w:hAnsi="Arial"/>
                <w:szCs w:val="18"/>
              </w:rPr>
              <w:t xml:space="preserve">%)</w:t>
            </w:r>
            <w:r/>
          </w:p>
        </w:tc>
      </w:tr>
      <w:tr>
        <w:trPr>
          <w:trHeight w:val="283"/>
        </w:trPr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Parcial 1 (</w:t>
            </w:r>
            <w:r>
              <w:rPr>
                <w:rFonts w:ascii="Arial" w:hAnsi="Arial"/>
                <w:szCs w:val="18"/>
              </w:rPr>
              <w:t xml:space="preserve">10</w:t>
            </w:r>
            <w:r>
              <w:rPr>
                <w:rFonts w:ascii="Arial" w:hAnsi="Arial"/>
                <w:szCs w:val="18"/>
              </w:rPr>
              <w:t xml:space="preserve">%)</w:t>
            </w:r>
            <w:r>
              <w:rPr>
                <w:rFonts w:ascii="Arial" w:hAnsi="Arial"/>
                <w:szCs w:val="18"/>
              </w:rPr>
              <w:t xml:space="preserve"> Semana 6</w:t>
            </w:r>
            <w:r/>
          </w:p>
        </w:tc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Parcial 2 (</w:t>
            </w:r>
            <w:r>
              <w:rPr>
                <w:rFonts w:ascii="Arial" w:hAnsi="Arial"/>
                <w:szCs w:val="18"/>
              </w:rPr>
              <w:t xml:space="preserve">10</w:t>
            </w:r>
            <w:r>
              <w:rPr>
                <w:rFonts w:ascii="Arial" w:hAnsi="Arial"/>
                <w:szCs w:val="18"/>
              </w:rPr>
              <w:t xml:space="preserve">%)</w:t>
            </w:r>
            <w:r>
              <w:rPr>
                <w:rFonts w:ascii="Arial" w:hAnsi="Arial"/>
                <w:szCs w:val="18"/>
              </w:rPr>
              <w:t xml:space="preserve"> Semana 1</w:t>
            </w:r>
            <w:r>
              <w:rPr>
                <w:rFonts w:ascii="Arial" w:hAnsi="Arial"/>
                <w:szCs w:val="18"/>
              </w:rPr>
              <w:t xml:space="preserve">2</w:t>
            </w:r>
            <w:r/>
          </w:p>
        </w:tc>
      </w:tr>
      <w:tr>
        <w:trPr>
          <w:trHeight w:val="283"/>
        </w:trPr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Base de Datos</w:t>
            </w:r>
            <w:r>
              <w:rPr>
                <w:rFonts w:ascii="Arial" w:hAnsi="Arial"/>
                <w:szCs w:val="18"/>
              </w:rPr>
              <w:t xml:space="preserve"> (</w:t>
            </w:r>
            <w:r>
              <w:rPr>
                <w:rFonts w:ascii="Arial" w:hAnsi="Arial"/>
                <w:szCs w:val="18"/>
              </w:rPr>
              <w:t xml:space="preserve">4</w:t>
            </w:r>
            <w:r>
              <w:rPr>
                <w:rFonts w:ascii="Arial" w:hAnsi="Arial"/>
                <w:szCs w:val="18"/>
              </w:rPr>
              <w:t xml:space="preserve">%)</w:t>
            </w:r>
            <w:r/>
          </w:p>
        </w:tc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Proyecto Final (14%)</w:t>
            </w:r>
            <w:r>
              <w:rPr>
                <w:rFonts w:ascii="Arial" w:hAnsi="Arial"/>
                <w:szCs w:val="18"/>
              </w:rPr>
              <w:t xml:space="preserve"> Semana 16</w:t>
            </w:r>
            <w:r/>
          </w:p>
        </w:tc>
      </w:tr>
      <w:tr>
        <w:trPr>
          <w:trHeight w:val="283"/>
        </w:trPr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</w:r>
            <w:r/>
          </w:p>
        </w:tc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 xml:space="preserve">Base de Datos</w:t>
            </w:r>
            <w:r>
              <w:rPr>
                <w:rFonts w:ascii="Arial" w:hAnsi="Arial"/>
                <w:szCs w:val="18"/>
              </w:rPr>
              <w:t xml:space="preserve"> (</w:t>
            </w:r>
            <w:r>
              <w:rPr>
                <w:rFonts w:ascii="Arial" w:hAnsi="Arial"/>
                <w:szCs w:val="18"/>
              </w:rPr>
              <w:t xml:space="preserve">6</w:t>
            </w:r>
            <w:r>
              <w:rPr>
                <w:rFonts w:ascii="Arial" w:hAnsi="Arial"/>
                <w:szCs w:val="18"/>
              </w:rPr>
              <w:t xml:space="preserve">%)</w:t>
            </w:r>
            <w:r/>
          </w:p>
        </w:tc>
      </w:tr>
    </w:tbl>
    <w:p>
      <w:pPr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  <w:r/>
    </w:p>
    <w:tbl>
      <w:tblPr>
        <w:tblStyle w:val="1002"/>
        <w:tblW w:w="9638" w:type="dxa"/>
        <w:jc w:val="center"/>
        <w:tblLook w:val="04A0" w:firstRow="1" w:lastRow="0" w:firstColumn="1" w:lastColumn="0" w:noHBand="0" w:noVBand="1"/>
      </w:tblPr>
      <w:tblGrid>
        <w:gridCol w:w="1587"/>
        <w:gridCol w:w="1928"/>
        <w:gridCol w:w="1871"/>
        <w:gridCol w:w="1644"/>
        <w:gridCol w:w="1361"/>
        <w:gridCol w:w="1247"/>
      </w:tblGrid>
      <w:tr>
        <w:trPr>
          <w:jc w:val="center"/>
          <w:trHeight w:val="513"/>
        </w:trPr>
        <w:tc>
          <w:tcPr>
            <w:shd w:val="clear" w:color="auto" w:fill="d9d9d9" w:themeFill="background1" w:themeFillShade="D9"/>
            <w:tcW w:w="15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F</w:t>
            </w:r>
            <w:r>
              <w:rPr>
                <w:rFonts w:ascii="Arial" w:hAnsi="Arial"/>
                <w:b/>
                <w:sz w:val="20"/>
              </w:rPr>
              <w:t xml:space="preserve">uente de información</w:t>
            </w:r>
            <w:r/>
          </w:p>
        </w:tc>
        <w:tc>
          <w:tcPr>
            <w:shd w:val="clear" w:color="auto" w:fill="d9d9d9" w:themeFill="background1" w:themeFillShade="D9"/>
            <w:tcW w:w="192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Responsabilidad</w:t>
            </w:r>
            <w:r>
              <w:rPr>
                <w:rFonts w:ascii="Arial" w:hAnsi="Arial"/>
                <w:b/>
                <w:sz w:val="20"/>
              </w:rPr>
              <w:t xml:space="preserve"> de la </w:t>
            </w:r>
            <w:r>
              <w:rPr>
                <w:rFonts w:ascii="Arial" w:hAnsi="Arial"/>
                <w:b/>
                <w:sz w:val="20"/>
              </w:rPr>
              <w:t xml:space="preserve">información</w:t>
            </w:r>
            <w:r/>
          </w:p>
        </w:tc>
        <w:tc>
          <w:tcPr>
            <w:shd w:val="clear" w:color="auto" w:fill="d9d9d9" w:themeFill="background1" w:themeFillShade="D9"/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Fecha diligenciamiento</w:t>
            </w:r>
            <w:r>
              <w:rPr>
                <w:rFonts w:ascii="Arial" w:hAnsi="Arial"/>
                <w:b/>
                <w:sz w:val="20"/>
              </w:rPr>
              <w:t xml:space="preserve"> (DD/MM/AAAA)</w:t>
            </w:r>
            <w:r/>
          </w:p>
        </w:tc>
        <w:tc>
          <w:tcPr>
            <w:shd w:val="clear" w:color="auto" w:fill="d9d9d9" w:themeFill="background1" w:themeFillShade="D9"/>
            <w:tcW w:w="16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P</w:t>
            </w:r>
            <w:r>
              <w:rPr>
                <w:rFonts w:ascii="Arial" w:hAnsi="Arial"/>
                <w:b/>
                <w:sz w:val="20"/>
              </w:rPr>
              <w:t xml:space="preserve">eriodicidad actualización</w:t>
            </w:r>
            <w:r/>
          </w:p>
        </w:tc>
        <w:tc>
          <w:tcPr>
            <w:shd w:val="clear" w:color="auto" w:fill="d9d9d9" w:themeFill="background1" w:themeFillShade="D9"/>
            <w:tcW w:w="13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F</w:t>
            </w:r>
            <w:r>
              <w:rPr>
                <w:rFonts w:ascii="Arial" w:hAnsi="Arial"/>
                <w:b/>
                <w:sz w:val="20"/>
              </w:rPr>
              <w:t xml:space="preserve">actor asociado</w:t>
            </w:r>
            <w:r/>
          </w:p>
        </w:tc>
        <w:tc>
          <w:tcPr>
            <w:shd w:val="clear" w:color="auto" w:fill="d9d9d9" w:themeFill="background1" w:themeFillShade="D9"/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Indicador S.I.I.I.</w:t>
            </w:r>
            <w:r/>
          </w:p>
        </w:tc>
      </w:tr>
      <w:tr>
        <w:trPr>
          <w:jc w:val="center"/>
          <w:trHeight w:val="340"/>
        </w:trPr>
        <w:tc>
          <w:tcPr>
            <w:tcW w:w="15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</w:tc>
        <w:tc>
          <w:tcPr>
            <w:tcW w:w="192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</w:tc>
        <w:tc>
          <w:tcPr>
            <w:tcW w:w="18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08/08/2023</w:t>
            </w:r>
            <w:r/>
          </w:p>
        </w:tc>
        <w:tc>
          <w:tcPr>
            <w:tcW w:w="16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Semestral</w:t>
            </w:r>
            <w:r/>
          </w:p>
        </w:tc>
        <w:tc>
          <w:tcPr>
            <w:tcW w:w="136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</w:tc>
        <w:tc>
          <w:tcPr>
            <w:tcW w:w="12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</w:tc>
      </w:tr>
    </w:tbl>
    <w:p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</w:r>
      <w:r/>
    </w:p>
    <w:p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</w:r>
      <w:r/>
    </w:p>
    <w:sectPr>
      <w:headerReference w:type="default" r:id="rId10"/>
      <w:headerReference w:type="even" r:id="rId11"/>
      <w:headerReference w:type="first" r:id="rId12"/>
      <w:footerReference w:type="default" r:id="rId13"/>
      <w:footerReference w:type="even" r:id="rId14"/>
      <w:footerReference w:type="first" r:id="rId15"/>
      <w:footnotePr/>
      <w:endnotePr/>
      <w:type w:val="nextPage"/>
      <w:pgSz w:w="12242" w:h="15842" w:orient="portrait"/>
      <w:pgMar w:top="1418" w:right="1418" w:bottom="1134" w:left="1418" w:header="567" w:footer="56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58730592"/>
      <w:lock w:val="sdtContentLocked"/>
      <w:placeholder>
        <w:docPart w:val="DefaultPlaceholder_-1854013440"/>
      </w:placeholder>
      <w:rPr>
        <w:rFonts w:ascii="Arial" w:hAnsi="Arial"/>
        <w:i/>
        <w:sz w:val="20"/>
        <w:szCs w:val="22"/>
      </w:rPr>
    </w:sdtPr>
    <w:sdtContent>
      <w:p>
        <w:pPr>
          <w:pStyle w:val="1005"/>
          <w:rPr>
            <w:rFonts w:ascii="Arial" w:hAnsi="Arial"/>
            <w:i/>
            <w:sz w:val="20"/>
            <w:szCs w:val="22"/>
          </w:rPr>
        </w:pPr>
        <w:r>
          <w:rPr>
            <w:rFonts w:ascii="Arial" w:hAnsi="Arial"/>
            <w:i/>
            <w:sz w:val="20"/>
            <w:szCs w:val="22"/>
          </w:rPr>
          <w:t xml:space="preserve">Optimización y Mejoramiento, actualizado 01/</w:t>
        </w:r>
        <w:r>
          <w:rPr>
            <w:rFonts w:ascii="Arial" w:hAnsi="Arial"/>
            <w:i/>
            <w:sz w:val="20"/>
            <w:szCs w:val="22"/>
          </w:rPr>
          <w:t xml:space="preserve">06/2019</w:t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5431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417"/>
      <w:gridCol w:w="5387"/>
      <w:gridCol w:w="2268"/>
    </w:tblGrid>
    <w:tr>
      <w:trPr>
        <w:cantSplit/>
        <w:jc w:val="center"/>
        <w:trHeight w:val="454"/>
      </w:trPr>
      <w:tc>
        <w:tcPr>
          <w:gridSpan w:val="2"/>
          <w:shd w:val="clear" w:color="auto" w:fill="58595b"/>
          <w:tcBorders>
            <w:bottom w:val="single" w:color="auto" w:sz="4" w:space="0"/>
            <w:right w:val="single" w:color="auto" w:sz="4" w:space="0"/>
          </w:tcBorders>
          <w:tcW w:w="1250" w:type="pct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eastAsia="Times"/>
              <w:b/>
              <w:sz w:val="28"/>
              <w:szCs w:val="28"/>
              <w:lang w:val="en-US"/>
            </w:rPr>
          </w:pPr>
          <w:r>
            <w:rPr>
              <w:rFonts w:ascii="Arial" w:hAnsi="Arial" w:eastAsia="Times"/>
              <w:b/>
              <w:color w:val="ffffff"/>
              <w:sz w:val="28"/>
              <w:szCs w:val="28"/>
            </w:rPr>
            <w:t xml:space="preserve">FR-AI-A-505</w:t>
          </w:r>
          <w:r/>
        </w:p>
      </w:tc>
      <w:tc>
        <w:tcPr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tcW w:w="2639" w:type="pct"/>
          <w:vAlign w:val="center"/>
          <w:vMerge w:val="restart"/>
          <w:textDirection w:val="lrTb"/>
          <w:noWrap w:val="false"/>
        </w:tcPr>
        <w:p>
          <w:pPr>
            <w:jc w:val="center"/>
            <w:rPr>
              <w:rFonts w:ascii="Arial" w:hAnsi="Arial"/>
              <w:b/>
              <w:sz w:val="28"/>
              <w:szCs w:val="28"/>
              <w:lang w:val="es-ES_tradnl"/>
            </w:rPr>
          </w:pPr>
          <w:r>
            <w:rPr>
              <w:rFonts w:ascii="Arial" w:hAnsi="Arial"/>
              <w:b/>
              <w:color w:val="429591"/>
              <w:sz w:val="28"/>
            </w:rPr>
            <w:t xml:space="preserve">Plan Analítico de Asignaturas</w:t>
          </w:r>
          <w:r>
            <w:rPr>
              <w:rFonts w:ascii="Arial" w:hAnsi="Arial"/>
              <w:b/>
              <w:color w:val="429591"/>
              <w:sz w:val="28"/>
            </w:rPr>
            <w:t xml:space="preserve"> </w:t>
          </w:r>
          <w:r/>
        </w:p>
      </w:tc>
      <w:tc>
        <w:tcPr>
          <w:shd w:val="clear" w:color="auto" w:fill="ffffff"/>
          <w:tcBorders>
            <w:left w:val="single" w:color="auto" w:sz="4" w:space="0"/>
          </w:tcBorders>
          <w:tcW w:w="1111" w:type="pct"/>
          <w:vAlign w:val="center"/>
          <w:vMerge w:val="restart"/>
          <w:textDirection w:val="lrTb"/>
          <w:noWrap w:val="false"/>
        </w:tcPr>
        <w:p>
          <w:pPr>
            <w:jc w:val="center"/>
            <w:rPr>
              <w:rFonts w:ascii="Arial" w:hAnsi="Arial" w:eastAsia="Times"/>
              <w:b/>
              <w:color w:val="ffffff"/>
              <w:sz w:val="28"/>
              <w:szCs w:val="28"/>
            </w:rPr>
          </w:pPr>
          <w:r>
            <w:rPr>
              <w:rFonts w:ascii="Arial" w:hAnsi="Arial" w:eastAsia="Times"/>
              <w:b/>
              <w:color w:val="ffffff"/>
              <w:sz w:val="28"/>
              <w:szCs w:val="28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296000" cy="440025"/>
                    <wp:effectExtent l="0" t="0" r="0" b="0"/>
                    <wp:docPr id="1" name="Imagen 2" descr="C:\Users\manuel.lopez\Pictures\logo_konrad_COLOR_horizontal (1)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manuel.lopez\Pictures\logo_konrad_COLOR_horizontal (1)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296000" cy="44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02.0pt;height:34.6pt;mso-wrap-distance-left:0.0pt;mso-wrap-distance-top:0.0pt;mso-wrap-distance-right:0.0pt;mso-wrap-distance-bottom:0.0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</w:tr>
    <w:tr>
      <w:trPr>
        <w:cantSplit/>
        <w:jc w:val="center"/>
        <w:trHeight w:val="454"/>
      </w:trPr>
      <w:tc>
        <w:tcPr>
          <w:tcBorders>
            <w:top w:val="single" w:color="auto" w:sz="4" w:space="0"/>
            <w:right w:val="single" w:color="auto" w:sz="4" w:space="0"/>
          </w:tcBorders>
          <w:tcW w:w="556" w:type="pct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eastAsia="Times"/>
              <w:b/>
              <w:sz w:val="16"/>
              <w:szCs w:val="16"/>
            </w:rPr>
          </w:pPr>
          <w:r>
            <w:rPr>
              <w:rFonts w:ascii="Arial" w:hAnsi="Arial" w:eastAsia="Times"/>
              <w:b/>
              <w:sz w:val="16"/>
              <w:szCs w:val="16"/>
            </w:rPr>
            <w:t xml:space="preserve">Versión 4.0</w:t>
          </w:r>
          <w:r/>
        </w:p>
      </w:tc>
      <w:tc>
        <w:tcPr>
          <w:tcBorders>
            <w:top w:val="single" w:color="auto" w:sz="4" w:space="0"/>
            <w:right w:val="single" w:color="auto" w:sz="4" w:space="0"/>
          </w:tcBorders>
          <w:tcW w:w="694" w:type="pct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eastAsia="Times"/>
              <w:b/>
              <w:sz w:val="16"/>
              <w:szCs w:val="16"/>
            </w:rPr>
          </w:pPr>
          <w:r>
            <w:rPr>
              <w:rFonts w:ascii="Arial" w:hAnsi="Arial" w:eastAsia="Times"/>
              <w:b/>
              <w:sz w:val="16"/>
              <w:szCs w:val="16"/>
            </w:rPr>
            <w:t xml:space="preserve">Página </w: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begin"/>
          </w:r>
          <w:r>
            <w:rPr>
              <w:rFonts w:ascii="Arial" w:hAnsi="Arial" w:eastAsia="Times"/>
              <w:b/>
              <w:sz w:val="16"/>
              <w:szCs w:val="16"/>
            </w:rPr>
            <w:instrText xml:space="preserve"> PAGE </w:instrTex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separate"/>
          </w:r>
          <w:r>
            <w:rPr>
              <w:rFonts w:ascii="Arial" w:hAnsi="Arial" w:eastAsia="Times"/>
              <w:b/>
              <w:sz w:val="16"/>
              <w:szCs w:val="16"/>
            </w:rPr>
            <w:t xml:space="preserve">1</w: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end"/>
          </w:r>
          <w:r>
            <w:rPr>
              <w:rFonts w:ascii="Arial" w:hAnsi="Arial" w:eastAsia="Times"/>
              <w:b/>
              <w:sz w:val="16"/>
              <w:szCs w:val="16"/>
            </w:rPr>
            <w:t xml:space="preserve"> de </w: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begin"/>
          </w:r>
          <w:r>
            <w:rPr>
              <w:rFonts w:ascii="Arial" w:hAnsi="Arial" w:eastAsia="Times"/>
              <w:b/>
              <w:sz w:val="16"/>
              <w:szCs w:val="16"/>
            </w:rPr>
            <w:instrText xml:space="preserve"> NUMPAGES </w:instrTex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separate"/>
          </w:r>
          <w:r>
            <w:rPr>
              <w:rFonts w:ascii="Arial" w:hAnsi="Arial" w:eastAsia="Times"/>
              <w:b/>
              <w:sz w:val="16"/>
              <w:szCs w:val="16"/>
            </w:rPr>
            <w:t xml:space="preserve">3</w: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end"/>
          </w:r>
          <w:r/>
        </w:p>
      </w:tc>
      <w:tc>
        <w:tcPr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tcW w:w="2639" w:type="pct"/>
          <w:vAlign w:val="center"/>
          <w:vMerge w:val="continue"/>
          <w:textDirection w:val="lrTb"/>
          <w:noWrap w:val="false"/>
        </w:tcPr>
        <w:p>
          <w:pPr>
            <w:jc w:val="center"/>
            <w:rPr>
              <w:rFonts w:ascii="Arial" w:hAnsi="Arial"/>
              <w:b/>
              <w:i/>
              <w:color w:val="4f81bd"/>
              <w:sz w:val="16"/>
              <w:szCs w:val="16"/>
            </w:rPr>
          </w:pPr>
          <w:r>
            <w:rPr>
              <w:rFonts w:ascii="Arial" w:hAnsi="Arial"/>
              <w:b/>
              <w:i/>
              <w:color w:val="4f81bd"/>
              <w:sz w:val="16"/>
              <w:szCs w:val="16"/>
            </w:rPr>
          </w:r>
          <w:r/>
        </w:p>
      </w:tc>
      <w:tc>
        <w:tcPr>
          <w:shd w:val="clear" w:color="auto" w:fill="ffffff"/>
          <w:tcBorders>
            <w:left w:val="single" w:color="auto" w:sz="4" w:space="0"/>
          </w:tcBorders>
          <w:tcW w:w="1111" w:type="pct"/>
          <w:vAlign w:val="center"/>
          <w:vMerge w:val="continue"/>
          <w:textDirection w:val="lrTb"/>
          <w:noWrap w:val="false"/>
        </w:tcPr>
        <w:p>
          <w:pPr>
            <w:rPr>
              <w:rFonts w:ascii="Arial" w:hAnsi="Arial" w:eastAsia="Times"/>
              <w:b/>
              <w:color w:val="ffffff"/>
              <w:sz w:val="16"/>
              <w:szCs w:val="16"/>
            </w:rPr>
          </w:pPr>
          <w:r>
            <w:rPr>
              <w:rFonts w:ascii="Arial" w:hAnsi="Arial" w:eastAsia="Times"/>
              <w:b/>
              <w:color w:val="ffffff"/>
              <w:sz w:val="16"/>
              <w:szCs w:val="16"/>
            </w:rPr>
          </w:r>
          <w:r/>
        </w:p>
      </w:tc>
    </w:tr>
  </w:tbl>
  <w:p>
    <w:pPr>
      <w:pStyle w:val="1017"/>
      <w:rPr>
        <w:sz w:val="10"/>
        <w:szCs w:val="10"/>
      </w:rPr>
    </w:pPr>
    <w:r>
      <w:rPr>
        <w:sz w:val="10"/>
        <w:szCs w:val="1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3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12"/>
  </w:num>
  <w:num w:numId="7">
    <w:abstractNumId w:val="7"/>
  </w:num>
  <w:num w:numId="8">
    <w:abstractNumId w:val="15"/>
  </w:num>
  <w:num w:numId="9">
    <w:abstractNumId w:val="2"/>
  </w:num>
  <w:num w:numId="10">
    <w:abstractNumId w:val="13"/>
  </w:num>
  <w:num w:numId="11">
    <w:abstractNumId w:val="8"/>
  </w:num>
  <w:num w:numId="12">
    <w:abstractNumId w:val="3"/>
  </w:num>
  <w:num w:numId="13">
    <w:abstractNumId w:val="11"/>
  </w:num>
  <w:num w:numId="14">
    <w:abstractNumId w:val="9"/>
  </w:num>
  <w:num w:numId="15">
    <w:abstractNumId w:val="14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Arial"/>
        <w:lang w:val="es-CO" w:eastAsia="es-C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31">
    <w:name w:val="Heading 1"/>
    <w:basedOn w:val="998"/>
    <w:next w:val="998"/>
    <w:link w:val="8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32">
    <w:name w:val="Heading 1 Char"/>
    <w:basedOn w:val="999"/>
    <w:link w:val="831"/>
    <w:uiPriority w:val="9"/>
    <w:rPr>
      <w:rFonts w:ascii="Arial" w:hAnsi="Arial" w:eastAsia="Arial" w:cs="Arial"/>
      <w:sz w:val="40"/>
      <w:szCs w:val="40"/>
    </w:rPr>
  </w:style>
  <w:style w:type="paragraph" w:styleId="833">
    <w:name w:val="Heading 2"/>
    <w:basedOn w:val="998"/>
    <w:next w:val="998"/>
    <w:link w:val="8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34">
    <w:name w:val="Heading 2 Char"/>
    <w:basedOn w:val="999"/>
    <w:link w:val="833"/>
    <w:uiPriority w:val="9"/>
    <w:rPr>
      <w:rFonts w:ascii="Arial" w:hAnsi="Arial" w:eastAsia="Arial" w:cs="Arial"/>
      <w:sz w:val="34"/>
    </w:rPr>
  </w:style>
  <w:style w:type="paragraph" w:styleId="835">
    <w:name w:val="Heading 3"/>
    <w:basedOn w:val="998"/>
    <w:next w:val="998"/>
    <w:link w:val="8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36">
    <w:name w:val="Heading 3 Char"/>
    <w:basedOn w:val="999"/>
    <w:link w:val="835"/>
    <w:uiPriority w:val="9"/>
    <w:rPr>
      <w:rFonts w:ascii="Arial" w:hAnsi="Arial" w:eastAsia="Arial" w:cs="Arial"/>
      <w:sz w:val="30"/>
      <w:szCs w:val="30"/>
    </w:rPr>
  </w:style>
  <w:style w:type="paragraph" w:styleId="837">
    <w:name w:val="Heading 4"/>
    <w:basedOn w:val="998"/>
    <w:next w:val="998"/>
    <w:link w:val="8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38">
    <w:name w:val="Heading 4 Char"/>
    <w:basedOn w:val="999"/>
    <w:link w:val="837"/>
    <w:uiPriority w:val="9"/>
    <w:rPr>
      <w:rFonts w:ascii="Arial" w:hAnsi="Arial" w:eastAsia="Arial" w:cs="Arial"/>
      <w:b/>
      <w:bCs/>
      <w:sz w:val="26"/>
      <w:szCs w:val="26"/>
    </w:rPr>
  </w:style>
  <w:style w:type="paragraph" w:styleId="839">
    <w:name w:val="Heading 5"/>
    <w:basedOn w:val="998"/>
    <w:next w:val="998"/>
    <w:link w:val="8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40">
    <w:name w:val="Heading 5 Char"/>
    <w:basedOn w:val="999"/>
    <w:link w:val="839"/>
    <w:uiPriority w:val="9"/>
    <w:rPr>
      <w:rFonts w:ascii="Arial" w:hAnsi="Arial" w:eastAsia="Arial" w:cs="Arial"/>
      <w:b/>
      <w:bCs/>
      <w:sz w:val="24"/>
      <w:szCs w:val="24"/>
    </w:rPr>
  </w:style>
  <w:style w:type="paragraph" w:styleId="841">
    <w:name w:val="Heading 6"/>
    <w:basedOn w:val="998"/>
    <w:next w:val="998"/>
    <w:link w:val="8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42">
    <w:name w:val="Heading 6 Char"/>
    <w:basedOn w:val="999"/>
    <w:link w:val="841"/>
    <w:uiPriority w:val="9"/>
    <w:rPr>
      <w:rFonts w:ascii="Arial" w:hAnsi="Arial" w:eastAsia="Arial" w:cs="Arial"/>
      <w:b/>
      <w:bCs/>
      <w:sz w:val="22"/>
      <w:szCs w:val="22"/>
    </w:rPr>
  </w:style>
  <w:style w:type="paragraph" w:styleId="843">
    <w:name w:val="Heading 7"/>
    <w:basedOn w:val="998"/>
    <w:next w:val="998"/>
    <w:link w:val="8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44">
    <w:name w:val="Heading 7 Char"/>
    <w:basedOn w:val="999"/>
    <w:link w:val="8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45">
    <w:name w:val="Heading 8"/>
    <w:basedOn w:val="998"/>
    <w:next w:val="998"/>
    <w:link w:val="8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46">
    <w:name w:val="Heading 8 Char"/>
    <w:basedOn w:val="999"/>
    <w:link w:val="845"/>
    <w:uiPriority w:val="9"/>
    <w:rPr>
      <w:rFonts w:ascii="Arial" w:hAnsi="Arial" w:eastAsia="Arial" w:cs="Arial"/>
      <w:i/>
      <w:iCs/>
      <w:sz w:val="22"/>
      <w:szCs w:val="22"/>
    </w:rPr>
  </w:style>
  <w:style w:type="paragraph" w:styleId="847">
    <w:name w:val="Heading 9"/>
    <w:basedOn w:val="998"/>
    <w:next w:val="998"/>
    <w:link w:val="8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48">
    <w:name w:val="Heading 9 Char"/>
    <w:basedOn w:val="999"/>
    <w:link w:val="847"/>
    <w:uiPriority w:val="9"/>
    <w:rPr>
      <w:rFonts w:ascii="Arial" w:hAnsi="Arial" w:eastAsia="Arial" w:cs="Arial"/>
      <w:i/>
      <w:iCs/>
      <w:sz w:val="21"/>
      <w:szCs w:val="21"/>
    </w:rPr>
  </w:style>
  <w:style w:type="paragraph" w:styleId="849">
    <w:name w:val="Title"/>
    <w:basedOn w:val="998"/>
    <w:next w:val="998"/>
    <w:link w:val="85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50">
    <w:name w:val="Title Char"/>
    <w:basedOn w:val="999"/>
    <w:link w:val="849"/>
    <w:uiPriority w:val="10"/>
    <w:rPr>
      <w:sz w:val="48"/>
      <w:szCs w:val="48"/>
    </w:rPr>
  </w:style>
  <w:style w:type="paragraph" w:styleId="851">
    <w:name w:val="Quote"/>
    <w:basedOn w:val="998"/>
    <w:next w:val="998"/>
    <w:link w:val="852"/>
    <w:uiPriority w:val="29"/>
    <w:qFormat/>
    <w:pPr>
      <w:ind w:left="720" w:right="720"/>
    </w:pPr>
    <w:rPr>
      <w:i/>
    </w:rPr>
  </w:style>
  <w:style w:type="character" w:styleId="852">
    <w:name w:val="Quote Char"/>
    <w:link w:val="851"/>
    <w:uiPriority w:val="29"/>
    <w:rPr>
      <w:i/>
    </w:rPr>
  </w:style>
  <w:style w:type="paragraph" w:styleId="853">
    <w:name w:val="Intense Quote"/>
    <w:basedOn w:val="998"/>
    <w:next w:val="998"/>
    <w:link w:val="8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54">
    <w:name w:val="Intense Quote Char"/>
    <w:link w:val="853"/>
    <w:uiPriority w:val="30"/>
    <w:rPr>
      <w:i/>
    </w:rPr>
  </w:style>
  <w:style w:type="paragraph" w:styleId="855">
    <w:name w:val="Caption"/>
    <w:basedOn w:val="998"/>
    <w:next w:val="9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56">
    <w:name w:val="Caption Char"/>
    <w:basedOn w:val="855"/>
    <w:link w:val="1005"/>
    <w:uiPriority w:val="99"/>
  </w:style>
  <w:style w:type="table" w:styleId="857">
    <w:name w:val="Table Grid Light"/>
    <w:basedOn w:val="10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8">
    <w:name w:val="Plain Table 1"/>
    <w:basedOn w:val="10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9">
    <w:name w:val="Plain Table 2"/>
    <w:basedOn w:val="10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0">
    <w:name w:val="Plain Table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1">
    <w:name w:val="Plain Table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Plain Table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63">
    <w:name w:val="Grid Table 1 Light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Grid Table 1 Light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Grid Table 1 Light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Grid Table 1 Light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Grid Table 1 Light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Grid Table 1 Light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Grid Table 1 Light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Grid Table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2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2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2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2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2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2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3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3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3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3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3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3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4"/>
    <w:basedOn w:val="10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85">
    <w:name w:val="Grid Table 4 - Accent 1"/>
    <w:basedOn w:val="10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86">
    <w:name w:val="Grid Table 4 - Accent 2"/>
    <w:basedOn w:val="10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87">
    <w:name w:val="Grid Table 4 - Accent 3"/>
    <w:basedOn w:val="10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88">
    <w:name w:val="Grid Table 4 - Accent 4"/>
    <w:basedOn w:val="10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89">
    <w:name w:val="Grid Table 4 - Accent 5"/>
    <w:basedOn w:val="10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90">
    <w:name w:val="Grid Table 4 - Accent 6"/>
    <w:basedOn w:val="10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91">
    <w:name w:val="Grid Table 5 Dark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92">
    <w:name w:val="Grid Table 5 Dark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93">
    <w:name w:val="Grid Table 5 Dark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94">
    <w:name w:val="Grid Table 5 Dark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95">
    <w:name w:val="Grid Table 5 Dark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96">
    <w:name w:val="Grid Table 5 Dark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7">
    <w:name w:val="Grid Table 5 Dark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8">
    <w:name w:val="Grid Table 6 Colorful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9">
    <w:name w:val="Grid Table 6 Colorful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0">
    <w:name w:val="Grid Table 6 Colorful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01">
    <w:name w:val="Grid Table 6 Colorful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2">
    <w:name w:val="Grid Table 6 Colorful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03">
    <w:name w:val="Grid Table 6 Colorful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4">
    <w:name w:val="Grid Table 6 Colorful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5">
    <w:name w:val="Grid Table 7 Colorful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Grid Table 7 Colorful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Grid Table 7 Colorful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Grid Table 7 Colorful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Grid Table 7 Colorful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Grid Table 7 Colorful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Grid Table 7 Colorful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List Table 1 Light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List Table 1 Light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List Table 1 Light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List Table 1 Light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1 Light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1 Light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1 Light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20">
    <w:name w:val="List Table 2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21">
    <w:name w:val="List Table 2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22">
    <w:name w:val="List Table 2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23">
    <w:name w:val="List Table 2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24">
    <w:name w:val="List Table 2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25">
    <w:name w:val="List Table 2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26">
    <w:name w:val="List Table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List Table 3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3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>
    <w:name w:val="List Table 3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>
    <w:name w:val="List Table 3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>
    <w:name w:val="List Table 3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>
    <w:name w:val="List Table 3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>
    <w:name w:val="List Table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List Table 4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4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4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List Table 4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List Table 4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List Table 4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List Table 5 Dark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1">
    <w:name w:val="List Table 5 Dark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2">
    <w:name w:val="List Table 5 Dark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3">
    <w:name w:val="List Table 5 Dark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4">
    <w:name w:val="List Table 5 Dark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5">
    <w:name w:val="List Table 5 Dark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6">
    <w:name w:val="List Table 5 Dark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7">
    <w:name w:val="List Table 6 Colorful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48">
    <w:name w:val="List Table 6 Colorful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49">
    <w:name w:val="List Table 6 Colorful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50">
    <w:name w:val="List Table 6 Colorful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51">
    <w:name w:val="List Table 6 Colorful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52">
    <w:name w:val="List Table 6 Colorful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53">
    <w:name w:val="List Table 6 Colorful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54">
    <w:name w:val="List Table 7 Colorful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55">
    <w:name w:val="List Table 7 Colorful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56">
    <w:name w:val="List Table 7 Colorful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57">
    <w:name w:val="List Table 7 Colorful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58">
    <w:name w:val="List Table 7 Colorful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59">
    <w:name w:val="List Table 7 Colorful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60">
    <w:name w:val="List Table 7 Colorful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61">
    <w:name w:val="Lined - Accent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2">
    <w:name w:val="Lined - Accent 1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63">
    <w:name w:val="Lined - Accent 2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64">
    <w:name w:val="Lined - Accent 3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65">
    <w:name w:val="Lined - Accent 4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66">
    <w:name w:val="Lined - Accent 5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67">
    <w:name w:val="Lined - Accent 6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68">
    <w:name w:val="Bordered &amp; Lined - Accent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9">
    <w:name w:val="Bordered &amp; Lined - Accent 1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70">
    <w:name w:val="Bordered &amp; Lined - Accent 2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71">
    <w:name w:val="Bordered &amp; Lined - Accent 3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72">
    <w:name w:val="Bordered &amp; Lined - Accent 4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73">
    <w:name w:val="Bordered &amp; Lined - Accent 5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74">
    <w:name w:val="Bordered &amp; Lined - Accent 6"/>
    <w:basedOn w:val="10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75">
    <w:name w:val="Bordered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76">
    <w:name w:val="Bordered - Accent 1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77">
    <w:name w:val="Bordered - Accent 2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78">
    <w:name w:val="Bordered - Accent 3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79">
    <w:name w:val="Bordered - Accent 4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80">
    <w:name w:val="Bordered - Accent 5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81">
    <w:name w:val="Bordered - Accent 6"/>
    <w:basedOn w:val="10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82">
    <w:name w:val="Hyperlink"/>
    <w:uiPriority w:val="99"/>
    <w:unhideWhenUsed/>
    <w:rPr>
      <w:color w:val="0000ff" w:themeColor="hyperlink"/>
      <w:u w:val="single"/>
    </w:rPr>
  </w:style>
  <w:style w:type="character" w:styleId="983">
    <w:name w:val="footnote reference"/>
    <w:basedOn w:val="999"/>
    <w:uiPriority w:val="99"/>
    <w:unhideWhenUsed/>
    <w:rPr>
      <w:vertAlign w:val="superscript"/>
    </w:rPr>
  </w:style>
  <w:style w:type="paragraph" w:styleId="984">
    <w:name w:val="endnote text"/>
    <w:basedOn w:val="998"/>
    <w:link w:val="985"/>
    <w:uiPriority w:val="99"/>
    <w:semiHidden/>
    <w:unhideWhenUsed/>
    <w:pPr>
      <w:spacing w:after="0" w:line="240" w:lineRule="auto"/>
    </w:pPr>
    <w:rPr>
      <w:sz w:val="20"/>
    </w:rPr>
  </w:style>
  <w:style w:type="character" w:styleId="985">
    <w:name w:val="Endnote Text Char"/>
    <w:link w:val="984"/>
    <w:uiPriority w:val="99"/>
    <w:rPr>
      <w:sz w:val="20"/>
    </w:rPr>
  </w:style>
  <w:style w:type="character" w:styleId="986">
    <w:name w:val="endnote reference"/>
    <w:basedOn w:val="999"/>
    <w:uiPriority w:val="99"/>
    <w:semiHidden/>
    <w:unhideWhenUsed/>
    <w:rPr>
      <w:vertAlign w:val="superscript"/>
    </w:rPr>
  </w:style>
  <w:style w:type="paragraph" w:styleId="987">
    <w:name w:val="toc 1"/>
    <w:basedOn w:val="998"/>
    <w:next w:val="998"/>
    <w:uiPriority w:val="39"/>
    <w:unhideWhenUsed/>
    <w:pPr>
      <w:ind w:left="0" w:right="0" w:firstLine="0"/>
      <w:spacing w:after="57"/>
    </w:pPr>
  </w:style>
  <w:style w:type="paragraph" w:styleId="988">
    <w:name w:val="toc 2"/>
    <w:basedOn w:val="998"/>
    <w:next w:val="998"/>
    <w:uiPriority w:val="39"/>
    <w:unhideWhenUsed/>
    <w:pPr>
      <w:ind w:left="283" w:right="0" w:firstLine="0"/>
      <w:spacing w:after="57"/>
    </w:pPr>
  </w:style>
  <w:style w:type="paragraph" w:styleId="989">
    <w:name w:val="toc 3"/>
    <w:basedOn w:val="998"/>
    <w:next w:val="998"/>
    <w:uiPriority w:val="39"/>
    <w:unhideWhenUsed/>
    <w:pPr>
      <w:ind w:left="567" w:right="0" w:firstLine="0"/>
      <w:spacing w:after="57"/>
    </w:pPr>
  </w:style>
  <w:style w:type="paragraph" w:styleId="990">
    <w:name w:val="toc 4"/>
    <w:basedOn w:val="998"/>
    <w:next w:val="998"/>
    <w:uiPriority w:val="39"/>
    <w:unhideWhenUsed/>
    <w:pPr>
      <w:ind w:left="850" w:right="0" w:firstLine="0"/>
      <w:spacing w:after="57"/>
    </w:pPr>
  </w:style>
  <w:style w:type="paragraph" w:styleId="991">
    <w:name w:val="toc 5"/>
    <w:basedOn w:val="998"/>
    <w:next w:val="998"/>
    <w:uiPriority w:val="39"/>
    <w:unhideWhenUsed/>
    <w:pPr>
      <w:ind w:left="1134" w:right="0" w:firstLine="0"/>
      <w:spacing w:after="57"/>
    </w:pPr>
  </w:style>
  <w:style w:type="paragraph" w:styleId="992">
    <w:name w:val="toc 6"/>
    <w:basedOn w:val="998"/>
    <w:next w:val="998"/>
    <w:uiPriority w:val="39"/>
    <w:unhideWhenUsed/>
    <w:pPr>
      <w:ind w:left="1417" w:right="0" w:firstLine="0"/>
      <w:spacing w:after="57"/>
    </w:pPr>
  </w:style>
  <w:style w:type="paragraph" w:styleId="993">
    <w:name w:val="toc 7"/>
    <w:basedOn w:val="998"/>
    <w:next w:val="998"/>
    <w:uiPriority w:val="39"/>
    <w:unhideWhenUsed/>
    <w:pPr>
      <w:ind w:left="1701" w:right="0" w:firstLine="0"/>
      <w:spacing w:after="57"/>
    </w:pPr>
  </w:style>
  <w:style w:type="paragraph" w:styleId="994">
    <w:name w:val="toc 8"/>
    <w:basedOn w:val="998"/>
    <w:next w:val="998"/>
    <w:uiPriority w:val="39"/>
    <w:unhideWhenUsed/>
    <w:pPr>
      <w:ind w:left="1984" w:right="0" w:firstLine="0"/>
      <w:spacing w:after="57"/>
    </w:pPr>
  </w:style>
  <w:style w:type="paragraph" w:styleId="995">
    <w:name w:val="toc 9"/>
    <w:basedOn w:val="998"/>
    <w:next w:val="998"/>
    <w:uiPriority w:val="39"/>
    <w:unhideWhenUsed/>
    <w:pPr>
      <w:ind w:left="2268" w:right="0" w:firstLine="0"/>
      <w:spacing w:after="57"/>
    </w:pPr>
  </w:style>
  <w:style w:type="paragraph" w:styleId="996">
    <w:name w:val="TOC Heading"/>
    <w:uiPriority w:val="39"/>
    <w:unhideWhenUsed/>
  </w:style>
  <w:style w:type="paragraph" w:styleId="997">
    <w:name w:val="table of figures"/>
    <w:basedOn w:val="998"/>
    <w:next w:val="998"/>
    <w:uiPriority w:val="99"/>
    <w:unhideWhenUsed/>
    <w:pPr>
      <w:spacing w:after="0" w:afterAutospacing="0"/>
    </w:pPr>
  </w:style>
  <w:style w:type="paragraph" w:styleId="998" w:default="1">
    <w:name w:val="Normal"/>
    <w:qFormat/>
    <w:rPr>
      <w:color w:val="58595b"/>
      <w:sz w:val="18"/>
    </w:rPr>
  </w:style>
  <w:style w:type="character" w:styleId="999" w:default="1">
    <w:name w:val="Default Paragraph Font"/>
    <w:uiPriority w:val="1"/>
    <w:semiHidden/>
    <w:unhideWhenUsed/>
  </w:style>
  <w:style w:type="table" w:styleId="10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01" w:default="1">
    <w:name w:val="No List"/>
    <w:uiPriority w:val="99"/>
    <w:semiHidden/>
    <w:unhideWhenUsed/>
  </w:style>
  <w:style w:type="table" w:styleId="1002">
    <w:name w:val="Table Grid"/>
    <w:basedOn w:val="100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003">
    <w:name w:val="Header"/>
    <w:basedOn w:val="998"/>
    <w:link w:val="1004"/>
    <w:pPr>
      <w:tabs>
        <w:tab w:val="center" w:pos="4419" w:leader="none"/>
        <w:tab w:val="right" w:pos="8838" w:leader="none"/>
      </w:tabs>
    </w:pPr>
  </w:style>
  <w:style w:type="character" w:styleId="1004" w:customStyle="1">
    <w:name w:val="Header Char"/>
    <w:link w:val="1003"/>
    <w:rPr>
      <w:rFonts w:ascii="Arial" w:hAnsi="Arial" w:cs="Arial"/>
      <w:sz w:val="24"/>
      <w:szCs w:val="24"/>
      <w:lang w:eastAsia="es-ES"/>
    </w:rPr>
  </w:style>
  <w:style w:type="paragraph" w:styleId="1005">
    <w:name w:val="Footer"/>
    <w:basedOn w:val="998"/>
    <w:link w:val="1006"/>
    <w:pPr>
      <w:tabs>
        <w:tab w:val="center" w:pos="4419" w:leader="none"/>
        <w:tab w:val="right" w:pos="8838" w:leader="none"/>
      </w:tabs>
    </w:pPr>
  </w:style>
  <w:style w:type="character" w:styleId="1006" w:customStyle="1">
    <w:name w:val="Footer Char"/>
    <w:link w:val="1005"/>
    <w:rPr>
      <w:rFonts w:ascii="Arial" w:hAnsi="Arial" w:cs="Arial"/>
      <w:sz w:val="24"/>
      <w:szCs w:val="24"/>
      <w:lang w:eastAsia="es-ES"/>
    </w:rPr>
  </w:style>
  <w:style w:type="paragraph" w:styleId="1007">
    <w:name w:val="Balloon Text"/>
    <w:basedOn w:val="998"/>
    <w:link w:val="1008"/>
    <w:rPr>
      <w:rFonts w:ascii="Tahoma" w:hAnsi="Tahoma" w:cs="Tahoma"/>
      <w:sz w:val="16"/>
      <w:szCs w:val="16"/>
    </w:rPr>
  </w:style>
  <w:style w:type="character" w:styleId="1008" w:customStyle="1">
    <w:name w:val="Balloon Text Char"/>
    <w:link w:val="1007"/>
    <w:rPr>
      <w:rFonts w:ascii="Tahoma" w:hAnsi="Tahoma" w:cs="Tahoma"/>
      <w:sz w:val="16"/>
      <w:szCs w:val="16"/>
      <w:lang w:eastAsia="es-ES"/>
    </w:rPr>
  </w:style>
  <w:style w:type="character" w:styleId="1009">
    <w:name w:val="Placeholder Text"/>
    <w:uiPriority w:val="99"/>
    <w:semiHidden/>
    <w:rPr>
      <w:color w:val="808080"/>
    </w:rPr>
  </w:style>
  <w:style w:type="paragraph" w:styleId="1010">
    <w:name w:val="footnote text"/>
    <w:basedOn w:val="998"/>
    <w:link w:val="1011"/>
    <w:rPr>
      <w:rFonts w:ascii="Arial" w:hAnsi="Arial"/>
      <w:szCs w:val="18"/>
      <w:lang w:val="es-ES_tradnl"/>
    </w:rPr>
  </w:style>
  <w:style w:type="character" w:styleId="1011" w:customStyle="1">
    <w:name w:val="Footnote Text Char"/>
    <w:link w:val="1010"/>
    <w:rPr>
      <w:rFonts w:ascii="Arial" w:hAnsi="Arial"/>
      <w:szCs w:val="18"/>
      <w:lang w:val="es-ES_tradnl"/>
    </w:rPr>
  </w:style>
  <w:style w:type="character" w:styleId="1012">
    <w:name w:val="annotation reference"/>
    <w:semiHidden/>
    <w:unhideWhenUsed/>
    <w:rPr>
      <w:sz w:val="16"/>
      <w:szCs w:val="16"/>
    </w:rPr>
  </w:style>
  <w:style w:type="paragraph" w:styleId="1013">
    <w:name w:val="annotation text"/>
    <w:basedOn w:val="998"/>
    <w:link w:val="1014"/>
    <w:semiHidden/>
    <w:unhideWhenUsed/>
    <w:rPr>
      <w:sz w:val="20"/>
    </w:rPr>
  </w:style>
  <w:style w:type="character" w:styleId="1014" w:customStyle="1">
    <w:name w:val="Comment Text Char"/>
    <w:link w:val="1013"/>
    <w:semiHidden/>
    <w:rPr>
      <w:sz w:val="20"/>
    </w:rPr>
  </w:style>
  <w:style w:type="paragraph" w:styleId="1015">
    <w:name w:val="annotation subject"/>
    <w:basedOn w:val="1013"/>
    <w:next w:val="1013"/>
    <w:link w:val="1016"/>
    <w:semiHidden/>
    <w:unhideWhenUsed/>
    <w:rPr>
      <w:b/>
      <w:bCs/>
    </w:rPr>
  </w:style>
  <w:style w:type="character" w:styleId="1016" w:customStyle="1">
    <w:name w:val="Comment Subject Char"/>
    <w:link w:val="1015"/>
    <w:semiHidden/>
    <w:rPr>
      <w:b/>
      <w:bCs/>
      <w:sz w:val="20"/>
    </w:rPr>
  </w:style>
  <w:style w:type="paragraph" w:styleId="1017">
    <w:name w:val="No Spacing"/>
    <w:uiPriority w:val="1"/>
    <w:qFormat/>
    <w:rPr>
      <w:color w:val="58595b"/>
      <w:sz w:val="18"/>
    </w:rPr>
  </w:style>
  <w:style w:type="paragraph" w:styleId="1018">
    <w:name w:val="Subtitle"/>
    <w:basedOn w:val="998"/>
    <w:next w:val="998"/>
    <w:link w:val="1019"/>
    <w:qFormat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1019" w:customStyle="1">
    <w:name w:val="Subtitle Char"/>
    <w:basedOn w:val="999"/>
    <w:link w:val="1018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paragraph" w:styleId="1020">
    <w:name w:val="List Paragraph"/>
    <w:basedOn w:val="998"/>
    <w:uiPriority w:val="34"/>
    <w:qFormat/>
    <w:pPr>
      <w:contextualSpacing/>
      <w:ind w:left="720"/>
    </w:pPr>
  </w:style>
  <w:style w:type="paragraph" w:styleId="1021">
    <w:name w:val="Normal (Web)"/>
    <w:basedOn w:val="998"/>
    <w:semiHidden/>
    <w:unhideWhenUsed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BD90F-8927-423E-86A2-6857B605AA64}"/>
      </w:docPartPr>
      <w:docPartBody>
        <w:p>
          <w:r>
            <w:rPr>
              <w:rStyle w:val="1652"/>
            </w:rPr>
            <w:t xml:space="preserve">Haga clic o pulse aquí para escribir texto.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70">
    <w:name w:val="Heading 1"/>
    <w:basedOn w:val="1648"/>
    <w:next w:val="1648"/>
    <w:link w:val="14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71">
    <w:name w:val="Heading 1 Char"/>
    <w:basedOn w:val="1649"/>
    <w:link w:val="1470"/>
    <w:uiPriority w:val="9"/>
    <w:rPr>
      <w:rFonts w:ascii="Arial" w:hAnsi="Arial" w:eastAsia="Arial" w:cs="Arial"/>
      <w:sz w:val="40"/>
      <w:szCs w:val="40"/>
    </w:rPr>
  </w:style>
  <w:style w:type="paragraph" w:styleId="1472">
    <w:name w:val="Heading 2"/>
    <w:basedOn w:val="1648"/>
    <w:next w:val="1648"/>
    <w:link w:val="14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73">
    <w:name w:val="Heading 2 Char"/>
    <w:basedOn w:val="1649"/>
    <w:link w:val="1472"/>
    <w:uiPriority w:val="9"/>
    <w:rPr>
      <w:rFonts w:ascii="Arial" w:hAnsi="Arial" w:eastAsia="Arial" w:cs="Arial"/>
      <w:sz w:val="34"/>
    </w:rPr>
  </w:style>
  <w:style w:type="paragraph" w:styleId="1474">
    <w:name w:val="Heading 3"/>
    <w:basedOn w:val="1648"/>
    <w:next w:val="1648"/>
    <w:link w:val="14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475">
    <w:name w:val="Heading 3 Char"/>
    <w:basedOn w:val="1649"/>
    <w:link w:val="1474"/>
    <w:uiPriority w:val="9"/>
    <w:rPr>
      <w:rFonts w:ascii="Arial" w:hAnsi="Arial" w:eastAsia="Arial" w:cs="Arial"/>
      <w:sz w:val="30"/>
      <w:szCs w:val="30"/>
    </w:rPr>
  </w:style>
  <w:style w:type="paragraph" w:styleId="1476">
    <w:name w:val="Heading 4"/>
    <w:basedOn w:val="1648"/>
    <w:next w:val="1648"/>
    <w:link w:val="14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77">
    <w:name w:val="Heading 4 Char"/>
    <w:basedOn w:val="1649"/>
    <w:link w:val="1476"/>
    <w:uiPriority w:val="9"/>
    <w:rPr>
      <w:rFonts w:ascii="Arial" w:hAnsi="Arial" w:eastAsia="Arial" w:cs="Arial"/>
      <w:b/>
      <w:bCs/>
      <w:sz w:val="26"/>
      <w:szCs w:val="26"/>
    </w:rPr>
  </w:style>
  <w:style w:type="paragraph" w:styleId="1478">
    <w:name w:val="Heading 5"/>
    <w:basedOn w:val="1648"/>
    <w:next w:val="1648"/>
    <w:link w:val="14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79">
    <w:name w:val="Heading 5 Char"/>
    <w:basedOn w:val="1649"/>
    <w:link w:val="1478"/>
    <w:uiPriority w:val="9"/>
    <w:rPr>
      <w:rFonts w:ascii="Arial" w:hAnsi="Arial" w:eastAsia="Arial" w:cs="Arial"/>
      <w:b/>
      <w:bCs/>
      <w:sz w:val="24"/>
      <w:szCs w:val="24"/>
    </w:rPr>
  </w:style>
  <w:style w:type="paragraph" w:styleId="1480">
    <w:name w:val="Heading 6"/>
    <w:basedOn w:val="1648"/>
    <w:next w:val="1648"/>
    <w:link w:val="14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81">
    <w:name w:val="Heading 6 Char"/>
    <w:basedOn w:val="1649"/>
    <w:link w:val="1480"/>
    <w:uiPriority w:val="9"/>
    <w:rPr>
      <w:rFonts w:ascii="Arial" w:hAnsi="Arial" w:eastAsia="Arial" w:cs="Arial"/>
      <w:b/>
      <w:bCs/>
      <w:sz w:val="22"/>
      <w:szCs w:val="22"/>
    </w:rPr>
  </w:style>
  <w:style w:type="paragraph" w:styleId="1482">
    <w:name w:val="Heading 7"/>
    <w:basedOn w:val="1648"/>
    <w:next w:val="1648"/>
    <w:link w:val="14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83">
    <w:name w:val="Heading 7 Char"/>
    <w:basedOn w:val="1649"/>
    <w:link w:val="14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484">
    <w:name w:val="Heading 8"/>
    <w:basedOn w:val="1648"/>
    <w:next w:val="1648"/>
    <w:link w:val="14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85">
    <w:name w:val="Heading 8 Char"/>
    <w:basedOn w:val="1649"/>
    <w:link w:val="1484"/>
    <w:uiPriority w:val="9"/>
    <w:rPr>
      <w:rFonts w:ascii="Arial" w:hAnsi="Arial" w:eastAsia="Arial" w:cs="Arial"/>
      <w:i/>
      <w:iCs/>
      <w:sz w:val="22"/>
      <w:szCs w:val="22"/>
    </w:rPr>
  </w:style>
  <w:style w:type="paragraph" w:styleId="1486">
    <w:name w:val="Heading 9"/>
    <w:basedOn w:val="1648"/>
    <w:next w:val="1648"/>
    <w:link w:val="14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87">
    <w:name w:val="Heading 9 Char"/>
    <w:basedOn w:val="1649"/>
    <w:link w:val="1486"/>
    <w:uiPriority w:val="9"/>
    <w:rPr>
      <w:rFonts w:ascii="Arial" w:hAnsi="Arial" w:eastAsia="Arial" w:cs="Arial"/>
      <w:i/>
      <w:iCs/>
      <w:sz w:val="21"/>
      <w:szCs w:val="21"/>
    </w:rPr>
  </w:style>
  <w:style w:type="paragraph" w:styleId="1488">
    <w:name w:val="List Paragraph"/>
    <w:basedOn w:val="1648"/>
    <w:uiPriority w:val="34"/>
    <w:qFormat/>
    <w:pPr>
      <w:contextualSpacing/>
      <w:ind w:left="720"/>
    </w:pPr>
  </w:style>
  <w:style w:type="paragraph" w:styleId="1489">
    <w:name w:val="No Spacing"/>
    <w:uiPriority w:val="1"/>
    <w:qFormat/>
    <w:pPr>
      <w:spacing w:before="0" w:after="0" w:line="240" w:lineRule="auto"/>
    </w:pPr>
  </w:style>
  <w:style w:type="paragraph" w:styleId="1490">
    <w:name w:val="Title"/>
    <w:basedOn w:val="1648"/>
    <w:next w:val="1648"/>
    <w:link w:val="14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91">
    <w:name w:val="Title Char"/>
    <w:basedOn w:val="1649"/>
    <w:link w:val="1490"/>
    <w:uiPriority w:val="10"/>
    <w:rPr>
      <w:sz w:val="48"/>
      <w:szCs w:val="48"/>
    </w:rPr>
  </w:style>
  <w:style w:type="paragraph" w:styleId="1492">
    <w:name w:val="Subtitle"/>
    <w:basedOn w:val="1648"/>
    <w:next w:val="1648"/>
    <w:link w:val="1493"/>
    <w:uiPriority w:val="11"/>
    <w:qFormat/>
    <w:pPr>
      <w:spacing w:before="200" w:after="200"/>
    </w:pPr>
    <w:rPr>
      <w:sz w:val="24"/>
      <w:szCs w:val="24"/>
    </w:rPr>
  </w:style>
  <w:style w:type="character" w:styleId="1493">
    <w:name w:val="Subtitle Char"/>
    <w:basedOn w:val="1649"/>
    <w:link w:val="1492"/>
    <w:uiPriority w:val="11"/>
    <w:rPr>
      <w:sz w:val="24"/>
      <w:szCs w:val="24"/>
    </w:rPr>
  </w:style>
  <w:style w:type="paragraph" w:styleId="1494">
    <w:name w:val="Quote"/>
    <w:basedOn w:val="1648"/>
    <w:next w:val="1648"/>
    <w:link w:val="1495"/>
    <w:uiPriority w:val="29"/>
    <w:qFormat/>
    <w:pPr>
      <w:ind w:left="720" w:right="720"/>
    </w:pPr>
    <w:rPr>
      <w:i/>
    </w:rPr>
  </w:style>
  <w:style w:type="character" w:styleId="1495">
    <w:name w:val="Quote Char"/>
    <w:link w:val="1494"/>
    <w:uiPriority w:val="29"/>
    <w:rPr>
      <w:i/>
    </w:rPr>
  </w:style>
  <w:style w:type="paragraph" w:styleId="1496">
    <w:name w:val="Intense Quote"/>
    <w:basedOn w:val="1648"/>
    <w:next w:val="1648"/>
    <w:link w:val="14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97">
    <w:name w:val="Intense Quote Char"/>
    <w:link w:val="1496"/>
    <w:uiPriority w:val="30"/>
    <w:rPr>
      <w:i/>
    </w:rPr>
  </w:style>
  <w:style w:type="paragraph" w:styleId="1498">
    <w:name w:val="Header"/>
    <w:basedOn w:val="1648"/>
    <w:link w:val="14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99">
    <w:name w:val="Header Char"/>
    <w:basedOn w:val="1649"/>
    <w:link w:val="1498"/>
    <w:uiPriority w:val="99"/>
  </w:style>
  <w:style w:type="paragraph" w:styleId="1500">
    <w:name w:val="Footer"/>
    <w:basedOn w:val="1648"/>
    <w:link w:val="15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01">
    <w:name w:val="Footer Char"/>
    <w:basedOn w:val="1649"/>
    <w:link w:val="1500"/>
    <w:uiPriority w:val="99"/>
  </w:style>
  <w:style w:type="paragraph" w:styleId="1502">
    <w:name w:val="Caption"/>
    <w:basedOn w:val="1648"/>
    <w:next w:val="16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503">
    <w:name w:val="Caption Char"/>
    <w:basedOn w:val="1502"/>
    <w:link w:val="1500"/>
    <w:uiPriority w:val="99"/>
  </w:style>
  <w:style w:type="table" w:styleId="1504">
    <w:name w:val="Table Grid"/>
    <w:basedOn w:val="16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05">
    <w:name w:val="Table Grid Light"/>
    <w:basedOn w:val="16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06">
    <w:name w:val="Plain Table 1"/>
    <w:basedOn w:val="16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7">
    <w:name w:val="Plain Table 2"/>
    <w:basedOn w:val="16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8">
    <w:name w:val="Plain Table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09">
    <w:name w:val="Plain Table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>
    <w:name w:val="Plain Table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11">
    <w:name w:val="Grid Table 1 Light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2">
    <w:name w:val="Grid Table 1 Light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3">
    <w:name w:val="Grid Table 1 Light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4">
    <w:name w:val="Grid Table 1 Light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5">
    <w:name w:val="Grid Table 1 Light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6">
    <w:name w:val="Grid Table 1 Light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7">
    <w:name w:val="Grid Table 1 Light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8">
    <w:name w:val="Grid Table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9">
    <w:name w:val="Grid Table 2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0">
    <w:name w:val="Grid Table 2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1">
    <w:name w:val="Grid Table 2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2">
    <w:name w:val="Grid Table 2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3">
    <w:name w:val="Grid Table 2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4">
    <w:name w:val="Grid Table 2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5">
    <w:name w:val="Grid Table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6">
    <w:name w:val="Grid Table 3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7">
    <w:name w:val="Grid Table 3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8">
    <w:name w:val="Grid Table 3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29">
    <w:name w:val="Grid Table 3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0">
    <w:name w:val="Grid Table 3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1">
    <w:name w:val="Grid Table 3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2">
    <w:name w:val="Grid Table 4"/>
    <w:basedOn w:val="1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33">
    <w:name w:val="Grid Table 4 - Accent 1"/>
    <w:basedOn w:val="1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534">
    <w:name w:val="Grid Table 4 - Accent 2"/>
    <w:basedOn w:val="1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535">
    <w:name w:val="Grid Table 4 - Accent 3"/>
    <w:basedOn w:val="1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536">
    <w:name w:val="Grid Table 4 - Accent 4"/>
    <w:basedOn w:val="1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537">
    <w:name w:val="Grid Table 4 - Accent 5"/>
    <w:basedOn w:val="1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538">
    <w:name w:val="Grid Table 4 - Accent 6"/>
    <w:basedOn w:val="1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539">
    <w:name w:val="Grid Table 5 Dark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540">
    <w:name w:val="Grid Table 5 Dark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541">
    <w:name w:val="Grid Table 5 Dark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542">
    <w:name w:val="Grid Table 5 Dark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543">
    <w:name w:val="Grid Table 5 Dark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544">
    <w:name w:val="Grid Table 5 Dark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545">
    <w:name w:val="Grid Table 5 Dark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546">
    <w:name w:val="Grid Table 6 Colorful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547">
    <w:name w:val="Grid Table 6 Colorful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548">
    <w:name w:val="Grid Table 6 Colorful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549">
    <w:name w:val="Grid Table 6 Colorful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550">
    <w:name w:val="Grid Table 6 Colorful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551">
    <w:name w:val="Grid Table 6 Colorful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52">
    <w:name w:val="Grid Table 6 Colorful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53">
    <w:name w:val="Grid Table 7 Colorful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4">
    <w:name w:val="Grid Table 7 Colorful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5">
    <w:name w:val="Grid Table 7 Colorful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6">
    <w:name w:val="Grid Table 7 Colorful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7">
    <w:name w:val="Grid Table 7 Colorful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8">
    <w:name w:val="Grid Table 7 Colorful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59">
    <w:name w:val="Grid Table 7 Colorful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0">
    <w:name w:val="List Table 1 Light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1">
    <w:name w:val="List Table 1 Light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2">
    <w:name w:val="List Table 1 Light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3">
    <w:name w:val="List Table 1 Light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4">
    <w:name w:val="List Table 1 Light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5">
    <w:name w:val="List Table 1 Light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6">
    <w:name w:val="List Table 1 Light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67">
    <w:name w:val="List Table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568">
    <w:name w:val="List Table 2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569">
    <w:name w:val="List Table 2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570">
    <w:name w:val="List Table 2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571">
    <w:name w:val="List Table 2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572">
    <w:name w:val="List Table 2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73">
    <w:name w:val="List Table 2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74">
    <w:name w:val="List Table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5">
    <w:name w:val="List Table 3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>
    <w:name w:val="List Table 3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>
    <w:name w:val="List Table 3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>
    <w:name w:val="List Table 3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>
    <w:name w:val="List Table 3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>
    <w:name w:val="List Table 3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1">
    <w:name w:val="List Table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2">
    <w:name w:val="List Table 4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3">
    <w:name w:val="List Table 4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4">
    <w:name w:val="List Table 4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5">
    <w:name w:val="List Table 4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6">
    <w:name w:val="List Table 4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7">
    <w:name w:val="List Table 4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8">
    <w:name w:val="List Table 5 Dark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89">
    <w:name w:val="List Table 5 Dark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0">
    <w:name w:val="List Table 5 Dark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1">
    <w:name w:val="List Table 5 Dark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2">
    <w:name w:val="List Table 5 Dark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3">
    <w:name w:val="List Table 5 Dark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4">
    <w:name w:val="List Table 5 Dark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95">
    <w:name w:val="List Table 6 Colorful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96">
    <w:name w:val="List Table 6 Colorful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97">
    <w:name w:val="List Table 6 Colorful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98">
    <w:name w:val="List Table 6 Colorful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99">
    <w:name w:val="List Table 6 Colorful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600">
    <w:name w:val="List Table 6 Colorful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601">
    <w:name w:val="List Table 6 Colorful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602">
    <w:name w:val="List Table 7 Colorful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603">
    <w:name w:val="List Table 7 Colorful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604">
    <w:name w:val="List Table 7 Colorful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605">
    <w:name w:val="List Table 7 Colorful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606">
    <w:name w:val="List Table 7 Colorful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607">
    <w:name w:val="List Table 7 Colorful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608">
    <w:name w:val="List Table 7 Colorful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609">
    <w:name w:val="Lined - Accent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0">
    <w:name w:val="Lined - Accent 1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1">
    <w:name w:val="Lined - Accent 2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2">
    <w:name w:val="Lined - Accent 3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13">
    <w:name w:val="Lined - Accent 4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14">
    <w:name w:val="Lined - Accent 5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15">
    <w:name w:val="Lined - Accent 6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16">
    <w:name w:val="Bordered &amp; Lined - Accent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7">
    <w:name w:val="Bordered &amp; Lined - Accent 1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8">
    <w:name w:val="Bordered &amp; Lined - Accent 2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9">
    <w:name w:val="Bordered &amp; Lined - Accent 3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0">
    <w:name w:val="Bordered &amp; Lined - Accent 4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21">
    <w:name w:val="Bordered &amp; Lined - Accent 5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22">
    <w:name w:val="Bordered &amp; Lined - Accent 6"/>
    <w:basedOn w:val="1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23">
    <w:name w:val="Bordered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24">
    <w:name w:val="Bordered - Accent 1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25">
    <w:name w:val="Bordered - Accent 2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26">
    <w:name w:val="Bordered - Accent 3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27">
    <w:name w:val="Bordered - Accent 4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28">
    <w:name w:val="Bordered - Accent 5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29">
    <w:name w:val="Bordered - Accent 6"/>
    <w:basedOn w:val="1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630">
    <w:name w:val="Hyperlink"/>
    <w:uiPriority w:val="99"/>
    <w:unhideWhenUsed/>
    <w:rPr>
      <w:color w:val="0000ff" w:themeColor="hyperlink"/>
      <w:u w:val="single"/>
    </w:rPr>
  </w:style>
  <w:style w:type="paragraph" w:styleId="1631">
    <w:name w:val="footnote text"/>
    <w:basedOn w:val="1648"/>
    <w:link w:val="1632"/>
    <w:uiPriority w:val="99"/>
    <w:semiHidden/>
    <w:unhideWhenUsed/>
    <w:pPr>
      <w:spacing w:after="40" w:line="240" w:lineRule="auto"/>
    </w:pPr>
    <w:rPr>
      <w:sz w:val="18"/>
    </w:rPr>
  </w:style>
  <w:style w:type="character" w:styleId="1632">
    <w:name w:val="Footnote Text Char"/>
    <w:link w:val="1631"/>
    <w:uiPriority w:val="99"/>
    <w:rPr>
      <w:sz w:val="18"/>
    </w:rPr>
  </w:style>
  <w:style w:type="character" w:styleId="1633">
    <w:name w:val="footnote reference"/>
    <w:basedOn w:val="1649"/>
    <w:uiPriority w:val="99"/>
    <w:unhideWhenUsed/>
    <w:rPr>
      <w:vertAlign w:val="superscript"/>
    </w:rPr>
  </w:style>
  <w:style w:type="paragraph" w:styleId="1634">
    <w:name w:val="endnote text"/>
    <w:basedOn w:val="1648"/>
    <w:link w:val="1635"/>
    <w:uiPriority w:val="99"/>
    <w:semiHidden/>
    <w:unhideWhenUsed/>
    <w:pPr>
      <w:spacing w:after="0" w:line="240" w:lineRule="auto"/>
    </w:pPr>
    <w:rPr>
      <w:sz w:val="20"/>
    </w:rPr>
  </w:style>
  <w:style w:type="character" w:styleId="1635">
    <w:name w:val="Endnote Text Char"/>
    <w:link w:val="1634"/>
    <w:uiPriority w:val="99"/>
    <w:rPr>
      <w:sz w:val="20"/>
    </w:rPr>
  </w:style>
  <w:style w:type="character" w:styleId="1636">
    <w:name w:val="endnote reference"/>
    <w:basedOn w:val="1649"/>
    <w:uiPriority w:val="99"/>
    <w:semiHidden/>
    <w:unhideWhenUsed/>
    <w:rPr>
      <w:vertAlign w:val="superscript"/>
    </w:rPr>
  </w:style>
  <w:style w:type="paragraph" w:styleId="1637">
    <w:name w:val="toc 1"/>
    <w:basedOn w:val="1648"/>
    <w:next w:val="1648"/>
    <w:uiPriority w:val="39"/>
    <w:unhideWhenUsed/>
    <w:pPr>
      <w:ind w:left="0" w:right="0" w:firstLine="0"/>
      <w:spacing w:after="57"/>
    </w:pPr>
  </w:style>
  <w:style w:type="paragraph" w:styleId="1638">
    <w:name w:val="toc 2"/>
    <w:basedOn w:val="1648"/>
    <w:next w:val="1648"/>
    <w:uiPriority w:val="39"/>
    <w:unhideWhenUsed/>
    <w:pPr>
      <w:ind w:left="283" w:right="0" w:firstLine="0"/>
      <w:spacing w:after="57"/>
    </w:pPr>
  </w:style>
  <w:style w:type="paragraph" w:styleId="1639">
    <w:name w:val="toc 3"/>
    <w:basedOn w:val="1648"/>
    <w:next w:val="1648"/>
    <w:uiPriority w:val="39"/>
    <w:unhideWhenUsed/>
    <w:pPr>
      <w:ind w:left="567" w:right="0" w:firstLine="0"/>
      <w:spacing w:after="57"/>
    </w:pPr>
  </w:style>
  <w:style w:type="paragraph" w:styleId="1640">
    <w:name w:val="toc 4"/>
    <w:basedOn w:val="1648"/>
    <w:next w:val="1648"/>
    <w:uiPriority w:val="39"/>
    <w:unhideWhenUsed/>
    <w:pPr>
      <w:ind w:left="850" w:right="0" w:firstLine="0"/>
      <w:spacing w:after="57"/>
    </w:pPr>
  </w:style>
  <w:style w:type="paragraph" w:styleId="1641">
    <w:name w:val="toc 5"/>
    <w:basedOn w:val="1648"/>
    <w:next w:val="1648"/>
    <w:uiPriority w:val="39"/>
    <w:unhideWhenUsed/>
    <w:pPr>
      <w:ind w:left="1134" w:right="0" w:firstLine="0"/>
      <w:spacing w:after="57"/>
    </w:pPr>
  </w:style>
  <w:style w:type="paragraph" w:styleId="1642">
    <w:name w:val="toc 6"/>
    <w:basedOn w:val="1648"/>
    <w:next w:val="1648"/>
    <w:uiPriority w:val="39"/>
    <w:unhideWhenUsed/>
    <w:pPr>
      <w:ind w:left="1417" w:right="0" w:firstLine="0"/>
      <w:spacing w:after="57"/>
    </w:pPr>
  </w:style>
  <w:style w:type="paragraph" w:styleId="1643">
    <w:name w:val="toc 7"/>
    <w:basedOn w:val="1648"/>
    <w:next w:val="1648"/>
    <w:uiPriority w:val="39"/>
    <w:unhideWhenUsed/>
    <w:pPr>
      <w:ind w:left="1701" w:right="0" w:firstLine="0"/>
      <w:spacing w:after="57"/>
    </w:pPr>
  </w:style>
  <w:style w:type="paragraph" w:styleId="1644">
    <w:name w:val="toc 8"/>
    <w:basedOn w:val="1648"/>
    <w:next w:val="1648"/>
    <w:uiPriority w:val="39"/>
    <w:unhideWhenUsed/>
    <w:pPr>
      <w:ind w:left="1984" w:right="0" w:firstLine="0"/>
      <w:spacing w:after="57"/>
    </w:pPr>
  </w:style>
  <w:style w:type="paragraph" w:styleId="1645">
    <w:name w:val="toc 9"/>
    <w:basedOn w:val="1648"/>
    <w:next w:val="1648"/>
    <w:uiPriority w:val="39"/>
    <w:unhideWhenUsed/>
    <w:pPr>
      <w:ind w:left="2268" w:right="0" w:firstLine="0"/>
      <w:spacing w:after="57"/>
    </w:pPr>
  </w:style>
  <w:style w:type="paragraph" w:styleId="1646">
    <w:name w:val="TOC Heading"/>
    <w:uiPriority w:val="39"/>
    <w:unhideWhenUsed/>
  </w:style>
  <w:style w:type="paragraph" w:styleId="1647">
    <w:name w:val="table of figures"/>
    <w:basedOn w:val="1648"/>
    <w:next w:val="1648"/>
    <w:uiPriority w:val="99"/>
    <w:unhideWhenUsed/>
    <w:pPr>
      <w:spacing w:after="0" w:afterAutospacing="0"/>
    </w:pPr>
  </w:style>
  <w:style w:type="paragraph" w:styleId="1648" w:default="1">
    <w:name w:val="Normal"/>
    <w:qFormat/>
  </w:style>
  <w:style w:type="character" w:styleId="1649" w:default="1">
    <w:name w:val="Default Paragraph Font"/>
    <w:uiPriority w:val="1"/>
    <w:semiHidden/>
    <w:unhideWhenUsed/>
  </w:style>
  <w:style w:type="table" w:styleId="16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51" w:default="1">
    <w:name w:val="No List"/>
    <w:uiPriority w:val="99"/>
    <w:semiHidden/>
    <w:unhideWhenUsed/>
  </w:style>
  <w:style w:type="character" w:styleId="1652">
    <w:name w:val="Placeholder Text"/>
    <w:uiPriority w:val="99"/>
    <w:semiHidden/>
    <w:rPr>
      <w:color w:val="808080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AFD71-5B92-4AC3-B515-206407BE6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F.U.K.L.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FUNDACIÓN UNIVERSITARIA KONRAD LORENZ</dc:title>
  <dc:subject/>
  <dc:creator>Optimización y Mejoramiento</dc:creator>
  <cp:keywords/>
  <cp:revision>69</cp:revision>
  <dcterms:created xsi:type="dcterms:W3CDTF">2020-11-12T15:55:00Z</dcterms:created>
  <dcterms:modified xsi:type="dcterms:W3CDTF">2023-08-08T16:46:56Z</dcterms:modified>
</cp:coreProperties>
</file>