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Default="00530763" w:rsidP="005A432B">
      <w:pPr>
        <w:spacing w:line="480" w:lineRule="auto"/>
        <w:rPr>
          <w:b/>
        </w:rPr>
      </w:pPr>
      <w:r>
        <w:rPr>
          <w:b/>
        </w:rPr>
        <w:t>Title</w:t>
      </w:r>
    </w:p>
    <w:p w14:paraId="268E04D9" w14:textId="77777777" w:rsidR="006959E1" w:rsidRDefault="00000000" w:rsidP="005A432B">
      <w:pPr>
        <w:spacing w:line="480" w:lineRule="auto"/>
      </w:pPr>
      <w:r>
        <w:t>Characterization of the planarian surface electroencephalogram</w:t>
      </w:r>
    </w:p>
    <w:p w14:paraId="315CBAB2" w14:textId="77777777" w:rsidR="006959E1" w:rsidRDefault="006959E1" w:rsidP="005A432B">
      <w:pPr>
        <w:spacing w:line="480" w:lineRule="auto"/>
      </w:pPr>
    </w:p>
    <w:p w14:paraId="4D730B8A" w14:textId="282965BB" w:rsidR="006959E1" w:rsidRPr="005B45CA" w:rsidRDefault="00530763" w:rsidP="005A432B">
      <w:pPr>
        <w:spacing w:line="480" w:lineRule="auto"/>
        <w:rPr>
          <w:b/>
          <w:lang w:val="de-DE"/>
        </w:rPr>
      </w:pPr>
      <w:r w:rsidRPr="005B45CA">
        <w:rPr>
          <w:b/>
          <w:lang w:val="de-DE"/>
        </w:rPr>
        <w:t>Autors</w:t>
      </w:r>
    </w:p>
    <w:p w14:paraId="65F37813" w14:textId="77777777" w:rsidR="006959E1" w:rsidRPr="005B45CA" w:rsidRDefault="00000000" w:rsidP="005A432B">
      <w:pPr>
        <w:spacing w:line="480" w:lineRule="auto"/>
        <w:rPr>
          <w:lang w:val="de-DE"/>
        </w:rPr>
      </w:pPr>
      <w:r w:rsidRPr="005B45CA">
        <w:rPr>
          <w:lang w:val="de-DE"/>
        </w:rPr>
        <w:t xml:space="preserve">Jannes Freiberg, Lukas Lang, Christian </w:t>
      </w:r>
      <w:proofErr w:type="spellStart"/>
      <w:r w:rsidRPr="005B45CA">
        <w:rPr>
          <w:lang w:val="de-DE"/>
        </w:rPr>
        <w:t>Kaernbach</w:t>
      </w:r>
      <w:proofErr w:type="spellEnd"/>
      <w:r w:rsidRPr="005B45CA">
        <w:rPr>
          <w:lang w:val="de-DE"/>
        </w:rPr>
        <w:t>, Julian Keil</w:t>
      </w:r>
    </w:p>
    <w:p w14:paraId="48524B0A" w14:textId="77777777" w:rsidR="006959E1" w:rsidRPr="005B45CA" w:rsidRDefault="006959E1" w:rsidP="005A432B">
      <w:pPr>
        <w:spacing w:line="480" w:lineRule="auto"/>
        <w:rPr>
          <w:lang w:val="de-DE"/>
        </w:rPr>
      </w:pPr>
    </w:p>
    <w:p w14:paraId="1815AC2E" w14:textId="77777777" w:rsidR="006959E1" w:rsidRDefault="00000000" w:rsidP="005A432B">
      <w:pPr>
        <w:spacing w:line="480" w:lineRule="auto"/>
        <w:rPr>
          <w:b/>
        </w:rPr>
      </w:pPr>
      <w:r>
        <w:rPr>
          <w:b/>
        </w:rPr>
        <w:t>Affiliation</w:t>
      </w:r>
    </w:p>
    <w:p w14:paraId="19F86220" w14:textId="77777777" w:rsidR="006959E1" w:rsidRDefault="00000000" w:rsidP="005A432B">
      <w:pPr>
        <w:spacing w:line="480" w:lineRule="auto"/>
      </w:pPr>
      <w:r>
        <w:t>Department of Psychology, Kiel University, Kiel, Germany</w:t>
      </w:r>
    </w:p>
    <w:p w14:paraId="68D9234A" w14:textId="77777777" w:rsidR="006959E1" w:rsidRDefault="006959E1" w:rsidP="005A432B">
      <w:pPr>
        <w:spacing w:line="480" w:lineRule="auto"/>
      </w:pPr>
    </w:p>
    <w:p w14:paraId="6D2BBA87" w14:textId="77777777" w:rsidR="006959E1" w:rsidRDefault="00000000" w:rsidP="005A432B">
      <w:pPr>
        <w:spacing w:line="480" w:lineRule="auto"/>
        <w:rPr>
          <w:b/>
        </w:rPr>
      </w:pPr>
      <w:r>
        <w:rPr>
          <w:b/>
        </w:rPr>
        <w:t>Corresponding Author</w:t>
      </w:r>
    </w:p>
    <w:p w14:paraId="26FFA4C3" w14:textId="77777777" w:rsidR="006959E1" w:rsidRDefault="00000000" w:rsidP="005A432B">
      <w:pPr>
        <w:spacing w:line="480" w:lineRule="auto"/>
      </w:pPr>
      <w:r>
        <w:t>Julian Keil</w:t>
      </w:r>
    </w:p>
    <w:p w14:paraId="38608CFB" w14:textId="77777777" w:rsidR="006959E1" w:rsidRDefault="00000000" w:rsidP="005A432B">
      <w:pPr>
        <w:spacing w:line="480" w:lineRule="auto"/>
      </w:pPr>
      <w:r>
        <w:t>Department of Psychology</w:t>
      </w:r>
    </w:p>
    <w:p w14:paraId="6B0D3F3D" w14:textId="77777777" w:rsidR="006959E1" w:rsidRDefault="00000000" w:rsidP="005A432B">
      <w:pPr>
        <w:spacing w:line="480" w:lineRule="auto"/>
      </w:pPr>
      <w:r>
        <w:t>Christian-</w:t>
      </w:r>
      <w:proofErr w:type="spellStart"/>
      <w:r>
        <w:t>Albrechts</w:t>
      </w:r>
      <w:proofErr w:type="spellEnd"/>
      <w:r>
        <w:t>-University Kiel</w:t>
      </w:r>
    </w:p>
    <w:p w14:paraId="764000FE" w14:textId="77777777" w:rsidR="006959E1" w:rsidRPr="00642986" w:rsidRDefault="00000000" w:rsidP="005A432B">
      <w:pPr>
        <w:spacing w:line="480" w:lineRule="auto"/>
      </w:pPr>
      <w:proofErr w:type="spellStart"/>
      <w:r w:rsidRPr="00642986">
        <w:t>Olshausenstrasse</w:t>
      </w:r>
      <w:proofErr w:type="spellEnd"/>
      <w:r w:rsidRPr="00642986">
        <w:t xml:space="preserve"> 62</w:t>
      </w:r>
    </w:p>
    <w:p w14:paraId="1072F79A" w14:textId="77777777" w:rsidR="006959E1" w:rsidRPr="00642986" w:rsidRDefault="00000000" w:rsidP="005A432B">
      <w:pPr>
        <w:spacing w:line="480" w:lineRule="auto"/>
      </w:pPr>
      <w:r w:rsidRPr="00642986">
        <w:t>24118 Kiel</w:t>
      </w:r>
    </w:p>
    <w:p w14:paraId="25919501" w14:textId="77777777" w:rsidR="006959E1" w:rsidRPr="00642986" w:rsidRDefault="00000000" w:rsidP="005A432B">
      <w:pPr>
        <w:spacing w:line="480" w:lineRule="auto"/>
      </w:pPr>
      <w:hyperlink r:id="rId7">
        <w:r w:rsidRPr="00642986">
          <w:rPr>
            <w:color w:val="1155CC"/>
            <w:u w:val="single"/>
          </w:rPr>
          <w:t>keil@psychologie.uni-kiel.de</w:t>
        </w:r>
      </w:hyperlink>
    </w:p>
    <w:p w14:paraId="5D0E1AD5" w14:textId="1DEDC64C" w:rsidR="006959E1" w:rsidRDefault="006959E1" w:rsidP="005A432B">
      <w:pPr>
        <w:spacing w:line="480" w:lineRule="auto"/>
      </w:pPr>
    </w:p>
    <w:p w14:paraId="45DD1CC3" w14:textId="18AB5D00" w:rsidR="005C3071" w:rsidRDefault="005C3071" w:rsidP="005A432B">
      <w:pPr>
        <w:spacing w:line="480" w:lineRule="auto"/>
      </w:pPr>
    </w:p>
    <w:p w14:paraId="011B8D6A" w14:textId="4D30CEF5" w:rsidR="005C3071" w:rsidRDefault="005C3071" w:rsidP="005A432B">
      <w:pPr>
        <w:spacing w:line="480" w:lineRule="auto"/>
      </w:pPr>
    </w:p>
    <w:p w14:paraId="64807899" w14:textId="41944089" w:rsidR="005C3071" w:rsidRDefault="005C3071" w:rsidP="005A432B">
      <w:pPr>
        <w:spacing w:line="480" w:lineRule="auto"/>
      </w:pPr>
    </w:p>
    <w:p w14:paraId="6F7CA115" w14:textId="3BC32735" w:rsidR="005C3071" w:rsidRDefault="005C3071" w:rsidP="005A432B">
      <w:pPr>
        <w:spacing w:line="480" w:lineRule="auto"/>
      </w:pPr>
    </w:p>
    <w:p w14:paraId="48C3F7D1" w14:textId="550FC382" w:rsidR="005C3071" w:rsidRDefault="005C3071" w:rsidP="005A432B">
      <w:pPr>
        <w:spacing w:line="480" w:lineRule="auto"/>
      </w:pPr>
    </w:p>
    <w:p w14:paraId="58CC2313" w14:textId="59E54DEC" w:rsidR="005C3071" w:rsidRDefault="005C3071" w:rsidP="005A432B">
      <w:pPr>
        <w:spacing w:line="480" w:lineRule="auto"/>
      </w:pPr>
    </w:p>
    <w:p w14:paraId="4CEB4002" w14:textId="77777777" w:rsidR="005C3071" w:rsidRPr="00642986" w:rsidRDefault="005C3071" w:rsidP="005A432B">
      <w:pPr>
        <w:spacing w:line="480" w:lineRule="auto"/>
      </w:pPr>
    </w:p>
    <w:p w14:paraId="0128448F" w14:textId="5991C038" w:rsidR="006959E1" w:rsidRDefault="005C3071" w:rsidP="005A432B">
      <w:pPr>
        <w:spacing w:line="480" w:lineRule="auto"/>
        <w:rPr>
          <w:b/>
        </w:rPr>
      </w:pPr>
      <w:r>
        <w:rPr>
          <w:b/>
        </w:rPr>
        <w:lastRenderedPageBreak/>
        <w:t>Declarations</w:t>
      </w:r>
    </w:p>
    <w:p w14:paraId="00DADA00" w14:textId="556FF21A" w:rsidR="006959E1" w:rsidRDefault="005C3071" w:rsidP="005A432B">
      <w:pPr>
        <w:spacing w:line="480" w:lineRule="auto"/>
        <w:rPr>
          <w:b/>
        </w:rPr>
      </w:pPr>
      <w:r>
        <w:rPr>
          <w:b/>
        </w:rPr>
        <w:t>Ethics approval</w:t>
      </w:r>
    </w:p>
    <w:p w14:paraId="38919D50" w14:textId="77777777" w:rsidR="005C3071" w:rsidRDefault="005C3071" w:rsidP="005A432B">
      <w:pPr>
        <w:spacing w:line="480" w:lineRule="auto"/>
      </w:pPr>
      <w:r>
        <w:t>Approval from the ethics committee of the Christian-</w:t>
      </w:r>
      <w:proofErr w:type="spellStart"/>
      <w:r>
        <w:t>Albrechts</w:t>
      </w:r>
      <w:proofErr w:type="spellEnd"/>
      <w:r>
        <w:t xml:space="preserve">-University Kiel was waived by the ethics committee. No animals were harmed in the experiments described here. </w:t>
      </w:r>
    </w:p>
    <w:p w14:paraId="1054C286" w14:textId="77777777" w:rsidR="005C3071" w:rsidRPr="005C3071" w:rsidRDefault="005C3071" w:rsidP="005A432B">
      <w:pPr>
        <w:spacing w:line="480" w:lineRule="auto"/>
        <w:rPr>
          <w:b/>
          <w:bCs/>
        </w:rPr>
      </w:pPr>
      <w:r w:rsidRPr="005C3071">
        <w:rPr>
          <w:b/>
          <w:bCs/>
        </w:rPr>
        <w:t>Consent for publication</w:t>
      </w:r>
    </w:p>
    <w:p w14:paraId="456928B1" w14:textId="7A723D55" w:rsidR="005C3071" w:rsidRDefault="005C3071" w:rsidP="005A432B">
      <w:pPr>
        <w:spacing w:line="480" w:lineRule="auto"/>
      </w:pPr>
      <w:r>
        <w:t>Not applicable</w:t>
      </w:r>
    </w:p>
    <w:p w14:paraId="0BA7DE98" w14:textId="0E7809CC" w:rsidR="005C3071" w:rsidRPr="005C3071" w:rsidRDefault="005C3071" w:rsidP="005A432B">
      <w:pPr>
        <w:spacing w:line="480" w:lineRule="auto"/>
        <w:rPr>
          <w:b/>
          <w:bCs/>
        </w:rPr>
      </w:pPr>
      <w:r w:rsidRPr="005C3071">
        <w:rPr>
          <w:b/>
          <w:bCs/>
        </w:rPr>
        <w:t>Availability of data and materials</w:t>
      </w:r>
    </w:p>
    <w:p w14:paraId="66E9E061" w14:textId="66C4EDDB" w:rsidR="006959E1" w:rsidRDefault="005C3071" w:rsidP="005A432B">
      <w:pPr>
        <w:spacing w:line="480" w:lineRule="auto"/>
      </w:pPr>
      <w:r>
        <w:t>Following acceptance, a</w:t>
      </w:r>
      <w:r w:rsidR="00530763">
        <w:t xml:space="preserve">ll data and analysis scripts </w:t>
      </w:r>
      <w:r>
        <w:t>will be uploaded to osf.</w:t>
      </w:r>
      <w:r w:rsidR="004A50D3">
        <w:t xml:space="preserve">io. For review purposes, they </w:t>
      </w:r>
      <w:r w:rsidR="00530763">
        <w:t xml:space="preserve">are available at </w:t>
      </w:r>
      <w:r w:rsidR="00530763" w:rsidRPr="00530763">
        <w:t>https://github.com/juliankeil/Planarian</w:t>
      </w:r>
    </w:p>
    <w:p w14:paraId="3551DF49" w14:textId="2CC18CC9" w:rsidR="006959E1" w:rsidRDefault="004A50D3" w:rsidP="005A432B">
      <w:pPr>
        <w:spacing w:line="480" w:lineRule="auto"/>
        <w:rPr>
          <w:b/>
        </w:rPr>
      </w:pPr>
      <w:r w:rsidRPr="004A50D3">
        <w:rPr>
          <w:b/>
        </w:rPr>
        <w:t>Competing interests</w:t>
      </w:r>
    </w:p>
    <w:p w14:paraId="20EFD048" w14:textId="54575959" w:rsidR="006959E1" w:rsidRDefault="006D2977" w:rsidP="005A432B">
      <w:pPr>
        <w:spacing w:line="480" w:lineRule="auto"/>
      </w:pPr>
      <w:r w:rsidRPr="006D2977">
        <w:t>The authors declare that they have no competing interests</w:t>
      </w:r>
      <w:r>
        <w:t>.</w:t>
      </w:r>
    </w:p>
    <w:p w14:paraId="360B7E34" w14:textId="331F6FDA" w:rsidR="006D2977" w:rsidRPr="006D2977" w:rsidRDefault="006D2977" w:rsidP="005A432B">
      <w:pPr>
        <w:spacing w:line="480" w:lineRule="auto"/>
        <w:rPr>
          <w:b/>
          <w:bCs/>
        </w:rPr>
      </w:pPr>
      <w:r w:rsidRPr="006D2977">
        <w:rPr>
          <w:b/>
          <w:bCs/>
        </w:rPr>
        <w:t>Funding</w:t>
      </w:r>
    </w:p>
    <w:p w14:paraId="18B72722" w14:textId="77777777" w:rsidR="006D2977" w:rsidRDefault="006D2977" w:rsidP="005A432B">
      <w:pPr>
        <w:spacing w:line="480" w:lineRule="auto"/>
      </w:pPr>
      <w:r w:rsidRPr="006D2977">
        <w:t xml:space="preserve">JF has been funded by the Deutsche </w:t>
      </w:r>
      <w:proofErr w:type="spellStart"/>
      <w:r w:rsidRPr="006D2977">
        <w:t>Forschungsgemeinschaft</w:t>
      </w:r>
      <w:proofErr w:type="spellEnd"/>
      <w:r w:rsidRPr="006D2977">
        <w:t xml:space="preserve"> (DFG, German Research Foundation) – Project-ID 434434223 – CRC 1461 </w:t>
      </w:r>
    </w:p>
    <w:p w14:paraId="2AA9B221" w14:textId="575832A5" w:rsidR="006D2977" w:rsidRPr="00B96489" w:rsidRDefault="00B96489" w:rsidP="005A432B">
      <w:pPr>
        <w:spacing w:line="480" w:lineRule="auto"/>
        <w:rPr>
          <w:b/>
          <w:bCs/>
        </w:rPr>
      </w:pPr>
      <w:r w:rsidRPr="00B96489">
        <w:rPr>
          <w:b/>
          <w:bCs/>
        </w:rPr>
        <w:t>Authors' contributions</w:t>
      </w:r>
    </w:p>
    <w:p w14:paraId="6D9BBA08" w14:textId="53B3E526" w:rsidR="00B96489" w:rsidRDefault="00B96489" w:rsidP="005A432B">
      <w:pPr>
        <w:spacing w:line="480" w:lineRule="auto"/>
      </w:pPr>
      <w:r>
        <w:t xml:space="preserve">JF planned the experiments, prepared the materials and animals, conducted the recordings, analyzed the data, and prepared the manuscript. LL prepared the materials and animals, </w:t>
      </w:r>
      <w:del w:id="0" w:author="Julian Keil" w:date="2022-09-06T09:57:00Z">
        <w:r w:rsidDel="00006B46">
          <w:delText>co</w:delText>
        </w:r>
        <w:r w:rsidRPr="00B96489" w:rsidDel="00006B46">
          <w:delText xml:space="preserve"> </w:delText>
        </w:r>
      </w:del>
      <w:r>
        <w:t>conducted the recordings, analyzed the data, and prepared the manuscript. CK planned the experiments and prepared the manuscript. JK planned the experiments, analyzed the data</w:t>
      </w:r>
      <w:ins w:id="1" w:author="Julian Keil" w:date="2022-09-06T09:57:00Z">
        <w:r w:rsidR="00006B46">
          <w:t>,</w:t>
        </w:r>
      </w:ins>
      <w:r>
        <w:t xml:space="preserve"> and prepared the manuscript.</w:t>
      </w:r>
    </w:p>
    <w:p w14:paraId="2B2A49D5" w14:textId="08685439" w:rsidR="00B96489" w:rsidRPr="00916B66" w:rsidRDefault="00B96489" w:rsidP="005A432B">
      <w:pPr>
        <w:spacing w:line="480" w:lineRule="auto"/>
        <w:rPr>
          <w:b/>
          <w:bCs/>
        </w:rPr>
      </w:pPr>
      <w:r w:rsidRPr="00916B66">
        <w:rPr>
          <w:b/>
          <w:bCs/>
        </w:rPr>
        <w:t>Acknowledgements</w:t>
      </w:r>
    </w:p>
    <w:p w14:paraId="2573C0D6" w14:textId="3757D083" w:rsidR="00B96489" w:rsidRDefault="00B96489" w:rsidP="005A432B">
      <w:pPr>
        <w:spacing w:line="480" w:lineRule="auto"/>
      </w:pPr>
      <w:r>
        <w:t xml:space="preserve">We thank Maren Eberle for her help </w:t>
      </w:r>
      <w:r w:rsidR="00916B66">
        <w:t>in the preparation of the experiment.</w:t>
      </w:r>
    </w:p>
    <w:p w14:paraId="466D6D63" w14:textId="7B15C428" w:rsidR="006D2977" w:rsidRDefault="006D2977" w:rsidP="005A432B">
      <w:pPr>
        <w:spacing w:line="480" w:lineRule="auto"/>
      </w:pPr>
    </w:p>
    <w:p w14:paraId="0D133CDA" w14:textId="77777777" w:rsidR="00916B66" w:rsidRDefault="00916B66" w:rsidP="005A432B">
      <w:pPr>
        <w:spacing w:line="480" w:lineRule="auto"/>
      </w:pPr>
    </w:p>
    <w:p w14:paraId="0D17D7D9" w14:textId="06D5781C" w:rsidR="006959E1" w:rsidRPr="005A432B" w:rsidRDefault="00000000" w:rsidP="005A432B">
      <w:pPr>
        <w:spacing w:line="480" w:lineRule="auto"/>
      </w:pPr>
      <w:r>
        <w:rPr>
          <w:b/>
        </w:rPr>
        <w:lastRenderedPageBreak/>
        <w:t>Abstract</w:t>
      </w:r>
    </w:p>
    <w:p w14:paraId="338E7C7D" w14:textId="276D48B4" w:rsidR="00916B66" w:rsidRDefault="00916B66" w:rsidP="005A432B">
      <w:pPr>
        <w:spacing w:line="480" w:lineRule="auto"/>
      </w:pPr>
      <w:r w:rsidRPr="00916B66">
        <w:rPr>
          <w:b/>
          <w:bCs/>
        </w:rPr>
        <w:t>Background:</w:t>
      </w:r>
      <w:r>
        <w:t xml:space="preserve"> </w:t>
      </w:r>
      <w:ins w:id="2" w:author="Julian Keil" w:date="2022-09-07T14:38:00Z">
        <w:r w:rsidR="002F58BD">
          <w:t xml:space="preserve">Despite large morphological differences between the nervous systems of lower animals and humans, striking </w:t>
        </w:r>
        <w:r w:rsidR="002F58BD">
          <w:t xml:space="preserve">functional </w:t>
        </w:r>
        <w:r w:rsidR="002F58BD">
          <w:t xml:space="preserve">similarities have </w:t>
        </w:r>
        <w:r w:rsidR="002F58BD">
          <w:t>been reported.</w:t>
        </w:r>
        <w:r w:rsidR="002F58BD">
          <w:t xml:space="preserve"> </w:t>
        </w:r>
      </w:ins>
      <w:del w:id="3" w:author="Julian Keil" w:date="2022-09-07T14:39:00Z">
        <w:r w:rsidDel="002F58BD">
          <w:delText>Comparative cognitive science often aims to examine peak performance across different species. Alternatively</w:delText>
        </w:r>
        <w:r w:rsidR="00530763" w:rsidDel="002F58BD">
          <w:delText>,</w:delText>
        </w:r>
        <w:r w:rsidDel="002F58BD">
          <w:delText xml:space="preserve"> the most primitive nervous system capable of a certain cognitive task such as memory or sensory discrimination can be of interest.</w:delText>
        </w:r>
      </w:del>
      <w:ins w:id="4" w:author="Julian Keil" w:date="2022-09-07T14:39:00Z">
        <w:r w:rsidR="002F58BD">
          <w:t>However, little is known about how these functional similarities translate to cogniti</w:t>
        </w:r>
      </w:ins>
      <w:ins w:id="5" w:author="Julian Keil" w:date="2022-09-07T14:40:00Z">
        <w:r w:rsidR="002F58BD">
          <w:t>ve similarities.</w:t>
        </w:r>
      </w:ins>
      <w:r>
        <w:t xml:space="preserve"> As a first step towards studying the cognitive abilities of </w:t>
      </w:r>
      <w:del w:id="6" w:author="Julian Keil" w:date="2022-09-07T14:40:00Z">
        <w:r w:rsidDel="002F58BD">
          <w:delText xml:space="preserve">such a </w:delText>
        </w:r>
      </w:del>
      <w:r>
        <w:t>simple nervous system</w:t>
      </w:r>
      <w:ins w:id="7" w:author="Julian Keil" w:date="2022-09-07T14:40:00Z">
        <w:r w:rsidR="002F58BD">
          <w:t>s</w:t>
        </w:r>
      </w:ins>
      <w:r>
        <w:t xml:space="preserve">, we here characterize the ongoing electrophysiological activity of the planarian </w:t>
      </w:r>
      <w:proofErr w:type="spellStart"/>
      <w:r>
        <w:rPr>
          <w:i/>
        </w:rPr>
        <w:t>Schmidtea</w:t>
      </w:r>
      <w:proofErr w:type="spellEnd"/>
      <w:r>
        <w:rPr>
          <w:i/>
        </w:rPr>
        <w:t xml:space="preserve"> </w:t>
      </w:r>
      <w:proofErr w:type="spellStart"/>
      <w:r>
        <w:rPr>
          <w:i/>
        </w:rPr>
        <w:t>mediterranea</w:t>
      </w:r>
      <w:proofErr w:type="spellEnd"/>
      <w:r>
        <w:rPr>
          <w:i/>
        </w:rPr>
        <w:t>.</w:t>
      </w:r>
      <w:r>
        <w:t xml:space="preserve"> One previous report using invasive microelectrodes describes that the ongoing neural activity is characterized by a </w:t>
      </w:r>
      <w:ins w:id="8" w:author="Julian Keil" w:date="2022-09-06T09:58:00Z">
        <w:r w:rsidR="00006B46">
          <w:t>1/</w:t>
        </w:r>
        <w:proofErr w:type="spellStart"/>
        <w:r w:rsidR="00006B46">
          <w:t>f</w:t>
        </w:r>
        <w:r w:rsidR="00006B46">
          <w:rPr>
            <w:vertAlign w:val="superscript"/>
          </w:rPr>
          <w:t>x</w:t>
        </w:r>
        <w:proofErr w:type="spellEnd"/>
        <w:r w:rsidR="00006B46">
          <w:t xml:space="preserve"> power spectrum with the exponent ‘x’ of the power spectrum close to 1</w:t>
        </w:r>
      </w:ins>
      <w:del w:id="9" w:author="Julian Keil" w:date="2022-09-06T09:58:00Z">
        <w:r w:rsidDel="00006B46">
          <w:delText>1/f power spectrum</w:delText>
        </w:r>
      </w:del>
      <w:r>
        <w:t xml:space="preserve">. To extend these findings, we aimed to establish a recording protocol to measure ongoing neural activity safely and securely from alive and healthy planarians under different lighting conditions using non-invasive surface electrodes. </w:t>
      </w:r>
    </w:p>
    <w:p w14:paraId="7BBBCA32" w14:textId="68828560" w:rsidR="006959E1" w:rsidRDefault="00916B66" w:rsidP="005A432B">
      <w:pPr>
        <w:spacing w:line="480" w:lineRule="auto"/>
      </w:pPr>
      <w:r w:rsidRPr="00916B66">
        <w:rPr>
          <w:b/>
          <w:bCs/>
        </w:rPr>
        <w:t>Results:</w:t>
      </w:r>
      <w:r>
        <w:t xml:space="preserve"> As a replication </w:t>
      </w:r>
      <w:ins w:id="10" w:author="Julian Keil" w:date="2022-09-07T14:37:00Z">
        <w:r w:rsidR="002F58BD">
          <w:t xml:space="preserve">and </w:t>
        </w:r>
      </w:ins>
      <w:ins w:id="11" w:author="Julian Keil" w:date="2022-09-07T14:36:00Z">
        <w:r w:rsidR="002F58BD">
          <w:t>e</w:t>
        </w:r>
      </w:ins>
      <w:ins w:id="12" w:author="Julian Keil" w:date="2022-09-07T14:37:00Z">
        <w:r w:rsidR="002F58BD">
          <w:t xml:space="preserve">xtension </w:t>
        </w:r>
      </w:ins>
      <w:r>
        <w:t xml:space="preserve">of the previous results, we show that the ongoing neural activity is characterized by a </w:t>
      </w:r>
      <w:ins w:id="13" w:author="Julian Keil" w:date="2022-09-06T09:59:00Z">
        <w:r w:rsidR="00367AD3">
          <w:t>1/</w:t>
        </w:r>
        <w:proofErr w:type="spellStart"/>
        <w:r w:rsidR="00367AD3">
          <w:t>f</w:t>
        </w:r>
        <w:r w:rsidR="00367AD3">
          <w:rPr>
            <w:vertAlign w:val="superscript"/>
          </w:rPr>
          <w:t>x</w:t>
        </w:r>
        <w:proofErr w:type="spellEnd"/>
        <w:r w:rsidR="00367AD3">
          <w:t xml:space="preserve"> </w:t>
        </w:r>
      </w:ins>
      <w:del w:id="14" w:author="Julian Keil" w:date="2022-09-06T09:59:00Z">
        <w:r w:rsidDel="00367AD3">
          <w:delText>1/f</w:delText>
        </w:r>
        <w:r w:rsidDel="00367AD3">
          <w:rPr>
            <w:vertAlign w:val="superscript"/>
          </w:rPr>
          <w:delText xml:space="preserve"> </w:delText>
        </w:r>
      </w:del>
      <w:r>
        <w:t>power spectrum</w:t>
      </w:r>
      <w:ins w:id="15" w:author="Julian Keil" w:date="2022-09-06T09:59:00Z">
        <w:r w:rsidR="00367AD3">
          <w:t>, that the exponent ‘x’ in living planarians is close to 1</w:t>
        </w:r>
      </w:ins>
      <w:r>
        <w:t>, and that changes in lighting induce changes in neural activity</w:t>
      </w:r>
      <w:ins w:id="16" w:author="Julian Keil" w:date="2022-09-06T09:59:00Z">
        <w:r w:rsidR="00367AD3">
          <w:t xml:space="preserve"> likely </w:t>
        </w:r>
      </w:ins>
      <w:del w:id="17" w:author="Julian Keil" w:date="2022-09-06T10:00:00Z">
        <w:r w:rsidDel="00367AD3">
          <w:delText xml:space="preserve"> </w:delText>
        </w:r>
      </w:del>
      <w:r>
        <w:t>due to the planarian photophobia.</w:t>
      </w:r>
    </w:p>
    <w:p w14:paraId="6C7E0098" w14:textId="7A8CCAD0" w:rsidR="00916B66" w:rsidRDefault="00916B66" w:rsidP="005A432B">
      <w:pPr>
        <w:spacing w:line="480" w:lineRule="auto"/>
      </w:pPr>
      <w:r w:rsidRPr="00D22460">
        <w:rPr>
          <w:b/>
          <w:bCs/>
        </w:rPr>
        <w:t>Conclusions:</w:t>
      </w:r>
      <w:r>
        <w:t xml:space="preserve"> </w:t>
      </w:r>
      <w:r w:rsidR="00D22460">
        <w:t xml:space="preserve">We confirm the existence of continuous EEG activity in planarians and show that it is possible to noninvasively record this activity with surface wire electrodes. This </w:t>
      </w:r>
      <w:proofErr w:type="gramStart"/>
      <w:r w:rsidR="00D22460">
        <w:t>opens up</w:t>
      </w:r>
      <w:proofErr w:type="gramEnd"/>
      <w:r w:rsidR="00D22460">
        <w:t xml:space="preserve"> broad possibilities for continuous recordings across longer intervals, and repeated recordings from the same animals to study cognitive processes.</w:t>
      </w:r>
    </w:p>
    <w:p w14:paraId="6E48D486" w14:textId="77777777" w:rsidR="006959E1" w:rsidRDefault="006959E1" w:rsidP="005A432B">
      <w:pPr>
        <w:spacing w:line="480" w:lineRule="auto"/>
        <w:rPr>
          <w:b/>
        </w:rPr>
      </w:pPr>
    </w:p>
    <w:p w14:paraId="7B0E1C53" w14:textId="77777777" w:rsidR="006959E1" w:rsidRDefault="00000000" w:rsidP="005A432B">
      <w:pPr>
        <w:spacing w:line="480" w:lineRule="auto"/>
        <w:rPr>
          <w:b/>
        </w:rPr>
      </w:pPr>
      <w:r>
        <w:rPr>
          <w:b/>
        </w:rPr>
        <w:t>Keywords</w:t>
      </w:r>
    </w:p>
    <w:p w14:paraId="278CD73D" w14:textId="77777777" w:rsidR="006959E1" w:rsidRDefault="00000000" w:rsidP="005A432B">
      <w:pPr>
        <w:spacing w:line="480" w:lineRule="auto"/>
      </w:pPr>
      <w:r>
        <w:t>Neural Oscillation, 1/f law, aperiodic component, planarian, animal cognition</w:t>
      </w:r>
    </w:p>
    <w:p w14:paraId="6129FB1A" w14:textId="77777777" w:rsidR="006959E1" w:rsidRDefault="006959E1" w:rsidP="005A432B">
      <w:pPr>
        <w:spacing w:line="480" w:lineRule="auto"/>
      </w:pPr>
    </w:p>
    <w:p w14:paraId="2292FA46" w14:textId="77777777" w:rsidR="006959E1" w:rsidRDefault="006959E1" w:rsidP="005A432B">
      <w:pPr>
        <w:spacing w:line="480" w:lineRule="auto"/>
      </w:pPr>
    </w:p>
    <w:p w14:paraId="1696B7B3" w14:textId="76EE2EC8" w:rsidR="006959E1" w:rsidRPr="005A432B" w:rsidRDefault="00000000" w:rsidP="005A432B">
      <w:pPr>
        <w:spacing w:line="480" w:lineRule="auto"/>
      </w:pPr>
      <w:r>
        <w:br w:type="page"/>
      </w:r>
      <w:r>
        <w:rPr>
          <w:b/>
        </w:rPr>
        <w:lastRenderedPageBreak/>
        <w:t xml:space="preserve">1. </w:t>
      </w:r>
      <w:r w:rsidR="00D22460">
        <w:rPr>
          <w:b/>
        </w:rPr>
        <w:t>Background</w:t>
      </w:r>
    </w:p>
    <w:p w14:paraId="6251B234" w14:textId="50CF9B5B" w:rsidR="006959E1" w:rsidRDefault="00000000" w:rsidP="005A432B">
      <w:pPr>
        <w:spacing w:line="480" w:lineRule="auto"/>
      </w:pPr>
      <w:r>
        <w:t xml:space="preserve">Comparative cognitive science often strives to examine peak performance in different species </w:t>
      </w:r>
      <w:r w:rsidR="00D97FFC">
        <w:fldChar w:fldCharType="begin"/>
      </w:r>
      <w:r w:rsidR="00167D70">
        <w:instrText xml:space="preserve"> ADDIN PAPERS2_CITATIONS &lt;citation&gt;&lt;priority&gt;0&lt;/priority&gt;&lt;uuid&gt;5D87F26A-2242-4056-8E3E-7D09E8551303&lt;/uuid&gt;&lt;publications&gt;&lt;publication&gt;&lt;subtype&gt;400&lt;/subtype&gt;&lt;title&gt;Species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D97FFC">
        <w:fldChar w:fldCharType="separate"/>
      </w:r>
      <w:r w:rsidR="00167D70" w:rsidRPr="00167D70">
        <w:t>[1]</w:t>
      </w:r>
      <w:r w:rsidR="00D97FFC">
        <w:fldChar w:fldCharType="end"/>
      </w:r>
      <w:r>
        <w:t xml:space="preserve">. To successfully reproduce biological intelligence in artificial intelligence, it might be more constructive to examine the cognitive functions of lower animals </w:t>
      </w:r>
      <w:r w:rsidR="00167D70">
        <w:fldChar w:fldCharType="begin"/>
      </w:r>
      <w:r w:rsidR="00167D70">
        <w:instrText xml:space="preserve"> ADDIN PAPERS2_CITATIONS &lt;citation&gt;&lt;priority&gt;1&lt;/priority&gt;&lt;uuid&gt;75E95072-A7E6-4366-B35C-7D79B5098EC1&lt;/uuid&gt;&lt;publications&gt;&lt;publication&gt;&lt;subtype&gt;400&lt;/subtype&gt;&lt;title&gt;Toward a computational framework for cognitive biology: unifying approaches from cognitive neuroscience and comparative cognition.&lt;/title&gt;&lt;url&gt;http://eutils.ncbi.nlm.nih.gov/entrez/eutils/elink.fcgi?dbfrom=pubmed&amp;amp;id=24969660&amp;amp;retmode=ref&amp;amp;cmd=prlinks&lt;/url&gt;&lt;volume&gt;11&lt;/volume&gt;&lt;publication_date&gt;99201409001200000000220000&lt;/publication_date&gt;&lt;uuid&gt;1129E307-0D89-4400-A0B9-5E22207A9E48&lt;/uuid&gt;&lt;type&gt;400&lt;/type&gt;&lt;accepted_date&gt;99201403091200000000222000&lt;/accepted_date&gt;&lt;number&gt;3&lt;/number&gt;&lt;citekey&gt;Fitch:2014eo&lt;/citekey&gt;&lt;submission_date&gt;99201402051200000000222000&lt;/submission_date&gt;&lt;doi&gt;10.1016/j.plrev.2014.04.005&lt;/doi&gt;&lt;institution&gt;Dept. of Cognitive Biology, University of Vienna, 14 Althanstrasse, Vienna, Austria.&lt;/institution&gt;&lt;startpage&gt;329&lt;/startpage&gt;&lt;endpage&gt;364&lt;/endpage&gt;&lt;bundle&gt;&lt;publication&gt;&lt;title&gt;Physics of life reviews&lt;/title&gt;&lt;uuid&gt;C938D990-55C1-4AA9-AE43-B34A4DEFF45D&lt;/uuid&gt;&lt;subtype&gt;-100&lt;/subtype&gt;&lt;type&gt;-100&lt;/type&gt;&lt;/publication&gt;&lt;/bundle&gt;&lt;authors&gt;&lt;author&gt;&lt;lastName&gt;Fitch&lt;/lastName&gt;&lt;firstName&gt;W&lt;/firstName&gt;&lt;middleNames&gt;Tecumseh&lt;/middleNames&gt;&lt;/author&gt;&lt;/authors&gt;&lt;/publication&gt;&lt;/publications&gt;&lt;cites&gt;&lt;/cites&gt;&lt;/citation&gt;</w:instrText>
      </w:r>
      <w:r w:rsidR="00167D70">
        <w:fldChar w:fldCharType="separate"/>
      </w:r>
      <w:r w:rsidR="00167D70" w:rsidRPr="00167D70">
        <w:t>[2]</w:t>
      </w:r>
      <w:r w:rsidR="00167D70">
        <w:fldChar w:fldCharType="end"/>
      </w:r>
      <w:r>
        <w:t xml:space="preserve">.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 </w:t>
      </w:r>
      <w:r w:rsidR="00167D70">
        <w:fldChar w:fldCharType="begin"/>
      </w:r>
      <w:r w:rsidR="00167D70">
        <w:instrText xml:space="preserve"> ADDIN PAPERS2_CITATIONS &lt;citation&gt;&lt;priority&gt;2&lt;/priority&gt;&lt;uuid&gt;6E13D8B0-14AB-4AD1-BDFF-F953F62BDAED&lt;/uuid&gt;&lt;publications&gt;&lt;publication&gt;&lt;subtype&gt;400&lt;/subtype&gt;&lt;publisher&gt;John Wiley &amp;amp; Sons, Ltd&lt;/publisher&gt;&lt;title&gt;Synchronized reactions in the optic ganglion of dytiscus.&lt;/title&gt;&lt;url&gt;https://onlinelibrary.wiley.com/doi/full/10.1113/jphysiol.1937.sp003545&lt;/url&gt;&lt;volume&gt;91&lt;/volume&gt;&lt;publication_date&gt;99193710181200000000222000&lt;/publication_date&gt;&lt;uuid&gt;E1C844DD-550A-490D-B7C1-72A39769A797&lt;/uuid&gt;&lt;type&gt;400&lt;/type&gt;&lt;number&gt;1&lt;/number&gt;&lt;citekey&gt;Adrian:1937iz&lt;/citekey&gt;&lt;doi&gt;10.1113/jphysiol.1937.sp003545&lt;/doi&gt;&lt;startpage&gt;66&lt;/startpage&gt;&lt;endpage&gt;89&lt;/endpage&gt;&lt;bundle&gt;&lt;publication&gt;&lt;title&gt;The Journal of Physiology&lt;/title&gt;&lt;uuid&gt;E930FB5B-4CD6-4C80-ADCF-A2129C9D7BF8&lt;/uuid&gt;&lt;subtype&gt;-100&lt;/subtype&gt;&lt;type&gt;-100&lt;/type&gt;&lt;/publication&gt;&lt;/bundle&gt;&lt;authors&gt;&lt;author&gt;&lt;lastName&gt;Adrian&lt;/lastName&gt;&lt;firstName&gt;E&lt;/firstName&gt;&lt;middleNames&gt;D&lt;/middleNames&gt;&lt;/author&gt;&lt;/authors&gt;&lt;/publication&gt;&lt;/publications&gt;&lt;cites&gt;&lt;/cites&gt;&lt;/citation&gt;</w:instrText>
      </w:r>
      <w:r w:rsidR="00167D70">
        <w:fldChar w:fldCharType="separate"/>
      </w:r>
      <w:r w:rsidR="00167D70" w:rsidRPr="00167D70">
        <w:t>[3]</w:t>
      </w:r>
      <w:r w:rsidR="00167D70">
        <w:fldChar w:fldCharType="end"/>
      </w:r>
      <w:r>
        <w:t xml:space="preserve"> already recorded synchronized neural responses in the optic nerve of a water beetle. Despite large morphological differences between the nervous systems of lower animals and humans, striking similarities have since then become evident </w:t>
      </w:r>
      <w:r w:rsidR="00167D70">
        <w:fldChar w:fldCharType="begin"/>
      </w:r>
      <w:r w:rsidR="00167D70">
        <w:instrText xml:space="preserve"> ADDIN PAPERS2_CITATIONS &lt;citation&gt;&lt;priority&gt;3&lt;/priority&gt;&lt;uuid&gt;31864C9C-95C5-4532-AC7E-C77BF583D7BE&lt;/uuid&gt;&lt;publications&gt;&lt;publication&gt;&lt;subtype&gt;400&lt;/subtype&gt;&lt;publisher&gt;Elsevier Ltd&lt;/publisher&gt;&lt;title&gt;Comparative Connectomics&lt;/title&gt;&lt;url&gt;http://dx.doi.org/10.1016/j.tics.2016.03.001&lt;/url&gt;&lt;volume&gt;20&lt;/volume&gt;&lt;publication_date&gt;99201605011200000000222000&lt;/publication_date&gt;&lt;uuid&gt;DAD4BC03-42CE-446C-AEAD-E2D3106A2675&lt;/uuid&gt;&lt;type&gt;400&lt;/type&gt;&lt;number&gt;5&lt;/number&gt;&lt;citekey&gt;vandenHeuvel:2016eg&lt;/citekey&gt;&lt;doi&gt;10.1016/j.tics.2016.03.001&lt;/doi&gt;&lt;startpage&gt;345&lt;/startpage&gt;&lt;endpage&gt;361&lt;/endpage&gt;&lt;bundle&gt;&lt;publication&gt;&lt;title&gt;Trends in Cognitive Sciences&lt;/title&gt;&lt;uuid&gt;1A21A574-894F-49C6-AD5E-4898CD82310F&lt;/uuid&gt;&lt;subtype&gt;-100&lt;/subtype&gt;&lt;publisher&gt;Elsevier Ltd&lt;/publisher&gt;&lt;type&gt;-100&lt;/type&gt;&lt;/publication&gt;&lt;/bundle&gt;&lt;authors&gt;&lt;author&gt;&lt;lastName&gt;Heuvel&lt;/lastName&gt;&lt;nonDroppingParticle&gt;van den&lt;/nonDroppingParticle&gt;&lt;firstName&gt;Martijn&lt;/firstName&gt;&lt;middleNames&gt;P&lt;/middleNames&gt;&lt;/author&gt;&lt;author&gt;&lt;lastName&gt;Bullmore&lt;/lastName&gt;&lt;firstName&gt;Edward&lt;/firstName&gt;&lt;middleNames&gt;T&lt;/middleNames&gt;&lt;/author&gt;&lt;author&gt;&lt;lastName&gt;Sporns&lt;/lastName&gt;&lt;firstName&gt;Olaf&lt;/firstName&gt;&lt;/author&gt;&lt;/authors&gt;&lt;/publication&gt;&lt;/publications&gt;&lt;cites&gt;&lt;/cites&gt;&lt;/citation&gt;</w:instrText>
      </w:r>
      <w:r w:rsidR="00167D70">
        <w:fldChar w:fldCharType="separate"/>
      </w:r>
      <w:r w:rsidR="00167D70" w:rsidRPr="00167D70">
        <w:t>[4]</w:t>
      </w:r>
      <w:r w:rsidR="00167D70">
        <w:fldChar w:fldCharType="end"/>
      </w:r>
      <w:r>
        <w:t xml:space="preserve">. For example, honeybees show neural oscillations with a similar functional profile as the prominent human 10 Hz alpha oscillation </w:t>
      </w:r>
      <w:r w:rsidR="00167D70">
        <w:fldChar w:fldCharType="begin"/>
      </w:r>
      <w:r w:rsidR="00167D70">
        <w:instrText xml:space="preserve"> ADDIN PAPERS2_CITATIONS &lt;citation&gt;&lt;priority&gt;4&lt;/priority&gt;&lt;uuid&gt;F4606562-87B4-4EA6-9E02-67554123A5EB&lt;/uuid&gt;&lt;publications&gt;&lt;publication&gt;&lt;subtype&gt;400&lt;/subtype&gt;&lt;title&gt;Alpha oscillations govern interhemispheric spike timing coordination in the honey bee brain.&lt;/title&gt;&lt;url&gt;http://eutils.ncbi.nlm.nih.gov/entrez/eutils/elink.fcgi?dbfrom=pubmed&amp;amp;id=32097593&amp;amp;retmode=ref&amp;amp;cmd=prlinks&lt;/url&gt;&lt;volume&gt;287&lt;/volume&gt;&lt;publication_date&gt;99202002261200000000222000&lt;/publication_date&gt;&lt;uuid&gt;E5A2F570-D3CE-4D6A-880C-FA39299C50D5&lt;/uuid&gt;&lt;type&gt;400&lt;/type&gt;&lt;number&gt;1921&lt;/number&gt;&lt;citekey&gt;Popov:2020esa&lt;/citekey&gt;&lt;doi&gt;10.1098/rspb.2020.0115&lt;/doi&gt;&lt;institution&gt;Central Institute of Mental Health, Medical Faculty Mannheim, University of Heidelberg, J5 68159, Mannheim, Germany.&lt;/institution&gt;&lt;startpage&gt;20200115&lt;/startpage&gt;&lt;bundle&gt;&lt;publication&gt;&lt;title&gt;Proceedings of the Royal Society B: Biological Sciences&lt;/title&gt;&lt;uuid&gt;35A25142-EB69-44AC-B1B3-3B148550BC91&lt;/uuid&gt;&lt;subtype&gt;-100&lt;/subtype&gt;&lt;type&gt;-100&lt;/type&gt;&lt;/publication&gt;&lt;/bundle&gt;&lt;authors&gt;&lt;author&gt;&lt;lastName&gt;Popov&lt;/lastName&gt;&lt;firstName&gt;Tzvetan&lt;/firstName&gt;&lt;/author&gt;&lt;author&gt;&lt;lastName&gt;Szyszka&lt;/lastName&gt;&lt;firstName&gt;Paul&lt;/firstName&gt;&lt;/author&gt;&lt;/authors&gt;&lt;/publication&gt;&lt;/publications&gt;&lt;cites&gt;&lt;/cites&gt;&lt;/citation&gt;</w:instrText>
      </w:r>
      <w:r w:rsidR="00167D70">
        <w:fldChar w:fldCharType="separate"/>
      </w:r>
      <w:r w:rsidR="00167D70" w:rsidRPr="00167D70">
        <w:t>[5]</w:t>
      </w:r>
      <w:r w:rsidR="00167D70">
        <w:fldChar w:fldCharType="end"/>
      </w:r>
      <w:r>
        <w:t xml:space="preserve">. Moreover, Aoki et al. </w:t>
      </w:r>
      <w:r w:rsidR="00167D70">
        <w:fldChar w:fldCharType="begin"/>
      </w:r>
      <w:r w:rsidR="00167D70">
        <w:instrText xml:space="preserve"> ADDIN PAPERS2_CITATIONS &lt;citation&gt;&lt;priority&gt;5&lt;/priority&gt;&lt;uuid&gt;B9AA4C38-2221-46E2-BEF2-F24E423AFA2A&lt;/uuid&gt;&lt;publications&gt;&lt;publication&gt;&lt;subtype&gt;400&lt;/subtype&gt;&lt;publisher&gt;Elsevier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AF672B">
        <w:t xml:space="preserve"> </w:t>
      </w:r>
      <w:r>
        <w:t xml:space="preserve">were able to record neural activity from the planarian flatworm </w:t>
      </w:r>
      <w:proofErr w:type="spellStart"/>
      <w:r>
        <w:rPr>
          <w:i/>
        </w:rPr>
        <w:t>Schmidtea</w:t>
      </w:r>
      <w:proofErr w:type="spellEnd"/>
      <w:r>
        <w:rPr>
          <w:i/>
        </w:rPr>
        <w:t xml:space="preserve"> </w:t>
      </w:r>
      <w:proofErr w:type="spellStart"/>
      <w:r>
        <w:rPr>
          <w:i/>
        </w:rPr>
        <w:t>mediterranea</w:t>
      </w:r>
      <w:proofErr w:type="spellEnd"/>
      <w:r>
        <w:rPr>
          <w:i/>
        </w:rPr>
        <w:t>.</w:t>
      </w:r>
      <w: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 (e.g., before and after learning), noninvasive recordings are necessary. The aim of the current experiment was to demonstrate the possibility to record neural activity safely and quickly from the planarian </w:t>
      </w:r>
      <w:proofErr w:type="spellStart"/>
      <w:r>
        <w:rPr>
          <w:i/>
        </w:rPr>
        <w:t>Schmidtea</w:t>
      </w:r>
      <w:proofErr w:type="spellEnd"/>
      <w:r>
        <w:rPr>
          <w:i/>
        </w:rPr>
        <w:t xml:space="preserve"> </w:t>
      </w:r>
      <w:proofErr w:type="spellStart"/>
      <w:r>
        <w:rPr>
          <w:i/>
        </w:rPr>
        <w:t>mediterranea</w:t>
      </w:r>
      <w:proofErr w:type="spellEnd"/>
      <w:r>
        <w:rPr>
          <w:i/>
        </w:rPr>
        <w:t xml:space="preserve"> </w:t>
      </w:r>
      <w:r>
        <w:t>without harming the animals.</w:t>
      </w:r>
    </w:p>
    <w:p w14:paraId="732E6581" w14:textId="77777777" w:rsidR="006959E1" w:rsidRDefault="006959E1" w:rsidP="005A432B">
      <w:pPr>
        <w:spacing w:line="480" w:lineRule="auto"/>
      </w:pPr>
    </w:p>
    <w:p w14:paraId="55F9064A" w14:textId="44A4A41A" w:rsidR="006959E1" w:rsidRDefault="00000000" w:rsidP="005A432B">
      <w:pPr>
        <w:spacing w:line="480" w:lineRule="auto"/>
      </w:pPr>
      <w:r>
        <w:t xml:space="preserve">The planarian </w:t>
      </w:r>
      <w:proofErr w:type="spellStart"/>
      <w:r>
        <w:rPr>
          <w:i/>
        </w:rPr>
        <w:t>Schmidtea</w:t>
      </w:r>
      <w:proofErr w:type="spellEnd"/>
      <w:r>
        <w:rPr>
          <w:i/>
        </w:rPr>
        <w:t xml:space="preserve"> </w:t>
      </w:r>
      <w:proofErr w:type="spellStart"/>
      <w:r>
        <w:rPr>
          <w:i/>
        </w:rPr>
        <w:t>mediterranea</w:t>
      </w:r>
      <w:proofErr w:type="spellEnd"/>
      <w:r>
        <w:t xml:space="preserve">, </w:t>
      </w:r>
      <w:r w:rsidR="00642986">
        <w:t>formerly</w:t>
      </w:r>
      <w:r>
        <w:t xml:space="preserve"> called </w:t>
      </w:r>
      <w:proofErr w:type="spellStart"/>
      <w:r>
        <w:rPr>
          <w:i/>
        </w:rPr>
        <w:t>Dugesia</w:t>
      </w:r>
      <w:proofErr w:type="spellEnd"/>
      <w:r>
        <w:rPr>
          <w:i/>
        </w:rPr>
        <w:t xml:space="preserve"> </w:t>
      </w:r>
      <w:proofErr w:type="spellStart"/>
      <w:r>
        <w:rPr>
          <w:i/>
        </w:rPr>
        <w:t>mediterranea</w:t>
      </w:r>
      <w:proofErr w:type="spellEnd"/>
      <w:r>
        <w:t xml:space="preserve"> is a small, approximately 20 mm long </w:t>
      </w:r>
      <w:ins w:id="18" w:author="Julian Keil" w:date="2022-09-06T10:02:00Z">
        <w:r w:rsidR="00367AD3">
          <w:t xml:space="preserve">and </w:t>
        </w:r>
      </w:ins>
      <w:r>
        <w:t xml:space="preserve">2 mm wide freshwater turbellarian of the order </w:t>
      </w:r>
      <w:proofErr w:type="spellStart"/>
      <w:r>
        <w:t>Tricladida</w:t>
      </w:r>
      <w:proofErr w:type="spellEnd"/>
      <w:r>
        <w:t xml:space="preserve">, usually found around the Mediterranean Sea </w:t>
      </w:r>
      <w:r w:rsidR="00167D70">
        <w:fldChar w:fldCharType="begin"/>
      </w:r>
      <w:r w:rsidR="00167D70">
        <w:instrText xml:space="preserve"> ADDIN PAPERS2_CITATIONS &lt;citation&gt;&lt;priority&gt;6&lt;/priority&gt;&lt;uuid&gt;A441E4ED-40D9-43DF-BE86-2ADA55B0951C&lt;/uuid&gt;&lt;publications&gt;&lt;publication&gt;&lt;subtype&gt;400&lt;/subtype&gt;&lt;title&gt;Ecology and distribution of the freshwater planarian Schmidtea mediterranea in Tunisia&lt;/title&gt;&lt;url&gt;https://www.tandfonline.com/doi/abs/10.1080/11250000409356577&lt;/url&gt;&lt;volume&gt;71&lt;/volume&gt;&lt;publication_date&gt;99200400001200000000200000&lt;/publication_date&gt;&lt;uuid&gt;0A4EBEB7-38F1-4C2E-B576-EB88F37E558B&lt;/uuid&gt;&lt;type&gt;400&lt;/type&gt;&lt;citekey&gt;Harrath:bw&lt;/citekey&gt;&lt;doi&gt;10.1080/11250000409356577&lt;/doi&gt;&lt;startpage&gt;233&lt;/startpage&gt;&lt;endpage&gt;236&lt;/endpage&gt;&lt;bundle&gt;&lt;publication&gt;&lt;title&gt;Italian Journal of Zoology&lt;/title&gt;&lt;uuid&gt;4E5F1639-7C19-400C-B070-2974A6712787&lt;/uuid&gt;&lt;subtype&gt;-100&lt;/subtype&gt;&lt;type&gt;-100&lt;/type&gt;&lt;/publication&gt;&lt;/bundle&gt;&lt;authors&gt;&lt;author&gt;&lt;lastName&gt;Harrath&lt;/lastName&gt;&lt;firstName&gt;A&lt;/firstName&gt;&lt;middleNames&gt;H&lt;/middleNames&gt;&lt;/author&gt;&lt;author&gt;&lt;lastName&gt;Charni&lt;/lastName&gt;&lt;firstName&gt;M&lt;/firstName&gt;&lt;/author&gt;&lt;author&gt;&lt;lastName&gt;Sluys&lt;/lastName&gt;&lt;firstName&gt;R&lt;/firstName&gt;&lt;/author&gt;&lt;author&gt;&lt;lastName&gt;Zghal&lt;/lastName&gt;&lt;firstName&gt;Fathia&lt;/firstName&gt;&lt;/author&gt;&lt;author&gt;&lt;lastName&gt;Tekaya&lt;/lastName&gt;&lt;firstName&gt;Saida&lt;/firstName&gt;&lt;/author&gt;&lt;/authors&gt;&lt;/publication&gt;&lt;/publications&gt;&lt;cites&gt;&lt;/cites&gt;&lt;/citation&gt;</w:instrText>
      </w:r>
      <w:r w:rsidR="00167D70">
        <w:fldChar w:fldCharType="separate"/>
      </w:r>
      <w:r w:rsidR="00167D70" w:rsidRPr="00167D70">
        <w:t>[7]</w:t>
      </w:r>
      <w:r w:rsidR="00167D70">
        <w:fldChar w:fldCharType="end"/>
      </w:r>
      <w:r>
        <w:t xml:space="preserve">. </w:t>
      </w:r>
      <w:moveToRangeStart w:id="19" w:author="Julian Keil" w:date="2022-09-06T09:44:00Z" w:name="move113349877"/>
      <w:moveTo w:id="20" w:author="Julian Keil" w:date="2022-09-06T09:44:00Z">
        <w:r w:rsidR="00AB26B7">
          <w:t xml:space="preserve">Planarians have successfully survived for </w:t>
        </w:r>
        <w:r w:rsidR="00AB26B7">
          <w:lastRenderedPageBreak/>
          <w:t xml:space="preserve">800 million years, and they are the closest living relatives to the original bilateralians, the first animals with two distinct hemispheres and a well-defined movement direction. </w:t>
        </w:r>
        <w:del w:id="21" w:author="Julian Keil" w:date="2022-09-06T09:46:00Z">
          <w:r w:rsidR="00AB26B7" w:rsidDel="00AB26B7">
            <w:delText>They are the first animals to develop a head with a central hub of the nervous system in the form of cerebral ganglia and thus a direct precursor of our brain.</w:delText>
          </w:r>
        </w:del>
      </w:moveTo>
      <w:moveToRangeEnd w:id="19"/>
      <w:r>
        <w:t xml:space="preserve">In research, </w:t>
      </w:r>
      <w:del w:id="22" w:author="Julian Keil" w:date="2022-09-06T09:44:00Z">
        <w:r w:rsidDel="00AB26B7">
          <w:delText>it is</w:delText>
        </w:r>
      </w:del>
      <w:ins w:id="23" w:author="Julian Keil" w:date="2022-09-06T09:44:00Z">
        <w:r w:rsidR="00AB26B7">
          <w:t>they are</w:t>
        </w:r>
      </w:ins>
      <w:r>
        <w:t xml:space="preserve"> often used as</w:t>
      </w:r>
      <w:ins w:id="24" w:author="Julian Keil" w:date="2022-09-06T09:44:00Z">
        <w:r w:rsidR="00AB26B7">
          <w:t xml:space="preserve"> </w:t>
        </w:r>
      </w:ins>
      <w:del w:id="25" w:author="Julian Keil" w:date="2022-09-06T09:44:00Z">
        <w:r w:rsidDel="00AB26B7">
          <w:delText xml:space="preserve"> a </w:delText>
        </w:r>
      </w:del>
      <w:r>
        <w:t>model organism</w:t>
      </w:r>
      <w:ins w:id="26" w:author="Julian Keil" w:date="2022-09-06T09:44:00Z">
        <w:r w:rsidR="00AB26B7">
          <w:t>s</w:t>
        </w:r>
      </w:ins>
      <w:r>
        <w:t xml:space="preserve"> due to the</w:t>
      </w:r>
      <w:ins w:id="27" w:author="Julian Keil" w:date="2022-09-06T10:02:00Z">
        <w:r w:rsidR="00367AD3">
          <w:t>ir</w:t>
        </w:r>
      </w:ins>
      <w:r>
        <w:t xml:space="preserve"> ability to regenerate the central nervous system (CNS) even from small pieces of the body within a short period of time </w:t>
      </w:r>
      <w:r w:rsidR="00167D70">
        <w:fldChar w:fldCharType="begin"/>
      </w:r>
      <w:r w:rsidR="00167D70">
        <w:instrText xml:space="preserve"> ADDIN PAPERS2_CITATIONS &lt;citation&gt;&lt;priority&gt;7&lt;/priority&gt;&lt;uuid&gt;B88F2AE6-D434-449F-B5DA-003E91EA6CEF&lt;/uuid&gt;&lt;publications&gt;&lt;publication&gt;&lt;subtype&gt;400&lt;/subtype&gt;&lt;title&gt;Brain regeneration from pluripotent stem cells in planarian.&lt;/title&gt;&lt;url&gt;http://eutils.ncbi.nlm.nih.gov/entrez/eutils/elink.fcgi?dbfrom=pubmed&amp;amp;id=18375378&amp;amp;retmode=ref&amp;amp;cmd=prlinks&lt;/url&gt;&lt;volume&gt;363&lt;/volume&gt;&lt;publication_date&gt;99200806271200000000222000&lt;/publication_date&gt;&lt;uuid&gt;A67ACAC6-641E-4D4A-BEBF-F3A0FED1F28E&lt;/uuid&gt;&lt;type&gt;400&lt;/type&gt;&lt;number&gt;1500&lt;/number&gt;&lt;citekey&gt;Agata:2008bn&lt;/citekey&gt;&lt;doi&gt;10.1098/rstb.2008.2260&lt;/doi&gt;&lt;institution&gt;Department of Biophysics, Graduate School of Science, Kyoto University, Kitashirakawa-Oiwake, Sakyo-ku, Kyoto 606-8502, Japan. agata@mdb.biophys.kyoto-u.ac.jp&lt;/institution&gt;&lt;startpage&gt;2071&lt;/startpage&gt;&lt;endpage&gt;2078&lt;/endpage&gt;&lt;bundle&gt;&lt;publication&gt;&lt;title&gt;Philosophical Transactions of the Royal Society of London. Series B: Biological Sciences&lt;/title&gt;&lt;uuid&gt;96761F14-E8FB-44BB-9026-8BDD91451900&lt;/uuid&gt;&lt;subtype&gt;-100&lt;/subtype&gt;&lt;type&gt;-100&lt;/type&gt;&lt;/publication&gt;&lt;/bundle&gt;&lt;authors&gt;&lt;author&gt;&lt;lastName&gt;Agata&lt;/lastName&gt;&lt;firstName&gt;Kiyokazu&lt;/firstName&gt;&lt;/author&gt;&lt;author&gt;&lt;lastName&gt;Umesono&lt;/lastName&gt;&lt;firstName&gt;Yoshihiko&lt;/firstName&gt;&lt;/author&gt;&lt;/authors&gt;&lt;/publication&gt;&lt;/publications&gt;&lt;cites&gt;&lt;/cites&gt;&lt;/citation&gt;</w:instrText>
      </w:r>
      <w:r w:rsidR="00167D70">
        <w:fldChar w:fldCharType="separate"/>
      </w:r>
      <w:r w:rsidR="00167D70" w:rsidRPr="00167D70">
        <w:t>[8]</w:t>
      </w:r>
      <w:r w:rsidR="00167D70">
        <w:fldChar w:fldCharType="end"/>
      </w:r>
      <w:r>
        <w:t xml:space="preserve">. This planarian is one of the simplest animals with a bilateral body plan and cephalization </w:t>
      </w:r>
      <w:r w:rsidR="00167D70">
        <w:fldChar w:fldCharType="begin"/>
      </w:r>
      <w:r w:rsidR="00167D70">
        <w:instrText xml:space="preserve"> ADDIN PAPERS2_CITATIONS &lt;citation&gt;&lt;priority&gt;8&lt;/priority&gt;&lt;uuid&gt;68337067-F8FA-4421-B3AA-F6030A4BC053&lt;/uuid&gt;&lt;publications&gt;&lt;publication&gt;&lt;subtype&gt;400&lt;/subtype&gt;&lt;publisher&gt;Cambridge University Press&lt;/publisher&gt;&lt;title&gt;The brain of the planarian as the ancestor of the human brain.&lt;/title&gt;&lt;url&gt;https://www.cambridge.org/core/journals/canadian-journal-of-neurological-sciences/article/brain-of-the-planarian-as-the-ancestor-of-the-human-brain/72EF0730D9F191F96F7AA48841E05D6A&lt;/url&gt;&lt;volume&gt;12&lt;/volume&gt;&lt;publication_date&gt;99198511001200000000220000&lt;/publication_date&gt;&lt;uuid&gt;3F890B54-0476-4611-9A33-3B95B67B0B4F&lt;/uuid&gt;&lt;type&gt;400&lt;/type&gt;&lt;number&gt;4&lt;/number&gt;&lt;citekey&gt;Sarnat:1985gi&lt;/citekey&gt;&lt;doi&gt;10.1017/s031716710003537x&lt;/doi&gt;&lt;startpage&gt;296&lt;/startpage&gt;&lt;endpage&gt;302&lt;/endpage&gt;&lt;bundle&gt;&lt;publication&gt;&lt;title&gt;The Canadian journal of neurological sciences. Le journal canadien des sciences neurologiques&lt;/title&gt;&lt;uuid&gt;D16B0698-BFD4-45AA-8302-30FA25F47796&lt;/uuid&gt;&lt;subtype&gt;-100&lt;/subtype&gt;&lt;type&gt;-100&lt;/type&gt;&lt;/publication&gt;&lt;/bundle&gt;&lt;authors&gt;&lt;author&gt;&lt;lastName&gt;Sarnat&lt;/lastName&gt;&lt;firstName&gt;H&lt;/firstName&gt;&lt;middleNames&gt;B&lt;/middleNames&gt;&lt;/author&gt;&lt;author&gt;&lt;lastName&gt;Netsky&lt;/lastName&gt;&lt;firstName&gt;M&lt;/firstName&gt;&lt;middleNames&gt;G&lt;/middleNames&gt;&lt;/author&gt;&lt;/authors&gt;&lt;/publication&gt;&lt;/publications&gt;&lt;cites&gt;&lt;/cites&gt;&lt;/citation&gt;</w:instrText>
      </w:r>
      <w:r w:rsidR="00167D70">
        <w:fldChar w:fldCharType="separate"/>
      </w:r>
      <w:r w:rsidR="00167D70" w:rsidRPr="00167D70">
        <w:t>[9]</w:t>
      </w:r>
      <w:r w:rsidR="00167D70">
        <w:fldChar w:fldCharType="end"/>
      </w:r>
      <w:del w:id="28" w:author="Julian Keil" w:date="2022-09-06T10:05:00Z">
        <w:r w:rsidDel="00937559">
          <w:delText xml:space="preserve">, and can therefore be </w:delText>
        </w:r>
      </w:del>
      <w:del w:id="29" w:author="Julian Keil" w:date="2022-09-06T10:04:00Z">
        <w:r w:rsidDel="00937559">
          <w:delText xml:space="preserve">considered </w:delText>
        </w:r>
      </w:del>
      <w:del w:id="30" w:author="Julian Keil" w:date="2022-09-06T10:05:00Z">
        <w:r w:rsidDel="00937559">
          <w:delText>a primitive model organism for the human nervous system</w:delText>
        </w:r>
      </w:del>
      <w:r>
        <w:t xml:space="preserve">. Its CNS itself comprises </w:t>
      </w:r>
      <w:del w:id="31" w:author="Julian Keil" w:date="2022-09-06T10:03:00Z">
        <w:r w:rsidDel="00367AD3">
          <w:delText>a cerebral ganglion</w:delText>
        </w:r>
      </w:del>
      <w:ins w:id="32" w:author="Julian Keil" w:date="2022-09-06T10:03:00Z">
        <w:r w:rsidR="00367AD3">
          <w:t>two lobed cephalic ganglia connected by the anterior commissure</w:t>
        </w:r>
      </w:ins>
      <w:r>
        <w:t>, which can be considered the most primitive brain in animal evolution</w:t>
      </w:r>
      <w:ins w:id="33" w:author="Julian Keil" w:date="2022-09-06T10:07:00Z">
        <w:r w:rsidR="00937559">
          <w:t xml:space="preserve">. </w:t>
        </w:r>
      </w:ins>
      <w:del w:id="34" w:author="Julian Keil" w:date="2022-09-06T10:07:00Z">
        <w:r w:rsidDel="00937559">
          <w:delText xml:space="preserve">. </w:delText>
        </w:r>
      </w:del>
      <w:del w:id="35" w:author="Julian Keil" w:date="2022-09-06T10:04:00Z">
        <w:r w:rsidDel="00937559">
          <w:delText>It consists of</w:delText>
        </w:r>
      </w:del>
      <w:del w:id="36" w:author="Julian Keil" w:date="2022-09-06T10:03:00Z">
        <w:r w:rsidDel="00367AD3">
          <w:delText xml:space="preserve"> two lobed cephalic ganglia which are connected by the anterior commissure</w:delText>
        </w:r>
      </w:del>
      <w:del w:id="37" w:author="Julian Keil" w:date="2022-09-06T10:04:00Z">
        <w:r w:rsidDel="00937559">
          <w:delText xml:space="preserve">. </w:delText>
        </w:r>
      </w:del>
      <w:r>
        <w:t xml:space="preserve">In addition, a pair of ventral nervous cords run the length of the animal, and both cords are connected by transverse commissures </w:t>
      </w:r>
      <w:r w:rsidR="00167D70">
        <w:fldChar w:fldCharType="begin"/>
      </w:r>
      <w:r w:rsidR="00167D70">
        <w:instrText xml:space="preserve"> ADDIN PAPERS2_CITATIONS &lt;citation&gt;&lt;priority&gt;9&lt;/priority&gt;&lt;uuid&gt;6D01AD39-F19C-442B-9554-7F445A968FB9&lt;/uuid&gt;&lt;publications&gt;&lt;publication&gt;&lt;subtype&gt;400&lt;/subtype&gt;&lt;title&gt;Regeneration of neuronal cell types in Schmidtea mediterranea: an immunohistochemical and expression study&lt;/title&gt;&lt;url&gt;http://www.intjdevbiol.com/paper.php?doi=113428sf&lt;/url&gt;&lt;volume&gt;56&lt;/volume&gt;&lt;publication_date&gt;99201200001200000000200000&lt;/publication_date&gt;&lt;uuid&gt;26E67DC9-259B-4729-8F65-378AF3C9ACDE&lt;/uuid&gt;&lt;type&gt;400&lt;/type&gt;&lt;number&gt;1-2-3&lt;/number&gt;&lt;citekey&gt;Fraguas:2012gx&lt;/citekey&gt;&lt;doi&gt;10.1387/ijdb.113428sf&lt;/doi&gt;&lt;startpage&gt;143&lt;/startpage&gt;&lt;endpage&gt;153&lt;/endpage&gt;&lt;bundle&gt;&lt;publication&gt;&lt;title&gt;The International Journal of Developmental Biology&lt;/title&gt;&lt;uuid&gt;41F6A903-6906-458C-851F-DCB517DB9229&lt;/uuid&gt;&lt;subtype&gt;-100&lt;/subtype&gt;&lt;type&gt;-100&lt;/type&gt;&lt;/publication&gt;&lt;/bundle&gt;&lt;authors&gt;&lt;author&gt;&lt;lastName&gt;Fraguas&lt;/lastName&gt;&lt;firstName&gt;Susanna&lt;/firstName&gt;&lt;/author&gt;&lt;author&gt;&lt;lastName&gt;Barberán&lt;/lastName&gt;&lt;firstName&gt;Sara&lt;/firstName&gt;&lt;/author&gt;&lt;author&gt;&lt;lastName&gt;Ibarra&lt;/lastName&gt;&lt;firstName&gt;Begoña&lt;/firstName&gt;&lt;/author&gt;&lt;author&gt;&lt;lastName&gt;Stöger&lt;/lastName&gt;&lt;firstName&gt;Linda&lt;/firstName&gt;&lt;/author&gt;&lt;author&gt;&lt;lastName&gt;Cebri&lt;/lastName&gt;&lt;firstName&gt;Francesc&lt;/firstName&gt;&lt;/author&gt;&lt;/authors&gt;&lt;/publication&gt;&lt;/publications&gt;&lt;cites&gt;&lt;/cites&gt;&lt;/citation&gt;</w:instrText>
      </w:r>
      <w:r w:rsidR="00167D70">
        <w:fldChar w:fldCharType="separate"/>
      </w:r>
      <w:r w:rsidR="00167D70" w:rsidRPr="00167D70">
        <w:t>[10]</w:t>
      </w:r>
      <w:r w:rsidR="00167D70">
        <w:fldChar w:fldCharType="end"/>
      </w:r>
      <w:r>
        <w:t xml:space="preserve">. The cephalic ganglia appear to be remarkably complex, and </w:t>
      </w:r>
      <w:ins w:id="38" w:author="Julian Keil" w:date="2022-09-06T09:28:00Z">
        <w:r w:rsidR="00B16E5B">
          <w:t xml:space="preserve">using direct recordings from electrodes implanted in the ganglia </w:t>
        </w:r>
      </w:ins>
      <w:r>
        <w:t xml:space="preserve">Aoki and colleagues </w:t>
      </w:r>
      <w:r w:rsidR="00167D70">
        <w:fldChar w:fldCharType="begin"/>
      </w:r>
      <w:r w:rsidR="00167D70">
        <w:instrText xml:space="preserve"> ADDIN PAPERS2_CITATIONS &lt;citation&gt;&lt;priority&gt;10&lt;/priority&gt;&lt;uuid&gt;7D62B195-A9E4-4393-84B8-847DEDCF7485&lt;/uuid&gt;&lt;publications&gt;&lt;publication&gt;&lt;subtype&gt;400&lt;/subtype&gt;&lt;publisher&gt;Elsevier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were able to record ongoing neural activity characterized by a 1/</w:t>
      </w:r>
      <w:proofErr w:type="spellStart"/>
      <w:r>
        <w:t>f</w:t>
      </w:r>
      <w:r>
        <w:rPr>
          <w:vertAlign w:val="superscript"/>
        </w:rPr>
        <w:t>x</w:t>
      </w:r>
      <w:proofErr w:type="spellEnd"/>
      <w:r>
        <w:t xml:space="preserve"> power spectrum</w:t>
      </w:r>
      <w:ins w:id="39" w:author="Julian Keil" w:date="2022-09-06T09:29:00Z">
        <w:r w:rsidR="00B16E5B">
          <w:t xml:space="preserve"> with the exponent ‘x’ of the power spectrum close to 1</w:t>
        </w:r>
      </w:ins>
      <w:del w:id="40" w:author="Julian Keil" w:date="2022-09-06T09:28:00Z">
        <w:r w:rsidDel="00B16E5B">
          <w:delText xml:space="preserve"> using direct recordings from electrodes implanted in the ganglia</w:delText>
        </w:r>
      </w:del>
      <w:r>
        <w:t>.</w:t>
      </w:r>
      <w:ins w:id="41" w:author="Julian Keil" w:date="2022-09-06T10:07:00Z">
        <w:r w:rsidR="00937559">
          <w:t xml:space="preserve"> </w:t>
        </w:r>
      </w:ins>
      <w:proofErr w:type="spellStart"/>
      <w:ins w:id="42" w:author="Julian Keil" w:date="2022-09-06T10:09:00Z">
        <w:r w:rsidR="00937559">
          <w:rPr>
            <w:i/>
          </w:rPr>
          <w:t>Schmidtea</w:t>
        </w:r>
        <w:proofErr w:type="spellEnd"/>
        <w:r w:rsidR="00937559">
          <w:rPr>
            <w:i/>
          </w:rPr>
          <w:t xml:space="preserve"> </w:t>
        </w:r>
        <w:proofErr w:type="spellStart"/>
        <w:r w:rsidR="00937559">
          <w:rPr>
            <w:i/>
          </w:rPr>
          <w:t>mediterranea</w:t>
        </w:r>
        <w:proofErr w:type="spellEnd"/>
        <w:r w:rsidR="00937559">
          <w:t xml:space="preserve"> </w:t>
        </w:r>
      </w:ins>
      <w:ins w:id="43" w:author="Julian Keil" w:date="2022-09-06T10:07:00Z">
        <w:r w:rsidR="00937559">
          <w:t>can therefore be regarded as a primitive model organism for the human nervous system.</w:t>
        </w:r>
      </w:ins>
    </w:p>
    <w:p w14:paraId="4D732B9C" w14:textId="77777777" w:rsidR="006959E1" w:rsidRDefault="006959E1" w:rsidP="005A432B">
      <w:pPr>
        <w:spacing w:line="480" w:lineRule="auto"/>
      </w:pPr>
    </w:p>
    <w:p w14:paraId="565CDAA2" w14:textId="436D204C" w:rsidR="006959E1" w:rsidRDefault="00000000" w:rsidP="005A432B">
      <w:pPr>
        <w:spacing w:line="480" w:lineRule="auto"/>
      </w:pPr>
      <w:r>
        <w:t xml:space="preserve">Whereas the CNS of </w:t>
      </w:r>
      <w:proofErr w:type="spellStart"/>
      <w:r>
        <w:rPr>
          <w:i/>
        </w:rPr>
        <w:t>Schmidtea</w:t>
      </w:r>
      <w:proofErr w:type="spellEnd"/>
      <w:r>
        <w:rPr>
          <w:i/>
        </w:rPr>
        <w:t xml:space="preserve"> </w:t>
      </w:r>
      <w:proofErr w:type="spellStart"/>
      <w:r>
        <w:rPr>
          <w:i/>
        </w:rPr>
        <w:t>mediterranea</w:t>
      </w:r>
      <w:proofErr w:type="spellEnd"/>
      <w:r>
        <w:rPr>
          <w:i/>
        </w:rPr>
        <w:t xml:space="preserve"> </w:t>
      </w:r>
      <w:r>
        <w:t xml:space="preserve">is comparatively simple </w:t>
      </w:r>
      <w:ins w:id="44" w:author="Julian Keil" w:date="2022-09-06T10:10:00Z">
        <w:r w:rsidR="00BE7C46">
          <w:t>with on</w:t>
        </w:r>
      </w:ins>
      <w:ins w:id="45" w:author="Julian Keil" w:date="2022-09-06T10:11:00Z">
        <w:r w:rsidR="00BE7C46">
          <w:t>l</w:t>
        </w:r>
      </w:ins>
      <w:ins w:id="46" w:author="Julian Keil" w:date="2022-09-06T10:10:00Z">
        <w:r w:rsidR="00BE7C46">
          <w:t>y approximately 50000 neuro</w:t>
        </w:r>
      </w:ins>
      <w:ins w:id="47" w:author="Julian Keil" w:date="2022-09-06T10:11:00Z">
        <w:r w:rsidR="00BE7C46">
          <w:t xml:space="preserve">ns, </w:t>
        </w:r>
      </w:ins>
      <w:r>
        <w:t xml:space="preserve">and resembles that of the early developmental stages of the CNS of vertebrates </w:t>
      </w:r>
      <w:r w:rsidR="00167D70">
        <w:fldChar w:fldCharType="begin"/>
      </w:r>
      <w:r w:rsidR="00167D70">
        <w:instrText xml:space="preserve"> ADDIN PAPERS2_CITATIONS &lt;citation&gt;&lt;priority&gt;11&lt;/priority&gt;&lt;uuid&gt;165C5234-4A51-495B-A8CB-B81DA015F64E&lt;/uuid&gt;&lt;publications&gt;&lt;publication&gt;&lt;subtype&gt;400&lt;/subtype&gt;&lt;publisher&gt;Zoological Society of Japan&lt;/publisher&gt;&lt;title&gt;Structure of the planarian central nervous system (CNS) revealed by neuronal cell markers.&lt;/title&gt;&lt;url&gt;https://bioone.org/journals/zoological-science/volume-15/issue-3/zsj.15.433/Structure-of-the-Planarian-Central-Nervous-System-CNS-Revealed-by/10.2108/zsj.15.433.full&lt;/url&gt;&lt;volume&gt;15&lt;/volume&gt;&lt;publication_date&gt;99199806011200000000222000&lt;/publication_date&gt;&lt;uuid&gt;FC615CBD-8289-4516-986F-FD8050E7D52B&lt;/uuid&gt;&lt;type&gt;400&lt;/type&gt;&lt;accepted_date&gt;99199803241200000000222000&lt;/accepted_date&gt;&lt;number&gt;3&lt;/number&gt;&lt;citekey&gt;Agata:1998jr&lt;/citekey&gt;&lt;submission_date&gt;99199802231200000000222000&lt;/submission_date&gt;&lt;doi&gt;10.2108/zsj.15.433&lt;/doi&gt;&lt;startpage&gt;433&lt;/startpage&gt;&lt;endpage&gt;440&lt;/endpage&gt;&lt;bundle&gt;&lt;publication&gt;&lt;title&gt;Zoological science&lt;/title&gt;&lt;uuid&gt;403D5C73-4DC9-4D8D-A2C3-8CD25F7F7748&lt;/uuid&gt;&lt;subtype&gt;-100&lt;/subtype&gt;&lt;type&gt;-100&lt;/type&gt;&lt;/publication&gt;&lt;/bundle&gt;&lt;authors&gt;&lt;author&gt;&lt;lastName&gt;Agata&lt;/lastName&gt;&lt;firstName&gt;K&lt;/firstName&gt;&lt;/author&gt;&lt;author&gt;&lt;lastName&gt;Soejima&lt;/lastName&gt;&lt;firstName&gt;Y&lt;/firstName&gt;&lt;/author&gt;&lt;author&gt;&lt;lastName&gt;Kato&lt;/lastName&gt;&lt;firstName&gt;K&lt;/firstName&gt;&lt;/author&gt;&lt;author&gt;&lt;lastName&gt;Kobayashi&lt;/lastName&gt;&lt;firstName&gt;C&lt;/firstName&gt;&lt;/author&gt;&lt;author&gt;&lt;lastName&gt;Umesono&lt;/lastName&gt;&lt;firstName&gt;Y&lt;/firstName&gt;&lt;/author&gt;&lt;author&gt;&lt;lastName&gt;Watanabe&lt;/lastName&gt;&lt;firstName&gt;K&lt;/firstName&gt;&lt;/author&gt;&lt;/authors&gt;&lt;/publication&gt;&lt;/publications&gt;&lt;cites&gt;&lt;/cites&gt;&lt;/citation&gt;</w:instrText>
      </w:r>
      <w:r w:rsidR="00167D70">
        <w:fldChar w:fldCharType="separate"/>
      </w:r>
      <w:r w:rsidR="00167D70" w:rsidRPr="00167D70">
        <w:t>[11]</w:t>
      </w:r>
      <w:r w:rsidR="00167D70">
        <w:fldChar w:fldCharType="end"/>
      </w:r>
      <w:r>
        <w:t xml:space="preserve">, the animal is nevertheless capable of complex behavior, learning and memory </w:t>
      </w:r>
      <w:r w:rsidR="00167D70">
        <w:fldChar w:fldCharType="begin"/>
      </w:r>
      <w:r w:rsidR="00167D70">
        <w:instrText xml:space="preserve"> ADDIN PAPERS2_CITATIONS &lt;citation&gt;&lt;priority&gt;12&lt;/priority&gt;&lt;uuid&gt;AB788D54-0E85-420C-999E-491AE73CEDA1&lt;/uuid&gt;&lt;publications&gt;&lt;publication&gt;&lt;subtype&gt;400&lt;/subtype&gt;&lt;publisher&gt;Springer International Publishing&lt;/publisher&gt;&lt;title&gt;Behavioral Research with Planaria.&lt;/title&gt;&lt;url&gt;http://link.springer.com/10.1007/s40614-018-00176-w&lt;/url&gt;&lt;volume&gt;41&lt;/volume&gt;&lt;publication_date&gt;99201811001200000000220000&lt;/publication_date&gt;&lt;uuid&gt;5D03D75F-54C4-4993-BF62-9287FB5CE4A8&lt;/uuid&gt;&lt;version&gt;2&lt;/version&gt;&lt;type&gt;400&lt;/type&gt;&lt;number&gt;2&lt;/number&gt;&lt;citekey&gt;Deochand:2018ko&lt;/citekey&gt;&lt;doi&gt;10.1007/s40614-018-00176-w&lt;/doi&gt;&lt;institution&gt;1Health and Human Services Department, University of Cincinnati, 450H Teachers-Dyer Complex, Cincinnati, OH 45221 USA.&lt;/institution&gt;&lt;startpage&gt;447&lt;/startpage&gt;&lt;endpage&gt;464&lt;/endpage&gt;&lt;bundle&gt;&lt;publication&gt;&lt;title&gt;Perspectives on behavior science&lt;/title&gt;&lt;uuid&gt;BE4AB543-1940-4799-BEE6-D46EBBA32EF9&lt;/uuid&gt;&lt;subtype&gt;-100&lt;/subtype&gt;&lt;type&gt;-100&lt;/type&gt;&lt;/publication&gt;&lt;/bundle&gt;&lt;authors&gt;&lt;author&gt;&lt;lastName&gt;Deochand&lt;/lastName&gt;&lt;firstName&gt;Neil&lt;/firstName&gt;&lt;/author&gt;&lt;author&gt;&lt;lastName&gt;Costello&lt;/lastName&gt;&lt;firstName&gt;Mack&lt;/firstName&gt;&lt;middleNames&gt;S&lt;/middleNames&gt;&lt;/author&gt;&lt;author&gt;&lt;lastName&gt;Deochand&lt;/lastName&gt;&lt;firstName&gt;Michelle&lt;/firstName&gt;&lt;middleNames&gt;E&lt;/middleNames&gt;&lt;/author&gt;&lt;/authors&gt;&lt;/publication&gt;&lt;/publications&gt;&lt;cites&gt;&lt;/cites&gt;&lt;/citation&gt;</w:instrText>
      </w:r>
      <w:r w:rsidR="00167D70">
        <w:fldChar w:fldCharType="separate"/>
      </w:r>
      <w:r w:rsidR="00167D70" w:rsidRPr="00167D70">
        <w:t>[12]</w:t>
      </w:r>
      <w:r w:rsidR="00167D70">
        <w:fldChar w:fldCharType="end"/>
      </w:r>
      <w:r>
        <w:t xml:space="preserve">. For example, the animal shows long term memory in the form of environmental familiarization, which persists across two weeks and even </w:t>
      </w:r>
      <w:ins w:id="48" w:author="Julian Keil" w:date="2022-09-06T09:31:00Z">
        <w:r w:rsidR="00B16E5B">
          <w:t xml:space="preserve">across </w:t>
        </w:r>
      </w:ins>
      <w:r>
        <w:t xml:space="preserve">regeneration of the cephalic ganglia </w:t>
      </w:r>
      <w:r w:rsidR="00167D70">
        <w:fldChar w:fldCharType="begin"/>
      </w:r>
      <w:r w:rsidR="00167D70">
        <w:instrText xml:space="preserve"> ADDIN PAPERS2_CITATIONS &lt;citation&gt;&lt;priority&gt;13&lt;/priority&gt;&lt;uuid&gt;571DC3AF-CCF8-4755-B808-14339A046289&lt;/uuid&gt;&lt;publications&gt;&lt;publication&gt;&lt;subtype&gt;400&lt;/subtype&gt;&lt;title&gt;An automated training paradigm reveals long-term memory in planarians and its persistence through head regeneration&lt;/title&gt;&lt;url&gt;http://jeb.biologists.org/cgi/doi/10.1242/jeb.087809&lt;/url&gt;&lt;volume&gt;216&lt;/volume&gt;&lt;publication_date&gt;99201309251200000000222000&lt;/publication_date&gt;&lt;uuid&gt;3910981A-EB25-41D1-8D55-D30C4D34BF47&lt;/uuid&gt;&lt;type&gt;400&lt;/type&gt;&lt;number&gt;20&lt;/number&gt;&lt;citekey&gt;Shomrat:2013ka&lt;/citekey&gt;&lt;doi&gt;10.1242/jeb.087809&lt;/doi&gt;&lt;startpage&gt;3799&lt;/startpage&gt;&lt;endpage&gt;3810&lt;/endpage&gt;&lt;bundle&gt;&lt;publication&gt;&lt;title&gt;Journal of Experimental Biology&lt;/title&gt;&lt;uuid&gt;A589BE33-2E09-46DE-A775-243D62D7105E&lt;/uuid&gt;&lt;subtype&gt;-100&lt;/subtype&gt;&lt;type&gt;-100&lt;/type&gt;&lt;/publication&gt;&lt;/bundle&gt;&lt;authors&gt;&lt;author&gt;&lt;lastName&gt;Shomrat&lt;/lastName&gt;&lt;firstName&gt;T&lt;/firstName&gt;&lt;/author&gt;&lt;author&gt;&lt;lastName&gt;Levin&lt;/lastName&gt;&lt;firstName&gt;M&lt;/firstName&gt;&lt;/author&gt;&lt;/authors&gt;&lt;/publication&gt;&lt;/publications&gt;&lt;cites&gt;&lt;/cites&gt;&lt;/citation&gt;</w:instrText>
      </w:r>
      <w:r w:rsidR="00167D70">
        <w:fldChar w:fldCharType="separate"/>
      </w:r>
      <w:r w:rsidR="00167D70" w:rsidRPr="00167D70">
        <w:t>[13]</w:t>
      </w:r>
      <w:r w:rsidR="00167D70">
        <w:fldChar w:fldCharType="end"/>
      </w:r>
      <w:r>
        <w:t xml:space="preserve">. Moreover, the planarians are mobile, avoid open spaces and are negatively phototactic </w:t>
      </w:r>
      <w:r w:rsidR="00167D70">
        <w:fldChar w:fldCharType="begin"/>
      </w:r>
      <w:r w:rsidR="00167D70">
        <w:instrText xml:space="preserve"> ADDIN PAPERS2_CITATIONS &lt;citation&gt;&lt;priority&gt;14&lt;/priority&gt;&lt;uuid&gt;175AD24A-1ED4-4A44-A6EB-B80E7629CDD5&lt;/uuid&gt;&lt;publications&gt;&lt;publication&gt;&lt;subtype&gt;400&lt;/subtype&gt;&lt;title&gt;Quantitative characterization of planarian wild-type behavior as a platform for screening locomotion phenotypes&lt;/title&gt;&lt;url&gt;http://jeb.biologists.org/cgi/doi/10.1242/jeb.052290&lt;/url&gt;&lt;volume&gt;214&lt;/volume&gt;&lt;publication_date&gt;99201103091200000000222000&lt;/publication_date&gt;&lt;uuid&gt;6351D0CE-0378-4A72-92F9-13EF567FB599&lt;/uuid&gt;&lt;type&gt;400&lt;/type&gt;&lt;number&gt;7&lt;/number&gt;&lt;citekey&gt;Talbot:2011em&lt;/citekey&gt;&lt;doi&gt;10.1242/jeb.052290&lt;/doi&gt;&lt;startpage&gt;1063&lt;/startpage&gt;&lt;endpage&gt;1067&lt;/endpage&gt;&lt;bundle&gt;&lt;publication&gt;&lt;title&gt;Journal of Experimental Biology&lt;/title&gt;&lt;uuid&gt;A589BE33-2E09-46DE-A775-243D62D7105E&lt;/uuid&gt;&lt;subtype&gt;-100&lt;/subtype&gt;&lt;type&gt;-100&lt;/type&gt;&lt;/publication&gt;&lt;/bundle&gt;&lt;authors&gt;&lt;author&gt;&lt;lastName&gt;Talbot&lt;/lastName&gt;&lt;firstName&gt;J&lt;/firstName&gt;&lt;/author&gt;&lt;author&gt;&lt;lastName&gt;Schotz&lt;/lastName&gt;&lt;firstName&gt;E&lt;/firstName&gt;&lt;middleNames&gt;M&lt;/middleNames&gt;&lt;/author&gt;&lt;/authors&gt;&lt;/publication&gt;&lt;/publications&gt;&lt;cites&gt;&lt;/cites&gt;&lt;/citation&gt;</w:instrText>
      </w:r>
      <w:r w:rsidR="00167D70">
        <w:fldChar w:fldCharType="separate"/>
      </w:r>
      <w:r w:rsidR="00167D70" w:rsidRPr="00167D70">
        <w:t>[14]</w:t>
      </w:r>
      <w:r w:rsidR="00167D70">
        <w:fldChar w:fldCharType="end"/>
      </w:r>
      <w:r>
        <w:t xml:space="preserve">,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w:t>
      </w:r>
      <w:r>
        <w:lastRenderedPageBreak/>
        <w:t>activity. As a first step towards shedding light on this issue, we here aimed to establish a recording protocol to record ongoing neural activity safely and securely from alive and healthy planarians under different lighting conditions. As a replication of the results by Aoki and colleagues</w:t>
      </w:r>
      <w:r w:rsidR="00B046E8">
        <w:t xml:space="preserve"> </w:t>
      </w:r>
      <w:r w:rsidR="00167D70">
        <w:fldChar w:fldCharType="begin"/>
      </w:r>
      <w:r w:rsidR="00167D70">
        <w:instrText xml:space="preserve"> ADDIN PAPERS2_CITATIONS &lt;citation&gt;&lt;priority&gt;15&lt;/priority&gt;&lt;uuid&gt;FAA5BF60-DEC5-4EC0-82B1-FDA6AF3FF608&lt;/uuid&gt;&lt;publications&gt;&lt;publication&gt;&lt;subtype&gt;400&lt;/subtype&gt;&lt;publisher&gt;Elsevier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w:t>
      </w:r>
      <w:ins w:id="49" w:author="Julian Keil" w:date="2022-09-06T09:32:00Z">
        <w:r w:rsidR="00B16E5B">
          <w:t xml:space="preserve"> with an exponent ‘x’ close to 1</w:t>
        </w:r>
      </w:ins>
      <w:r>
        <w:t>, and that changes in lighting will induce changes in neural activity due to the reported photophobia.</w:t>
      </w:r>
    </w:p>
    <w:p w14:paraId="25ADAA54" w14:textId="77777777" w:rsidR="005A432B" w:rsidRDefault="005A432B" w:rsidP="005A432B">
      <w:pPr>
        <w:spacing w:line="480" w:lineRule="auto"/>
      </w:pPr>
    </w:p>
    <w:p w14:paraId="7F2E4016" w14:textId="71AD6FF9" w:rsidR="006959E1" w:rsidRPr="005A432B" w:rsidRDefault="00000000" w:rsidP="005A432B">
      <w:pPr>
        <w:spacing w:line="480" w:lineRule="auto"/>
      </w:pPr>
      <w:r>
        <w:rPr>
          <w:b/>
        </w:rPr>
        <w:t>2. Methods</w:t>
      </w:r>
    </w:p>
    <w:p w14:paraId="1AF23642" w14:textId="77777777" w:rsidR="006959E1" w:rsidRDefault="00000000" w:rsidP="005A432B">
      <w:pPr>
        <w:spacing w:line="480" w:lineRule="auto"/>
      </w:pPr>
      <w: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p>
    <w:p w14:paraId="591852C0" w14:textId="77777777" w:rsidR="006959E1" w:rsidRDefault="006959E1" w:rsidP="005A432B">
      <w:pPr>
        <w:spacing w:line="480" w:lineRule="auto"/>
      </w:pPr>
    </w:p>
    <w:p w14:paraId="152B6240" w14:textId="77777777" w:rsidR="006959E1" w:rsidRDefault="00000000" w:rsidP="005A432B">
      <w:pPr>
        <w:spacing w:line="480" w:lineRule="auto"/>
        <w:rPr>
          <w:b/>
        </w:rPr>
      </w:pPr>
      <w:r>
        <w:rPr>
          <w:b/>
        </w:rPr>
        <w:t>2.1 Animal characteristics</w:t>
      </w:r>
    </w:p>
    <w:p w14:paraId="05936627" w14:textId="165ABDF4" w:rsidR="006959E1" w:rsidRDefault="00000000" w:rsidP="005A432B">
      <w:pPr>
        <w:spacing w:line="480" w:lineRule="auto"/>
      </w:pPr>
      <w:r>
        <w:t xml:space="preserve">Overall, we collected data from 36 planarians of the asexual strain of the species </w:t>
      </w:r>
      <w:proofErr w:type="spellStart"/>
      <w:r>
        <w:rPr>
          <w:i/>
        </w:rPr>
        <w:t>Schmidtea</w:t>
      </w:r>
      <w:proofErr w:type="spellEnd"/>
      <w:r>
        <w:rPr>
          <w:i/>
        </w:rPr>
        <w:t xml:space="preserve"> </w:t>
      </w:r>
      <w:proofErr w:type="spellStart"/>
      <w:r>
        <w:rPr>
          <w:i/>
        </w:rPr>
        <w:t>mediterranea</w:t>
      </w:r>
      <w:proofErr w:type="spellEnd"/>
      <w:del w:id="50" w:author="Julian Keil" w:date="2022-09-06T09:33:00Z">
        <w:r w:rsidDel="0095652E">
          <w:delText xml:space="preserve">, </w:delText>
        </w:r>
      </w:del>
      <w:ins w:id="51" w:author="Julian Keil" w:date="2022-09-06T09:33:00Z">
        <w:r w:rsidR="0095652E">
          <w:t>. Because we were usure how the animals wo</w:t>
        </w:r>
      </w:ins>
      <w:ins w:id="52" w:author="Julian Keil" w:date="2022-09-06T09:34:00Z">
        <w:r w:rsidR="0095652E">
          <w:t>uld respond to the experimental setting and to limit the stress on the individual animal</w:t>
        </w:r>
      </w:ins>
      <w:ins w:id="53" w:author="Julian Keil" w:date="2022-09-06T10:12:00Z">
        <w:r w:rsidR="00BE7C46">
          <w:t>s</w:t>
        </w:r>
      </w:ins>
      <w:ins w:id="54" w:author="Julian Keil" w:date="2022-09-06T09:34:00Z">
        <w:r w:rsidR="0095652E">
          <w:t xml:space="preserve">, we chose a between-subjects design </w:t>
        </w:r>
      </w:ins>
      <w:ins w:id="55" w:author="Julian Keil" w:date="2022-09-06T10:13:00Z">
        <w:r w:rsidR="00BE7C46">
          <w:t>with</w:t>
        </w:r>
      </w:ins>
      <w:ins w:id="56" w:author="Julian Keil" w:date="2022-09-06T09:34:00Z">
        <w:r w:rsidR="0095652E">
          <w:t xml:space="preserve"> </w:t>
        </w:r>
      </w:ins>
      <w:del w:id="57" w:author="Julian Keil" w:date="2022-09-06T09:34:00Z">
        <w:r w:rsidDel="0095652E">
          <w:delText xml:space="preserve">of which </w:delText>
        </w:r>
      </w:del>
      <w:r>
        <w:t xml:space="preserve">17 </w:t>
      </w:r>
      <w:ins w:id="58" w:author="Julian Keil" w:date="2022-09-06T09:35:00Z">
        <w:r w:rsidR="0095652E">
          <w:t xml:space="preserve">planarians </w:t>
        </w:r>
      </w:ins>
      <w:del w:id="59" w:author="Julian Keil" w:date="2022-09-06T10:13:00Z">
        <w:r w:rsidDel="00BE7C46">
          <w:delText xml:space="preserve">were </w:delText>
        </w:r>
      </w:del>
      <w:r>
        <w:t xml:space="preserve">recorded during darkness, and 19 </w:t>
      </w:r>
      <w:del w:id="60" w:author="Julian Keil" w:date="2022-09-06T10:13:00Z">
        <w:r w:rsidDel="00BE7C46">
          <w:delText xml:space="preserve">were </w:delText>
        </w:r>
      </w:del>
      <w:r>
        <w:t>recorded under illumination. All planarians were bred for laboratory use and reared in our dedicated breeding facility at the Christian-</w:t>
      </w:r>
      <w:proofErr w:type="spellStart"/>
      <w:r>
        <w:t>Albrechts</w:t>
      </w:r>
      <w:proofErr w:type="spellEnd"/>
      <w:r>
        <w:t>-University Kiel. As a control group to test how the recording setup responds to environmental noise, we recorded data from six red mosquito larvae purchased as food for our planarians.</w:t>
      </w:r>
    </w:p>
    <w:p w14:paraId="02C28FAF" w14:textId="77777777" w:rsidR="006959E1" w:rsidRDefault="006959E1" w:rsidP="005A432B">
      <w:pPr>
        <w:spacing w:line="480" w:lineRule="auto"/>
      </w:pPr>
    </w:p>
    <w:p w14:paraId="7D0ED1CF" w14:textId="77777777" w:rsidR="006959E1" w:rsidRDefault="00000000" w:rsidP="005A432B">
      <w:pPr>
        <w:spacing w:line="480" w:lineRule="auto"/>
        <w:rPr>
          <w:b/>
        </w:rPr>
      </w:pPr>
      <w:r>
        <w:rPr>
          <w:b/>
        </w:rPr>
        <w:lastRenderedPageBreak/>
        <w:t>2.2 Recording environment</w:t>
      </w:r>
    </w:p>
    <w:p w14:paraId="145C8FF0" w14:textId="77777777" w:rsidR="006959E1" w:rsidRDefault="00000000" w:rsidP="005A432B">
      <w:pPr>
        <w:spacing w:line="480" w:lineRule="auto"/>
      </w:pPr>
      <w:r>
        <w:t>All recordings took place in the animal laboratories of the department of psychology at the Christian-</w:t>
      </w:r>
      <w:proofErr w:type="spellStart"/>
      <w:r>
        <w:t>Albrechts</w:t>
      </w:r>
      <w:proofErr w:type="spellEnd"/>
      <w:r>
        <w:t>-University Kiel and were conducted by instructed student assistants supervised by specifically trained PhD students. In the first step, we designed and built a 3D-printed recording chamber to hold the electrodes and the planarians (Figure 1). As electrodes, we used wire electroretinography electrodes. The ongoing electric activity was recorded from a mobile EEG amplifier (</w:t>
      </w:r>
      <w:proofErr w:type="spellStart"/>
      <w:r>
        <w:t>mBrainTrain</w:t>
      </w:r>
      <w:proofErr w:type="spellEnd"/>
      <w:r>
        <w:t xml:space="preserve"> Smarting), and each electrode was referenced to the same reference electrode (bipolar montage). The animals were enclosed in agarose gel (Roth, cooled down to 45°C) and placed on top of the wire electrodes, so that the recording electrode was close to the head, and the reference electrode was close to the tail of the animal (Figure 1). Please note that the 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Default="006959E1" w:rsidP="005A432B">
      <w:pPr>
        <w:spacing w:line="480" w:lineRule="auto"/>
      </w:pPr>
    </w:p>
    <w:p w14:paraId="37160287" w14:textId="77777777" w:rsidR="006959E1" w:rsidRDefault="00000000" w:rsidP="005A432B">
      <w:pPr>
        <w:spacing w:line="480" w:lineRule="auto"/>
        <w:rPr>
          <w:b/>
        </w:rPr>
      </w:pPr>
      <w:r>
        <w:rPr>
          <w:b/>
        </w:rPr>
        <w:t>2.3 Stimulation protocol</w:t>
      </w:r>
    </w:p>
    <w:p w14:paraId="5B2EF9D1" w14:textId="77777777" w:rsidR="006959E1" w:rsidRDefault="00000000" w:rsidP="005A432B">
      <w:pPr>
        <w:spacing w:line="480" w:lineRule="auto"/>
      </w:pPr>
      <w:r>
        <w:t xml:space="preserve">The current experiment comprised a between-subjects design with three groups. One group of planarians was recorded during darkness. The animals were enclosed in agarose gel and 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w:t>
      </w:r>
      <w:r>
        <w:lastRenderedPageBreak/>
        <w:t>minutes. The third group comprised dead mosquito larvae, which were placed on the wire electrodes without enclosing in agarose gel, and the EEG data were again recorded for 10 minutes.</w:t>
      </w:r>
    </w:p>
    <w:p w14:paraId="3432B944" w14:textId="77777777" w:rsidR="006959E1" w:rsidRDefault="00000000" w:rsidP="005A432B">
      <w:pPr>
        <w:spacing w:line="480" w:lineRule="auto"/>
        <w:rPr>
          <w:b/>
        </w:rPr>
      </w:pPr>
      <w:commentRangeStart w:id="61"/>
      <w:r>
        <w:rPr>
          <w:b/>
          <w:noProof/>
        </w:rPr>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6910" cy="4512310"/>
                    </a:xfrm>
                    <a:prstGeom prst="rect">
                      <a:avLst/>
                    </a:prstGeom>
                    <a:ln/>
                  </pic:spPr>
                </pic:pic>
              </a:graphicData>
            </a:graphic>
          </wp:inline>
        </w:drawing>
      </w:r>
      <w:commentRangeEnd w:id="61"/>
      <w:r w:rsidR="0095652E">
        <w:rPr>
          <w:rStyle w:val="Kommentarzeichen"/>
        </w:rPr>
        <w:commentReference w:id="61"/>
      </w:r>
    </w:p>
    <w:p w14:paraId="18FA4697" w14:textId="524A013E" w:rsidR="006959E1" w:rsidRDefault="00000000" w:rsidP="005A432B">
      <w:pPr>
        <w:spacing w:line="480" w:lineRule="auto"/>
        <w:rPr>
          <w:i/>
        </w:rPr>
      </w:pPr>
      <w:r>
        <w:rPr>
          <w:i/>
        </w:rPr>
        <w:t>Figure 1: Schematic overview of the recording environment. The animal is fixated in agarose gel and placed on top of wire electroretinography electrodes. The electrodes are held in place in a 3D-printed recording chamber and are connected to a mobile EEG recording device.</w:t>
      </w:r>
    </w:p>
    <w:p w14:paraId="5472BD03" w14:textId="77777777" w:rsidR="006959E1" w:rsidRDefault="006959E1" w:rsidP="005A432B">
      <w:pPr>
        <w:spacing w:line="480" w:lineRule="auto"/>
        <w:rPr>
          <w:b/>
        </w:rPr>
      </w:pPr>
    </w:p>
    <w:p w14:paraId="50C9F1BB" w14:textId="77777777" w:rsidR="006959E1" w:rsidRDefault="00000000" w:rsidP="005A432B">
      <w:pPr>
        <w:spacing w:line="480" w:lineRule="auto"/>
        <w:rPr>
          <w:b/>
        </w:rPr>
      </w:pPr>
      <w:r>
        <w:rPr>
          <w:b/>
        </w:rPr>
        <w:t>2.4 Data processing</w:t>
      </w:r>
    </w:p>
    <w:p w14:paraId="622230DD" w14:textId="43F4E8D0" w:rsidR="006959E1" w:rsidDel="00F72B7B" w:rsidRDefault="00000000" w:rsidP="005A432B">
      <w:pPr>
        <w:spacing w:line="480" w:lineRule="auto"/>
        <w:rPr>
          <w:del w:id="62" w:author="Julian Keil" w:date="2022-09-06T09:56:00Z"/>
        </w:rPr>
      </w:pPr>
      <w:r>
        <w:t>In the current experiment, we recorded continuous EEG at a sample rate of 500 Hz at 24 bits resolution with a bandwidth of 0-250 Hz and one common reference electrode for 10 minutes. All raw data and data analysis scripts are available on GitHub (</w:t>
      </w:r>
      <w:hyperlink r:id="rId13">
        <w:r>
          <w:rPr>
            <w:color w:val="1155CC"/>
            <w:u w:val="single"/>
          </w:rPr>
          <w:t>https://github.com/juliankeil/Planarian</w:t>
        </w:r>
      </w:hyperlink>
      <w:r>
        <w:t xml:space="preserve">). All data analyses were performed in </w:t>
      </w:r>
      <w:proofErr w:type="spellStart"/>
      <w:r>
        <w:t>Matlab</w:t>
      </w:r>
      <w:proofErr w:type="spellEnd"/>
      <w:r>
        <w:t xml:space="preserve"> using </w:t>
      </w:r>
      <w:r>
        <w:lastRenderedPageBreak/>
        <w:t xml:space="preserve">the Fieldtrip toolbox </w:t>
      </w:r>
      <w:r w:rsidR="00167D70">
        <w:fldChar w:fldCharType="begin"/>
      </w:r>
      <w:r w:rsidR="00167D70">
        <w:instrText xml:space="preserve"> ADDIN PAPERS2_CITATIONS &lt;citation&gt;&lt;priority&gt;16&lt;/priority&gt;&lt;uuid&gt;FB588AEF-0ACB-45F7-A22C-D9CBDFE18AE4&lt;/uuid&gt;&lt;publications&gt;&lt;publication&gt;&lt;subtype&gt;400&lt;/subtype&gt;&lt;title&gt;FieldTrip: Open Source Software for Advanced Analysis of MEG, EEG, and Invasive Electrophysiological Data&lt;/title&gt;&lt;volume&gt;2011&lt;/volume&gt;&lt;publication_date&gt;99201100001200000000200000&lt;/publication_date&gt;&lt;uuid&gt;9076DB16-2EE5-4AD0-9854-2FB42ECA5AD1&lt;/uuid&gt;&lt;type&gt;400&lt;/type&gt;&lt;citekey&gt;Oostenveld:2011ie&lt;/citekey&gt;&lt;doi&gt;10.1155/2011/156869&lt;/doi&gt;&lt;startpage&gt;1&lt;/startpage&gt;&lt;endpage&gt;9&lt;/endpage&gt;&lt;bundle&gt;&lt;publication&gt;&lt;title&gt;Computational Intelligence and Neuroscience&lt;/title&gt;&lt;uuid&gt;73950CA0-C01E-4BB2-863D-C55C684DFB66&lt;/uuid&gt;&lt;subtype&gt;-100&lt;/subtype&gt;&lt;type&gt;-100&lt;/type&gt;&lt;/publication&gt;&lt;/bundle&gt;&lt;authors&gt;&lt;author&gt;&lt;lastName&gt;Oostenveld&lt;/lastName&gt;&lt;firstName&gt;Robert&lt;/firstName&gt;&lt;/author&gt;&lt;author&gt;&lt;lastName&gt;Fries&lt;/lastName&gt;&lt;firstName&gt;Pascal&lt;/firstName&gt;&lt;/author&gt;&lt;author&gt;&lt;lastName&gt;Maris&lt;/lastName&gt;&lt;firstName&gt;Eric&lt;/firstName&gt;&lt;/author&gt;&lt;author&gt;&lt;lastName&gt;Schoffelen&lt;/lastName&gt;&lt;firstName&gt;Jan-Mathijs&lt;/firstName&gt;&lt;/author&gt;&lt;/authors&gt;&lt;/publication&gt;&lt;/publications&gt;&lt;cites&gt;&lt;/cites&gt;&lt;/citation&gt;</w:instrText>
      </w:r>
      <w:r w:rsidR="00167D70">
        <w:fldChar w:fldCharType="separate"/>
      </w:r>
      <w:r w:rsidR="00167D70" w:rsidRPr="00167D70">
        <w:t>[15]</w:t>
      </w:r>
      <w:r w:rsidR="00167D70">
        <w:fldChar w:fldCharType="end"/>
      </w:r>
      <w:r>
        <w:t xml:space="preserve"> and custom-written code (</w:t>
      </w:r>
      <w:hyperlink r:id="rId14">
        <w:r>
          <w:rPr>
            <w:color w:val="1155CC"/>
            <w:u w:val="single"/>
          </w:rPr>
          <w:t>https://github.com/juliankeil/VirtualTools</w:t>
        </w:r>
      </w:hyperlink>
      <w:r>
        <w:t xml:space="preserve">). </w:t>
      </w:r>
    </w:p>
    <w:p w14:paraId="54B96DF8" w14:textId="1232E88F" w:rsidR="006959E1" w:rsidRDefault="00000000" w:rsidP="005A432B">
      <w:pPr>
        <w:spacing w:line="480" w:lineRule="auto"/>
      </w:pPr>
      <w:r>
        <w:t xml:space="preserve">The entire data for each recording was imported into </w:t>
      </w:r>
      <w:proofErr w:type="spellStart"/>
      <w:r>
        <w:t>Matlab</w:t>
      </w:r>
      <w:proofErr w:type="spellEnd"/>
      <w: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w:t>
      </w:r>
      <w:commentRangeStart w:id="63"/>
      <w:r>
        <w:t xml:space="preserve">The 23 Hz low-pass filter was chosen due to the high contamination with environmental noise at harmonic frequencies of the power line frequency. </w:t>
      </w:r>
      <w:commentRangeEnd w:id="63"/>
      <w:r w:rsidR="0095652E">
        <w:rPr>
          <w:rStyle w:val="Kommentarzeichen"/>
        </w:rPr>
        <w:commentReference w:id="63"/>
      </w:r>
      <w:r>
        <w:t xml:space="preserve">Moreover, Aoki et al. </w:t>
      </w:r>
      <w:r w:rsidR="00167D70">
        <w:rPr>
          <w:lang w:val="de-DE"/>
        </w:rPr>
        <w:fldChar w:fldCharType="begin"/>
      </w:r>
      <w:r w:rsidR="00167D70" w:rsidRPr="00167D70">
        <w:instrText xml:space="preserve"> ADDIN PAPERS2_CITATIONS &lt;citation&gt;&lt;priority&gt;17&lt;/priority&gt;&lt;uuid&gt;249316FC-883D-4102-B41C-D292680E63EB&lt;/uuid&gt;&lt;publications&gt;&lt;publication&gt;&lt;subtype&gt;400&lt;/subtype&gt;&lt;publisher&gt;Elsevier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Pr>
          <w:lang w:val="de-DE"/>
        </w:rPr>
        <w:fldChar w:fldCharType="separate"/>
      </w:r>
      <w:r w:rsidR="00167D70" w:rsidRPr="00167D70">
        <w:t>[6]</w:t>
      </w:r>
      <w:r w:rsidR="00167D70">
        <w:rPr>
          <w:lang w:val="de-DE"/>
        </w:rPr>
        <w:fldChar w:fldCharType="end"/>
      </w:r>
      <w:r w:rsidR="002365C2" w:rsidRPr="00167D70">
        <w:t xml:space="preserve"> </w:t>
      </w:r>
      <w:r>
        <w:t xml:space="preserve">report continuous spectra across the 0.1 - 5 Hz range. Subsequently, the first and last 500 </w:t>
      </w:r>
      <w:proofErr w:type="spellStart"/>
      <w:r>
        <w:t>ms</w:t>
      </w:r>
      <w:proofErr w:type="spellEnd"/>
      <w:r>
        <w:t xml:space="preserve"> of each dataset were removed to avoid edge artifacts, and the entire dataset was cut into non-overlapping 6 s segments. </w:t>
      </w:r>
      <w:proofErr w:type="gramStart"/>
      <w:r>
        <w:t>In order to</w:t>
      </w:r>
      <w:proofErr w:type="gramEnd"/>
      <w:r>
        <w:t xml:space="preserve"> automatically and reproducibly remove artifacts from the data, we then computed the mean signal amplitude for each channel and </w:t>
      </w:r>
      <w:r w:rsidR="00530763">
        <w:t>trial and</w:t>
      </w:r>
      <w: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 If at least one channel and more than 5 data segments survived the automatic artifact removal, spectral power and the exponent ‘x’ of the 1/</w:t>
      </w:r>
      <w:proofErr w:type="spellStart"/>
      <w:r>
        <w:t>f</w:t>
      </w:r>
      <w:r>
        <w:rPr>
          <w:vertAlign w:val="superscript"/>
        </w:rPr>
        <w:t>x</w:t>
      </w:r>
      <w:proofErr w:type="spellEnd"/>
      <w:r>
        <w:rPr>
          <w:vertAlign w:val="superscript"/>
        </w:rPr>
        <w:t xml:space="preserve"> </w:t>
      </w:r>
      <w:r>
        <w:t>power spectrum (i.e., the so-called aperiodic component,</w:t>
      </w:r>
      <w:r w:rsidR="002365C2">
        <w:t xml:space="preserve"> </w:t>
      </w:r>
      <w:r w:rsidR="00167D70">
        <w:fldChar w:fldCharType="begin"/>
      </w:r>
      <w:r w:rsidR="00167D70">
        <w:instrText xml:space="preserve"> ADDIN PAPERS2_CITATIONS &lt;citation&gt;&lt;priority&gt;18&lt;/priority&gt;&lt;uuid&gt;014E6859-916A-4897-BB88-E1DFA564D375&lt;/uuid&gt;&lt;publications&gt;&lt;publication&gt;&lt;subtype&gt;400&lt;/subtype&gt;&lt;publisher&gt;Nature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were estimated using a </w:t>
      </w:r>
      <w:proofErr w:type="spellStart"/>
      <w:r>
        <w:t>multitaper</w:t>
      </w:r>
      <w:proofErr w:type="spellEnd"/>
      <w:r>
        <w:t xml:space="preserve"> fast Fourier transform with discrete prolate spheroidal sequence (DPSS) tapering with a spectral smoothing of ±1 Hz. The frequency band of 0.5–20 Hz was divided into 23 steps with logarithmic spacing. Using this approach, we obtained 14 datasets for the first group of planarians recorded during darkness, 13 datasets for the second group of planarians recorded during light stimulation, and 18 datasets for the third group of dead mosquito larvae. Please note that the mosquito larvae covered multiple recording electrodes and we treated the single electrodes as independent recordings.</w:t>
      </w:r>
    </w:p>
    <w:p w14:paraId="68BC9B35" w14:textId="77777777" w:rsidR="006959E1" w:rsidRDefault="006959E1" w:rsidP="005A432B">
      <w:pPr>
        <w:spacing w:line="480" w:lineRule="auto"/>
        <w:rPr>
          <w:b/>
        </w:rPr>
      </w:pPr>
    </w:p>
    <w:p w14:paraId="269B3179" w14:textId="77777777" w:rsidR="006959E1" w:rsidRDefault="00000000" w:rsidP="005A432B">
      <w:pPr>
        <w:spacing w:line="480" w:lineRule="auto"/>
        <w:rPr>
          <w:b/>
        </w:rPr>
      </w:pPr>
      <w:r>
        <w:rPr>
          <w:b/>
        </w:rPr>
        <w:t>2.5 Data analysis</w:t>
      </w:r>
    </w:p>
    <w:p w14:paraId="7D98CF9A" w14:textId="77777777" w:rsidR="006959E1" w:rsidRDefault="00000000" w:rsidP="005A432B">
      <w:pPr>
        <w:spacing w:line="480" w:lineRule="auto"/>
      </w:pPr>
      <w:r>
        <w:t>To differentiate neural activity between the three groups, we assessed differences in oscillatory power and the exponent of the power spectrum between the two groups of planarians, and between each group of planarians and the control group of dead mosquito larvae.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6A613D54" w14:textId="77777777" w:rsidR="006959E1" w:rsidRDefault="006959E1" w:rsidP="005A432B">
      <w:pPr>
        <w:spacing w:line="480" w:lineRule="auto"/>
      </w:pPr>
    </w:p>
    <w:p w14:paraId="130E4809" w14:textId="5B8FA1D5" w:rsidR="006959E1" w:rsidRPr="005A432B" w:rsidRDefault="00000000" w:rsidP="005A432B">
      <w:pPr>
        <w:spacing w:line="480" w:lineRule="auto"/>
      </w:pPr>
      <w:r>
        <w:rPr>
          <w:b/>
        </w:rPr>
        <w:t>3. Results</w:t>
      </w:r>
    </w:p>
    <w:p w14:paraId="40D17962" w14:textId="7F876F66" w:rsidR="006959E1" w:rsidRDefault="00000000" w:rsidP="005A432B">
      <w:pPr>
        <w:spacing w:line="480" w:lineRule="auto"/>
      </w:pPr>
      <w:r>
        <w:t>The aim of the current experiment was to record the electrical signal from planarians in darkness, under light, and from dead mosquito larvae as a control group. As a replication of the results by Aoki and colleagues</w:t>
      </w:r>
      <w:r w:rsidR="002365C2">
        <w:t xml:space="preserve"> </w:t>
      </w:r>
      <w:r w:rsidR="00167D70">
        <w:fldChar w:fldCharType="begin"/>
      </w:r>
      <w:r w:rsidR="00167D70">
        <w:instrText xml:space="preserve"> ADDIN PAPERS2_CITATIONS &lt;citation&gt;&lt;priority&gt;19&lt;/priority&gt;&lt;uuid&gt;7FAAC7E9-E759-4D4F-B762-5048F44BE0AF&lt;/uuid&gt;&lt;publications&gt;&lt;publication&gt;&lt;subtype&gt;400&lt;/subtype&gt;&lt;publisher&gt;Elsevier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3F2A7E71" w14:textId="77777777" w:rsidR="006959E1" w:rsidRDefault="006959E1" w:rsidP="005A432B">
      <w:pPr>
        <w:spacing w:line="480" w:lineRule="auto"/>
      </w:pPr>
    </w:p>
    <w:p w14:paraId="5C4186B9" w14:textId="77777777" w:rsidR="006959E1" w:rsidRDefault="00000000" w:rsidP="005A432B">
      <w:pPr>
        <w:spacing w:line="480" w:lineRule="auto"/>
        <w:rPr>
          <w:b/>
        </w:rPr>
      </w:pPr>
      <w:r>
        <w:rPr>
          <w:b/>
        </w:rPr>
        <w:t>3.1 Power Spectrum Exponent</w:t>
      </w:r>
    </w:p>
    <w:p w14:paraId="47ECFBCF" w14:textId="4C79F2BA" w:rsidR="006959E1" w:rsidRDefault="00000000" w:rsidP="005A432B">
      <w:pPr>
        <w:spacing w:line="480" w:lineRule="auto"/>
      </w:pPr>
      <w:r>
        <w:t>In a first step, we estimated the scaling exponent ‘x’ of the individual power spectra, which should follow a 1/</w:t>
      </w:r>
      <w:proofErr w:type="spellStart"/>
      <w:r>
        <w:t>f</w:t>
      </w:r>
      <w:r>
        <w:rPr>
          <w:vertAlign w:val="superscript"/>
        </w:rPr>
        <w:t>x</w:t>
      </w:r>
      <w:proofErr w:type="spellEnd"/>
      <w:r>
        <w:t xml:space="preserve"> power law </w:t>
      </w:r>
      <w:r w:rsidR="00167D70">
        <w:fldChar w:fldCharType="begin"/>
      </w:r>
      <w:r w:rsidR="00167D70">
        <w:instrText xml:space="preserve"> ADDIN PAPERS2_CITATIONS &lt;citation&gt;&lt;priority&gt;20&lt;/priority&gt;&lt;uuid&gt;41001CC8-37C8-4711-B0AD-9F317A0D4E68&lt;/uuid&gt;&lt;publications&gt;&lt;publication&gt;&lt;subtype&gt;400&lt;/subtype&gt;&lt;title&gt;Decoupling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167D70">
        <w:t>[17]</w:t>
      </w:r>
      <w:r w:rsidR="00167D70">
        <w:fldChar w:fldCharType="end"/>
      </w:r>
      <w:r>
        <w:t xml:space="preserve">. Larger </w:t>
      </w:r>
      <w:del w:id="64" w:author="Julian Keil" w:date="2022-09-06T10:18:00Z">
        <w:r w:rsidDel="00074F67">
          <w:delText>values of x</w:delText>
        </w:r>
      </w:del>
      <w:ins w:id="65" w:author="Julian Keil" w:date="2022-09-06T10:18:00Z">
        <w:r w:rsidR="00074F67">
          <w:t>exponents</w:t>
        </w:r>
      </w:ins>
      <w:r>
        <w:t xml:space="preserve"> indicate steeper slopes, a value of 0 </w:t>
      </w:r>
      <w:r>
        <w:lastRenderedPageBreak/>
        <w:t xml:space="preserve">would indicate a flat slope, such as in white noise, and the exponent of human EEG is approximately 0.828 </w:t>
      </w:r>
      <w:r w:rsidR="00167D70">
        <w:fldChar w:fldCharType="begin"/>
      </w:r>
      <w:r w:rsidR="00167D70">
        <w:instrText xml:space="preserve"> ADDIN PAPERS2_CITATIONS &lt;citation&gt;&lt;priority&gt;21&lt;/priority&gt;&lt;uuid&gt;017B4C0E-6F28-4A69-A7EE-7CF2A203B84C&lt;/uuid&gt;&lt;publications&gt;&lt;publication&gt;&lt;subtype&gt;400&lt;/subtype&gt;&lt;publisher&gt;Nature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For the first group of planarians recorded during darkness, we found an average exponent of x = 1.30 (SD = 0.58), for the second group of planarians recorded during light stimulation, we found an average exponent of x = 1.17 (SD = 0.59), and for the dead mosquito larvae, we found an average exponent of x = 2.72 (SD = 0.27), as can be discerned from the comparison between power spectra in Figure 2. Whereas the exponents did not differ between the two groups of planarians (t(24.80) = 0.58, p = 0.57, CI = [-0.33, 0.59]), it was significantly smaller for the darkness group compared to the mosquito larvae (t(17.36) = -8.47, p &lt; 0.001, CI = [-1.77 -1.07]), and significantly smaller for the light stimulation group compared to the mosquito larvae (t(15.68) = -8.87, p &lt; 0.001, CI = [-1.92 -1.18]).</w:t>
      </w:r>
    </w:p>
    <w:p w14:paraId="6984FFF3" w14:textId="77777777" w:rsidR="006959E1" w:rsidRDefault="006959E1" w:rsidP="005A432B">
      <w:pPr>
        <w:spacing w:line="480" w:lineRule="auto"/>
      </w:pPr>
    </w:p>
    <w:p w14:paraId="2E5BFF9F" w14:textId="77777777" w:rsidR="006959E1" w:rsidRDefault="00000000" w:rsidP="005A432B">
      <w:pPr>
        <w:spacing w:line="480" w:lineRule="auto"/>
        <w:rPr>
          <w:b/>
        </w:rPr>
      </w:pPr>
      <w:r>
        <w:rPr>
          <w:b/>
        </w:rPr>
        <w:t>3.2 Oscillatory Activity</w:t>
      </w:r>
    </w:p>
    <w:p w14:paraId="76F16BAC" w14:textId="77777777" w:rsidR="006959E1" w:rsidRDefault="00000000" w:rsidP="005A432B">
      <w:pPr>
        <w:spacing w:line="480" w:lineRule="auto"/>
      </w:pPr>
      <w:r>
        <w:t>In the second step, we estimated the power of oscillatory activity between 0.5 and 20 Hz with logarithmic frequency spacing. The permutation-based comparison between groups with FDR correction for multiple comparisons indicated that the power of oscillatory activity differed between the planarians recorded during darkness and under light stimulation in a low frequency range between 0.488 and 1.098 Hz and in a higher frequency range between 2.685 and 20.019 Hz (see table 1 for details), as indicated by the green horizontal lines in figure 2. The power spectra from the planarians under light stimulation differed across the entire frequency range from the spectra recorded from the dead mosquito larvae. However, only the power above 5.249 Hz differed between the planarians recorded during darkness and the dead mosquito larvae.</w:t>
      </w:r>
    </w:p>
    <w:p w14:paraId="26BCA17E" w14:textId="77777777" w:rsidR="006959E1" w:rsidRDefault="006959E1" w:rsidP="005A432B">
      <w:pPr>
        <w:spacing w:line="480" w:lineRule="auto"/>
        <w:rPr>
          <w:rFonts w:ascii="Arial" w:eastAsia="Arial" w:hAnsi="Arial" w:cs="Arial"/>
          <w:sz w:val="8"/>
          <w:szCs w:val="8"/>
        </w:rPr>
        <w:sectPr w:rsidR="006959E1" w:rsidSect="005A432B">
          <w:footerReference w:type="even" r:id="rId15"/>
          <w:footerReference w:type="default" r:id="rId16"/>
          <w:pgSz w:w="11900" w:h="16840"/>
          <w:pgMar w:top="1418" w:right="1418" w:bottom="1134" w:left="1418" w:header="709" w:footer="709" w:gutter="0"/>
          <w:lnNumType w:countBy="1" w:restart="continuous"/>
          <w:pgNumType w:start="1"/>
          <w:cols w:space="720"/>
        </w:sectPr>
      </w:pPr>
    </w:p>
    <w:p w14:paraId="2D8C29EE" w14:textId="77777777" w:rsidR="006959E1" w:rsidRDefault="00000000" w:rsidP="005A432B">
      <w:pPr>
        <w:spacing w:line="480" w:lineRule="auto"/>
        <w:rPr>
          <w:i/>
        </w:rPr>
      </w:pPr>
      <w:r>
        <w:rPr>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tbl>
      <w:tblPr>
        <w:tblStyle w:val="a"/>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E05772" w14:paraId="3A9D2AF2" w14:textId="77777777" w:rsidTr="00C5205B">
        <w:trPr>
          <w:trHeight w:val="284"/>
        </w:trPr>
        <w:tc>
          <w:tcPr>
            <w:tcW w:w="633" w:type="dxa"/>
            <w:shd w:val="clear" w:color="auto" w:fill="B7B7B7"/>
            <w:tcMar>
              <w:top w:w="100" w:type="dxa"/>
              <w:left w:w="100" w:type="dxa"/>
              <w:bottom w:w="100" w:type="dxa"/>
              <w:right w:w="100" w:type="dxa"/>
            </w:tcMar>
          </w:tcPr>
          <w:p w14:paraId="53FD54A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Freq.</w:t>
            </w:r>
          </w:p>
        </w:tc>
        <w:tc>
          <w:tcPr>
            <w:tcW w:w="633" w:type="dxa"/>
            <w:shd w:val="clear" w:color="auto" w:fill="B7B7B7"/>
            <w:tcMar>
              <w:top w:w="100" w:type="dxa"/>
              <w:left w:w="100" w:type="dxa"/>
              <w:bottom w:w="100" w:type="dxa"/>
              <w:right w:w="100" w:type="dxa"/>
            </w:tcMar>
          </w:tcPr>
          <w:p w14:paraId="38A464B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0.488</w:t>
            </w:r>
          </w:p>
        </w:tc>
        <w:tc>
          <w:tcPr>
            <w:tcW w:w="633" w:type="dxa"/>
            <w:shd w:val="clear" w:color="auto" w:fill="B7B7B7"/>
            <w:tcMar>
              <w:top w:w="100" w:type="dxa"/>
              <w:left w:w="100" w:type="dxa"/>
              <w:bottom w:w="100" w:type="dxa"/>
              <w:right w:w="100" w:type="dxa"/>
            </w:tcMar>
          </w:tcPr>
          <w:p w14:paraId="15B825E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0.610</w:t>
            </w:r>
          </w:p>
        </w:tc>
        <w:tc>
          <w:tcPr>
            <w:tcW w:w="633" w:type="dxa"/>
            <w:shd w:val="clear" w:color="auto" w:fill="B7B7B7"/>
            <w:tcMar>
              <w:top w:w="100" w:type="dxa"/>
              <w:left w:w="100" w:type="dxa"/>
              <w:bottom w:w="100" w:type="dxa"/>
              <w:right w:w="100" w:type="dxa"/>
            </w:tcMar>
          </w:tcPr>
          <w:p w14:paraId="5492166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0.732</w:t>
            </w:r>
          </w:p>
        </w:tc>
        <w:tc>
          <w:tcPr>
            <w:tcW w:w="633" w:type="dxa"/>
            <w:shd w:val="clear" w:color="auto" w:fill="B7B7B7"/>
            <w:tcMar>
              <w:top w:w="100" w:type="dxa"/>
              <w:left w:w="100" w:type="dxa"/>
              <w:bottom w:w="100" w:type="dxa"/>
              <w:right w:w="100" w:type="dxa"/>
            </w:tcMar>
          </w:tcPr>
          <w:p w14:paraId="0373772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0.854</w:t>
            </w:r>
          </w:p>
        </w:tc>
        <w:tc>
          <w:tcPr>
            <w:tcW w:w="633" w:type="dxa"/>
            <w:shd w:val="clear" w:color="auto" w:fill="B7B7B7"/>
            <w:tcMar>
              <w:top w:w="100" w:type="dxa"/>
              <w:left w:w="100" w:type="dxa"/>
              <w:bottom w:w="100" w:type="dxa"/>
              <w:right w:w="100" w:type="dxa"/>
            </w:tcMar>
          </w:tcPr>
          <w:p w14:paraId="7FAF74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0905EE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4390E66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28E32A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2DD2DB8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0D3C606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6049FB4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113A63D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0814B8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1DF008B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1C8C2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48485E2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1B50C13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0411BDB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37A7E1A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3E89C60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467DB62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5FC1F34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2E9F917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20.019</w:t>
            </w:r>
          </w:p>
        </w:tc>
      </w:tr>
      <w:tr w:rsidR="00E05772" w14:paraId="2B6C2D21" w14:textId="77777777" w:rsidTr="00C5205B">
        <w:trPr>
          <w:trHeight w:val="284"/>
        </w:trPr>
        <w:tc>
          <w:tcPr>
            <w:tcW w:w="15192" w:type="dxa"/>
            <w:gridSpan w:val="24"/>
            <w:shd w:val="clear" w:color="auto" w:fill="B7B7B7"/>
            <w:tcMar>
              <w:top w:w="100" w:type="dxa"/>
              <w:left w:w="100" w:type="dxa"/>
              <w:bottom w:w="100" w:type="dxa"/>
              <w:right w:w="100" w:type="dxa"/>
            </w:tcMar>
          </w:tcPr>
          <w:p w14:paraId="3A856B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b/>
                <w:sz w:val="12"/>
                <w:szCs w:val="12"/>
              </w:rPr>
              <w:t>Dark vs. Light</w:t>
            </w:r>
          </w:p>
        </w:tc>
      </w:tr>
      <w:tr w:rsidR="00E05772" w14:paraId="1354FA7E" w14:textId="77777777" w:rsidTr="00C5205B">
        <w:trPr>
          <w:trHeight w:val="284"/>
        </w:trPr>
        <w:tc>
          <w:tcPr>
            <w:tcW w:w="633" w:type="dxa"/>
            <w:shd w:val="clear" w:color="auto" w:fill="B7B7B7"/>
            <w:tcMar>
              <w:top w:w="100" w:type="dxa"/>
              <w:left w:w="100" w:type="dxa"/>
              <w:bottom w:w="100" w:type="dxa"/>
              <w:right w:w="100" w:type="dxa"/>
            </w:tcMar>
          </w:tcPr>
          <w:p w14:paraId="700C17C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1AF981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-4.2431</w:t>
            </w:r>
          </w:p>
        </w:tc>
        <w:tc>
          <w:tcPr>
            <w:tcW w:w="633" w:type="dxa"/>
            <w:tcMar>
              <w:top w:w="100" w:type="dxa"/>
              <w:left w:w="100" w:type="dxa"/>
              <w:bottom w:w="100" w:type="dxa"/>
              <w:right w:w="100" w:type="dxa"/>
            </w:tcMar>
          </w:tcPr>
          <w:p w14:paraId="70DE025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-4.1635</w:t>
            </w:r>
          </w:p>
        </w:tc>
        <w:tc>
          <w:tcPr>
            <w:tcW w:w="633" w:type="dxa"/>
            <w:tcMar>
              <w:top w:w="100" w:type="dxa"/>
              <w:left w:w="100" w:type="dxa"/>
              <w:bottom w:w="100" w:type="dxa"/>
              <w:right w:w="100" w:type="dxa"/>
            </w:tcMar>
          </w:tcPr>
          <w:p w14:paraId="100D10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-4.0608</w:t>
            </w:r>
          </w:p>
        </w:tc>
        <w:tc>
          <w:tcPr>
            <w:tcW w:w="633" w:type="dxa"/>
            <w:tcMar>
              <w:top w:w="100" w:type="dxa"/>
              <w:left w:w="100" w:type="dxa"/>
              <w:bottom w:w="100" w:type="dxa"/>
              <w:right w:w="100" w:type="dxa"/>
            </w:tcMar>
          </w:tcPr>
          <w:p w14:paraId="603D4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-4.1816</w:t>
            </w:r>
          </w:p>
        </w:tc>
        <w:tc>
          <w:tcPr>
            <w:tcW w:w="633" w:type="dxa"/>
            <w:tcMar>
              <w:top w:w="100" w:type="dxa"/>
              <w:left w:w="100" w:type="dxa"/>
              <w:bottom w:w="100" w:type="dxa"/>
              <w:right w:w="100" w:type="dxa"/>
            </w:tcMar>
          </w:tcPr>
          <w:p w14:paraId="2A42034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-4.1794</w:t>
            </w:r>
          </w:p>
        </w:tc>
        <w:tc>
          <w:tcPr>
            <w:tcW w:w="633" w:type="dxa"/>
            <w:tcMar>
              <w:top w:w="100" w:type="dxa"/>
              <w:left w:w="100" w:type="dxa"/>
              <w:bottom w:w="100" w:type="dxa"/>
              <w:right w:w="100" w:type="dxa"/>
            </w:tcMar>
          </w:tcPr>
          <w:p w14:paraId="418519D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-4.1483</w:t>
            </w:r>
          </w:p>
        </w:tc>
        <w:tc>
          <w:tcPr>
            <w:tcW w:w="633" w:type="dxa"/>
            <w:tcMar>
              <w:top w:w="100" w:type="dxa"/>
              <w:left w:w="100" w:type="dxa"/>
              <w:bottom w:w="100" w:type="dxa"/>
              <w:right w:w="100" w:type="dxa"/>
            </w:tcMar>
          </w:tcPr>
          <w:p w14:paraId="2A3DB6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-2.4820</w:t>
            </w:r>
          </w:p>
        </w:tc>
        <w:tc>
          <w:tcPr>
            <w:tcW w:w="633" w:type="dxa"/>
            <w:tcMar>
              <w:top w:w="100" w:type="dxa"/>
              <w:left w:w="100" w:type="dxa"/>
              <w:bottom w:w="100" w:type="dxa"/>
              <w:right w:w="100" w:type="dxa"/>
            </w:tcMar>
          </w:tcPr>
          <w:p w14:paraId="1C924BA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-1.4787</w:t>
            </w:r>
          </w:p>
        </w:tc>
        <w:tc>
          <w:tcPr>
            <w:tcW w:w="633" w:type="dxa"/>
            <w:tcMar>
              <w:top w:w="100" w:type="dxa"/>
              <w:left w:w="100" w:type="dxa"/>
              <w:bottom w:w="100" w:type="dxa"/>
              <w:right w:w="100" w:type="dxa"/>
            </w:tcMar>
          </w:tcPr>
          <w:p w14:paraId="336DBB4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-2.2176</w:t>
            </w:r>
          </w:p>
        </w:tc>
        <w:tc>
          <w:tcPr>
            <w:tcW w:w="633" w:type="dxa"/>
            <w:tcMar>
              <w:top w:w="100" w:type="dxa"/>
              <w:left w:w="100" w:type="dxa"/>
              <w:bottom w:w="100" w:type="dxa"/>
              <w:right w:w="100" w:type="dxa"/>
            </w:tcMar>
          </w:tcPr>
          <w:p w14:paraId="13B6A3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-3.1887</w:t>
            </w:r>
          </w:p>
        </w:tc>
        <w:tc>
          <w:tcPr>
            <w:tcW w:w="633" w:type="dxa"/>
            <w:tcMar>
              <w:top w:w="100" w:type="dxa"/>
              <w:left w:w="100" w:type="dxa"/>
              <w:bottom w:w="100" w:type="dxa"/>
              <w:right w:w="100" w:type="dxa"/>
            </w:tcMar>
          </w:tcPr>
          <w:p w14:paraId="609936A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-3.5108</w:t>
            </w:r>
          </w:p>
        </w:tc>
        <w:tc>
          <w:tcPr>
            <w:tcW w:w="633" w:type="dxa"/>
            <w:tcMar>
              <w:top w:w="100" w:type="dxa"/>
              <w:left w:w="100" w:type="dxa"/>
              <w:bottom w:w="100" w:type="dxa"/>
              <w:right w:w="100" w:type="dxa"/>
            </w:tcMar>
          </w:tcPr>
          <w:p w14:paraId="70D1BE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-3.9447</w:t>
            </w:r>
          </w:p>
        </w:tc>
        <w:tc>
          <w:tcPr>
            <w:tcW w:w="633" w:type="dxa"/>
            <w:tcMar>
              <w:top w:w="100" w:type="dxa"/>
              <w:left w:w="100" w:type="dxa"/>
              <w:bottom w:w="100" w:type="dxa"/>
              <w:right w:w="100" w:type="dxa"/>
            </w:tcMar>
          </w:tcPr>
          <w:p w14:paraId="398D5D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-3.6593</w:t>
            </w:r>
          </w:p>
        </w:tc>
        <w:tc>
          <w:tcPr>
            <w:tcW w:w="633" w:type="dxa"/>
            <w:tcMar>
              <w:top w:w="100" w:type="dxa"/>
              <w:left w:w="100" w:type="dxa"/>
              <w:bottom w:w="100" w:type="dxa"/>
              <w:right w:w="100" w:type="dxa"/>
            </w:tcMar>
          </w:tcPr>
          <w:p w14:paraId="7F5AF2F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-3.2864</w:t>
            </w:r>
          </w:p>
        </w:tc>
        <w:tc>
          <w:tcPr>
            <w:tcW w:w="633" w:type="dxa"/>
            <w:tcMar>
              <w:top w:w="100" w:type="dxa"/>
              <w:left w:w="100" w:type="dxa"/>
              <w:bottom w:w="100" w:type="dxa"/>
              <w:right w:w="100" w:type="dxa"/>
            </w:tcMar>
          </w:tcPr>
          <w:p w14:paraId="5F28FCC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-2.8099</w:t>
            </w:r>
          </w:p>
        </w:tc>
        <w:tc>
          <w:tcPr>
            <w:tcW w:w="633" w:type="dxa"/>
            <w:tcMar>
              <w:top w:w="100" w:type="dxa"/>
              <w:left w:w="100" w:type="dxa"/>
              <w:bottom w:w="100" w:type="dxa"/>
              <w:right w:w="100" w:type="dxa"/>
            </w:tcMar>
          </w:tcPr>
          <w:p w14:paraId="427708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-2.5736</w:t>
            </w:r>
          </w:p>
        </w:tc>
        <w:tc>
          <w:tcPr>
            <w:tcW w:w="633" w:type="dxa"/>
            <w:tcMar>
              <w:top w:w="100" w:type="dxa"/>
              <w:left w:w="100" w:type="dxa"/>
              <w:bottom w:w="100" w:type="dxa"/>
              <w:right w:w="100" w:type="dxa"/>
            </w:tcMar>
          </w:tcPr>
          <w:p w14:paraId="6B7FDB0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-2.7472</w:t>
            </w:r>
          </w:p>
        </w:tc>
        <w:tc>
          <w:tcPr>
            <w:tcW w:w="633" w:type="dxa"/>
            <w:tcMar>
              <w:top w:w="100" w:type="dxa"/>
              <w:left w:w="100" w:type="dxa"/>
              <w:bottom w:w="100" w:type="dxa"/>
              <w:right w:w="100" w:type="dxa"/>
            </w:tcMar>
          </w:tcPr>
          <w:p w14:paraId="2301FA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-3.0757</w:t>
            </w:r>
          </w:p>
        </w:tc>
        <w:tc>
          <w:tcPr>
            <w:tcW w:w="633" w:type="dxa"/>
            <w:tcMar>
              <w:top w:w="100" w:type="dxa"/>
              <w:left w:w="100" w:type="dxa"/>
              <w:bottom w:w="100" w:type="dxa"/>
              <w:right w:w="100" w:type="dxa"/>
            </w:tcMar>
          </w:tcPr>
          <w:p w14:paraId="1DE2973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-3.4602</w:t>
            </w:r>
          </w:p>
        </w:tc>
        <w:tc>
          <w:tcPr>
            <w:tcW w:w="633" w:type="dxa"/>
            <w:tcMar>
              <w:top w:w="100" w:type="dxa"/>
              <w:left w:w="100" w:type="dxa"/>
              <w:bottom w:w="100" w:type="dxa"/>
              <w:right w:w="100" w:type="dxa"/>
            </w:tcMar>
          </w:tcPr>
          <w:p w14:paraId="18D018A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-3.0366</w:t>
            </w:r>
          </w:p>
        </w:tc>
        <w:tc>
          <w:tcPr>
            <w:tcW w:w="633" w:type="dxa"/>
            <w:tcMar>
              <w:top w:w="100" w:type="dxa"/>
              <w:left w:w="100" w:type="dxa"/>
              <w:bottom w:w="100" w:type="dxa"/>
              <w:right w:w="100" w:type="dxa"/>
            </w:tcMar>
          </w:tcPr>
          <w:p w14:paraId="024ED2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-3.9638</w:t>
            </w:r>
          </w:p>
        </w:tc>
        <w:tc>
          <w:tcPr>
            <w:tcW w:w="633" w:type="dxa"/>
            <w:tcMar>
              <w:top w:w="100" w:type="dxa"/>
              <w:left w:w="100" w:type="dxa"/>
              <w:bottom w:w="100" w:type="dxa"/>
              <w:right w:w="100" w:type="dxa"/>
            </w:tcMar>
          </w:tcPr>
          <w:p w14:paraId="24F420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-3.8121</w:t>
            </w:r>
          </w:p>
        </w:tc>
        <w:tc>
          <w:tcPr>
            <w:tcW w:w="633" w:type="dxa"/>
            <w:tcMar>
              <w:top w:w="100" w:type="dxa"/>
              <w:left w:w="100" w:type="dxa"/>
              <w:bottom w:w="100" w:type="dxa"/>
              <w:right w:w="100" w:type="dxa"/>
            </w:tcMar>
          </w:tcPr>
          <w:p w14:paraId="4491401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-4.2515</w:t>
            </w:r>
          </w:p>
        </w:tc>
      </w:tr>
      <w:tr w:rsidR="00E05772" w14:paraId="42FAE1D1" w14:textId="77777777" w:rsidTr="00C5205B">
        <w:trPr>
          <w:trHeight w:val="284"/>
        </w:trPr>
        <w:tc>
          <w:tcPr>
            <w:tcW w:w="633" w:type="dxa"/>
            <w:shd w:val="clear" w:color="auto" w:fill="B7B7B7"/>
            <w:tcMar>
              <w:top w:w="100" w:type="dxa"/>
              <w:left w:w="100" w:type="dxa"/>
              <w:bottom w:w="100" w:type="dxa"/>
              <w:right w:w="100" w:type="dxa"/>
            </w:tcMar>
          </w:tcPr>
          <w:p w14:paraId="3E1A6D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16E669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05E33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8D940A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932D9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6483C7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3C456A5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4E0C76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0.0091</w:t>
            </w:r>
          </w:p>
        </w:tc>
        <w:tc>
          <w:tcPr>
            <w:tcW w:w="633" w:type="dxa"/>
            <w:tcMar>
              <w:top w:w="100" w:type="dxa"/>
              <w:left w:w="100" w:type="dxa"/>
              <w:bottom w:w="100" w:type="dxa"/>
              <w:right w:w="100" w:type="dxa"/>
            </w:tcMar>
          </w:tcPr>
          <w:p w14:paraId="4F2234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0.0886</w:t>
            </w:r>
          </w:p>
        </w:tc>
        <w:tc>
          <w:tcPr>
            <w:tcW w:w="633" w:type="dxa"/>
            <w:tcMar>
              <w:top w:w="100" w:type="dxa"/>
              <w:left w:w="100" w:type="dxa"/>
              <w:bottom w:w="100" w:type="dxa"/>
              <w:right w:w="100" w:type="dxa"/>
            </w:tcMar>
          </w:tcPr>
          <w:p w14:paraId="6E540A6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0.0188</w:t>
            </w:r>
          </w:p>
        </w:tc>
        <w:tc>
          <w:tcPr>
            <w:tcW w:w="633" w:type="dxa"/>
            <w:tcMar>
              <w:top w:w="100" w:type="dxa"/>
              <w:left w:w="100" w:type="dxa"/>
              <w:bottom w:w="100" w:type="dxa"/>
              <w:right w:w="100" w:type="dxa"/>
            </w:tcMar>
          </w:tcPr>
          <w:p w14:paraId="291F3F9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2ED79CE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20AC5A3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F0CA35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2E38B3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E60767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5ACFFE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8E230D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687950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1048EA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6E290F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E1035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F49FAB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42538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78C06013" w14:textId="77777777" w:rsidTr="00C5205B">
        <w:trPr>
          <w:trHeight w:val="284"/>
        </w:trPr>
        <w:tc>
          <w:tcPr>
            <w:tcW w:w="633" w:type="dxa"/>
            <w:shd w:val="clear" w:color="auto" w:fill="B7B7B7"/>
            <w:tcMar>
              <w:top w:w="100" w:type="dxa"/>
              <w:left w:w="100" w:type="dxa"/>
              <w:bottom w:w="100" w:type="dxa"/>
              <w:right w:w="100" w:type="dxa"/>
            </w:tcMar>
          </w:tcPr>
          <w:p w14:paraId="2DB5D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348D517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C7A6B8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F7C60E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19E5A9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06BA5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42645E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B54D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05561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682E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4CF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FEED7C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8D9B4F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2FFDA8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C6FE18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2C12D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4DBCCA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F46D08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ABA84D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085FB2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EFFD31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752ED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63C74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5E0B6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4119455D" w14:textId="77777777" w:rsidTr="00C5205B">
        <w:trPr>
          <w:trHeight w:val="284"/>
        </w:trPr>
        <w:tc>
          <w:tcPr>
            <w:tcW w:w="15192" w:type="dxa"/>
            <w:gridSpan w:val="24"/>
            <w:shd w:val="clear" w:color="auto" w:fill="B7B7B7"/>
            <w:tcMar>
              <w:top w:w="100" w:type="dxa"/>
              <w:left w:w="100" w:type="dxa"/>
              <w:bottom w:w="100" w:type="dxa"/>
              <w:right w:w="100" w:type="dxa"/>
            </w:tcMar>
          </w:tcPr>
          <w:p w14:paraId="0732C0C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Dark vs. mosquito</w:t>
            </w:r>
          </w:p>
        </w:tc>
      </w:tr>
      <w:tr w:rsidR="00E05772" w14:paraId="268BC749" w14:textId="77777777" w:rsidTr="00C5205B">
        <w:trPr>
          <w:trHeight w:val="284"/>
        </w:trPr>
        <w:tc>
          <w:tcPr>
            <w:tcW w:w="633" w:type="dxa"/>
            <w:shd w:val="clear" w:color="auto" w:fill="B7B7B7"/>
            <w:tcMar>
              <w:top w:w="100" w:type="dxa"/>
              <w:left w:w="100" w:type="dxa"/>
              <w:bottom w:w="100" w:type="dxa"/>
              <w:right w:w="100" w:type="dxa"/>
            </w:tcMar>
          </w:tcPr>
          <w:p w14:paraId="0186E2C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2EB74FB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1.5886</w:t>
            </w:r>
          </w:p>
        </w:tc>
        <w:tc>
          <w:tcPr>
            <w:tcW w:w="633" w:type="dxa"/>
            <w:tcMar>
              <w:top w:w="100" w:type="dxa"/>
              <w:left w:w="100" w:type="dxa"/>
              <w:bottom w:w="100" w:type="dxa"/>
              <w:right w:w="100" w:type="dxa"/>
            </w:tcMar>
          </w:tcPr>
          <w:p w14:paraId="49796A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1.5839</w:t>
            </w:r>
          </w:p>
        </w:tc>
        <w:tc>
          <w:tcPr>
            <w:tcW w:w="633" w:type="dxa"/>
            <w:tcMar>
              <w:top w:w="100" w:type="dxa"/>
              <w:left w:w="100" w:type="dxa"/>
              <w:bottom w:w="100" w:type="dxa"/>
              <w:right w:w="100" w:type="dxa"/>
            </w:tcMar>
          </w:tcPr>
          <w:p w14:paraId="51FAB25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1.5876</w:t>
            </w:r>
          </w:p>
        </w:tc>
        <w:tc>
          <w:tcPr>
            <w:tcW w:w="633" w:type="dxa"/>
            <w:tcMar>
              <w:top w:w="100" w:type="dxa"/>
              <w:left w:w="100" w:type="dxa"/>
              <w:bottom w:w="100" w:type="dxa"/>
              <w:right w:w="100" w:type="dxa"/>
            </w:tcMar>
          </w:tcPr>
          <w:p w14:paraId="19981AB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1.5711</w:t>
            </w:r>
          </w:p>
        </w:tc>
        <w:tc>
          <w:tcPr>
            <w:tcW w:w="633" w:type="dxa"/>
            <w:tcMar>
              <w:top w:w="100" w:type="dxa"/>
              <w:left w:w="100" w:type="dxa"/>
              <w:bottom w:w="100" w:type="dxa"/>
              <w:right w:w="100" w:type="dxa"/>
            </w:tcMar>
          </w:tcPr>
          <w:p w14:paraId="7B46461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1.5621</w:t>
            </w:r>
          </w:p>
        </w:tc>
        <w:tc>
          <w:tcPr>
            <w:tcW w:w="633" w:type="dxa"/>
            <w:tcMar>
              <w:top w:w="100" w:type="dxa"/>
              <w:left w:w="100" w:type="dxa"/>
              <w:bottom w:w="100" w:type="dxa"/>
              <w:right w:w="100" w:type="dxa"/>
            </w:tcMar>
          </w:tcPr>
          <w:p w14:paraId="51FB7E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1.5288</w:t>
            </w:r>
          </w:p>
        </w:tc>
        <w:tc>
          <w:tcPr>
            <w:tcW w:w="633" w:type="dxa"/>
            <w:tcMar>
              <w:top w:w="100" w:type="dxa"/>
              <w:left w:w="100" w:type="dxa"/>
              <w:bottom w:w="100" w:type="dxa"/>
              <w:right w:w="100" w:type="dxa"/>
            </w:tcMar>
          </w:tcPr>
          <w:p w14:paraId="383B68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1.4348</w:t>
            </w:r>
          </w:p>
        </w:tc>
        <w:tc>
          <w:tcPr>
            <w:tcW w:w="633" w:type="dxa"/>
            <w:tcMar>
              <w:top w:w="100" w:type="dxa"/>
              <w:left w:w="100" w:type="dxa"/>
              <w:bottom w:w="100" w:type="dxa"/>
              <w:right w:w="100" w:type="dxa"/>
            </w:tcMar>
          </w:tcPr>
          <w:p w14:paraId="5A26649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1.3782</w:t>
            </w:r>
          </w:p>
        </w:tc>
        <w:tc>
          <w:tcPr>
            <w:tcW w:w="633" w:type="dxa"/>
            <w:tcMar>
              <w:top w:w="100" w:type="dxa"/>
              <w:left w:w="100" w:type="dxa"/>
              <w:bottom w:w="100" w:type="dxa"/>
              <w:right w:w="100" w:type="dxa"/>
            </w:tcMar>
          </w:tcPr>
          <w:p w14:paraId="0DED519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1.3891</w:t>
            </w:r>
          </w:p>
        </w:tc>
        <w:tc>
          <w:tcPr>
            <w:tcW w:w="633" w:type="dxa"/>
            <w:tcMar>
              <w:top w:w="100" w:type="dxa"/>
              <w:left w:w="100" w:type="dxa"/>
              <w:bottom w:w="100" w:type="dxa"/>
              <w:right w:w="100" w:type="dxa"/>
            </w:tcMar>
          </w:tcPr>
          <w:p w14:paraId="645EEC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1.4338</w:t>
            </w:r>
          </w:p>
        </w:tc>
        <w:tc>
          <w:tcPr>
            <w:tcW w:w="633" w:type="dxa"/>
            <w:tcMar>
              <w:top w:w="100" w:type="dxa"/>
              <w:left w:w="100" w:type="dxa"/>
              <w:bottom w:w="100" w:type="dxa"/>
              <w:right w:w="100" w:type="dxa"/>
            </w:tcMar>
          </w:tcPr>
          <w:p w14:paraId="289C7B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1.4127</w:t>
            </w:r>
          </w:p>
        </w:tc>
        <w:tc>
          <w:tcPr>
            <w:tcW w:w="633" w:type="dxa"/>
            <w:tcMar>
              <w:top w:w="100" w:type="dxa"/>
              <w:left w:w="100" w:type="dxa"/>
              <w:bottom w:w="100" w:type="dxa"/>
              <w:right w:w="100" w:type="dxa"/>
            </w:tcMar>
          </w:tcPr>
          <w:p w14:paraId="163022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1.4943</w:t>
            </w:r>
          </w:p>
        </w:tc>
        <w:tc>
          <w:tcPr>
            <w:tcW w:w="633" w:type="dxa"/>
            <w:tcMar>
              <w:top w:w="100" w:type="dxa"/>
              <w:left w:w="100" w:type="dxa"/>
              <w:bottom w:w="100" w:type="dxa"/>
              <w:right w:w="100" w:type="dxa"/>
            </w:tcMar>
          </w:tcPr>
          <w:p w14:paraId="4FA6B9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1.5741</w:t>
            </w:r>
          </w:p>
        </w:tc>
        <w:tc>
          <w:tcPr>
            <w:tcW w:w="633" w:type="dxa"/>
            <w:tcMar>
              <w:top w:w="100" w:type="dxa"/>
              <w:left w:w="100" w:type="dxa"/>
              <w:bottom w:w="100" w:type="dxa"/>
              <w:right w:w="100" w:type="dxa"/>
            </w:tcMar>
          </w:tcPr>
          <w:p w14:paraId="4A32920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1.7998</w:t>
            </w:r>
          </w:p>
        </w:tc>
        <w:tc>
          <w:tcPr>
            <w:tcW w:w="633" w:type="dxa"/>
            <w:tcMar>
              <w:top w:w="100" w:type="dxa"/>
              <w:left w:w="100" w:type="dxa"/>
              <w:bottom w:w="100" w:type="dxa"/>
              <w:right w:w="100" w:type="dxa"/>
            </w:tcMar>
          </w:tcPr>
          <w:p w14:paraId="111955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1.7347</w:t>
            </w:r>
          </w:p>
        </w:tc>
        <w:tc>
          <w:tcPr>
            <w:tcW w:w="633" w:type="dxa"/>
            <w:tcMar>
              <w:top w:w="100" w:type="dxa"/>
              <w:left w:w="100" w:type="dxa"/>
              <w:bottom w:w="100" w:type="dxa"/>
              <w:right w:w="100" w:type="dxa"/>
            </w:tcMar>
          </w:tcPr>
          <w:p w14:paraId="13F9026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1.6957</w:t>
            </w:r>
          </w:p>
        </w:tc>
        <w:tc>
          <w:tcPr>
            <w:tcW w:w="633" w:type="dxa"/>
            <w:tcMar>
              <w:top w:w="100" w:type="dxa"/>
              <w:left w:w="100" w:type="dxa"/>
              <w:bottom w:w="100" w:type="dxa"/>
              <w:right w:w="100" w:type="dxa"/>
            </w:tcMar>
          </w:tcPr>
          <w:p w14:paraId="52DEDFF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1.7664</w:t>
            </w:r>
          </w:p>
        </w:tc>
        <w:tc>
          <w:tcPr>
            <w:tcW w:w="633" w:type="dxa"/>
            <w:tcMar>
              <w:top w:w="100" w:type="dxa"/>
              <w:left w:w="100" w:type="dxa"/>
              <w:bottom w:w="100" w:type="dxa"/>
              <w:right w:w="100" w:type="dxa"/>
            </w:tcMar>
          </w:tcPr>
          <w:p w14:paraId="4B440F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1.8512</w:t>
            </w:r>
          </w:p>
        </w:tc>
        <w:tc>
          <w:tcPr>
            <w:tcW w:w="633" w:type="dxa"/>
            <w:tcMar>
              <w:top w:w="100" w:type="dxa"/>
              <w:left w:w="100" w:type="dxa"/>
              <w:bottom w:w="100" w:type="dxa"/>
              <w:right w:w="100" w:type="dxa"/>
            </w:tcMar>
          </w:tcPr>
          <w:p w14:paraId="0D1967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1.9843</w:t>
            </w:r>
          </w:p>
        </w:tc>
        <w:tc>
          <w:tcPr>
            <w:tcW w:w="633" w:type="dxa"/>
            <w:tcMar>
              <w:top w:w="100" w:type="dxa"/>
              <w:left w:w="100" w:type="dxa"/>
              <w:bottom w:w="100" w:type="dxa"/>
              <w:right w:w="100" w:type="dxa"/>
            </w:tcMar>
          </w:tcPr>
          <w:p w14:paraId="22A7D13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2.0548</w:t>
            </w:r>
          </w:p>
        </w:tc>
        <w:tc>
          <w:tcPr>
            <w:tcW w:w="633" w:type="dxa"/>
            <w:tcMar>
              <w:top w:w="100" w:type="dxa"/>
              <w:left w:w="100" w:type="dxa"/>
              <w:bottom w:w="100" w:type="dxa"/>
              <w:right w:w="100" w:type="dxa"/>
            </w:tcMar>
          </w:tcPr>
          <w:p w14:paraId="1B12F2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2.1524</w:t>
            </w:r>
          </w:p>
        </w:tc>
        <w:tc>
          <w:tcPr>
            <w:tcW w:w="633" w:type="dxa"/>
            <w:tcMar>
              <w:top w:w="100" w:type="dxa"/>
              <w:left w:w="100" w:type="dxa"/>
              <w:bottom w:w="100" w:type="dxa"/>
              <w:right w:w="100" w:type="dxa"/>
            </w:tcMar>
          </w:tcPr>
          <w:p w14:paraId="40F3637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2.2852</w:t>
            </w:r>
          </w:p>
        </w:tc>
        <w:tc>
          <w:tcPr>
            <w:tcW w:w="633" w:type="dxa"/>
            <w:tcMar>
              <w:top w:w="100" w:type="dxa"/>
              <w:left w:w="100" w:type="dxa"/>
              <w:bottom w:w="100" w:type="dxa"/>
              <w:right w:w="100" w:type="dxa"/>
            </w:tcMar>
          </w:tcPr>
          <w:p w14:paraId="543C40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2.4306</w:t>
            </w:r>
          </w:p>
        </w:tc>
      </w:tr>
      <w:tr w:rsidR="00E05772" w14:paraId="5CA3E536" w14:textId="77777777" w:rsidTr="00C5205B">
        <w:trPr>
          <w:trHeight w:val="284"/>
        </w:trPr>
        <w:tc>
          <w:tcPr>
            <w:tcW w:w="633" w:type="dxa"/>
            <w:shd w:val="clear" w:color="auto" w:fill="B7B7B7"/>
            <w:tcMar>
              <w:top w:w="100" w:type="dxa"/>
              <w:left w:w="100" w:type="dxa"/>
              <w:bottom w:w="100" w:type="dxa"/>
              <w:right w:w="100" w:type="dxa"/>
            </w:tcMar>
          </w:tcPr>
          <w:p w14:paraId="5B68F95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65322C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0.0709</w:t>
            </w:r>
          </w:p>
        </w:tc>
        <w:tc>
          <w:tcPr>
            <w:tcW w:w="633" w:type="dxa"/>
            <w:tcMar>
              <w:top w:w="100" w:type="dxa"/>
              <w:left w:w="100" w:type="dxa"/>
              <w:bottom w:w="100" w:type="dxa"/>
              <w:right w:w="100" w:type="dxa"/>
            </w:tcMar>
          </w:tcPr>
          <w:p w14:paraId="50E08B0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0.0719</w:t>
            </w:r>
          </w:p>
        </w:tc>
        <w:tc>
          <w:tcPr>
            <w:tcW w:w="633" w:type="dxa"/>
            <w:tcMar>
              <w:top w:w="100" w:type="dxa"/>
              <w:left w:w="100" w:type="dxa"/>
              <w:bottom w:w="100" w:type="dxa"/>
              <w:right w:w="100" w:type="dxa"/>
            </w:tcMar>
          </w:tcPr>
          <w:p w14:paraId="51415A9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0.0742</w:t>
            </w:r>
          </w:p>
        </w:tc>
        <w:tc>
          <w:tcPr>
            <w:tcW w:w="633" w:type="dxa"/>
            <w:tcMar>
              <w:top w:w="100" w:type="dxa"/>
              <w:left w:w="100" w:type="dxa"/>
              <w:bottom w:w="100" w:type="dxa"/>
              <w:right w:w="100" w:type="dxa"/>
            </w:tcMar>
          </w:tcPr>
          <w:p w14:paraId="533C1EC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0.0673</w:t>
            </w:r>
          </w:p>
        </w:tc>
        <w:tc>
          <w:tcPr>
            <w:tcW w:w="633" w:type="dxa"/>
            <w:tcMar>
              <w:top w:w="100" w:type="dxa"/>
              <w:left w:w="100" w:type="dxa"/>
              <w:bottom w:w="100" w:type="dxa"/>
              <w:right w:w="100" w:type="dxa"/>
            </w:tcMar>
          </w:tcPr>
          <w:p w14:paraId="44768C2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0.0670</w:t>
            </w:r>
          </w:p>
        </w:tc>
        <w:tc>
          <w:tcPr>
            <w:tcW w:w="633" w:type="dxa"/>
            <w:tcMar>
              <w:top w:w="100" w:type="dxa"/>
              <w:left w:w="100" w:type="dxa"/>
              <w:bottom w:w="100" w:type="dxa"/>
              <w:right w:w="100" w:type="dxa"/>
            </w:tcMar>
          </w:tcPr>
          <w:p w14:paraId="12EC24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0.0667</w:t>
            </w:r>
          </w:p>
        </w:tc>
        <w:tc>
          <w:tcPr>
            <w:tcW w:w="633" w:type="dxa"/>
            <w:tcMar>
              <w:top w:w="100" w:type="dxa"/>
              <w:left w:w="100" w:type="dxa"/>
              <w:bottom w:w="100" w:type="dxa"/>
              <w:right w:w="100" w:type="dxa"/>
            </w:tcMar>
          </w:tcPr>
          <w:p w14:paraId="083FB0B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0.0327</w:t>
            </w:r>
          </w:p>
        </w:tc>
        <w:tc>
          <w:tcPr>
            <w:tcW w:w="633" w:type="dxa"/>
            <w:tcMar>
              <w:top w:w="100" w:type="dxa"/>
              <w:left w:w="100" w:type="dxa"/>
              <w:bottom w:w="100" w:type="dxa"/>
              <w:right w:w="100" w:type="dxa"/>
            </w:tcMar>
          </w:tcPr>
          <w:p w14:paraId="0E6B1AE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0.0151</w:t>
            </w:r>
          </w:p>
        </w:tc>
        <w:tc>
          <w:tcPr>
            <w:tcW w:w="633" w:type="dxa"/>
            <w:tcMar>
              <w:top w:w="100" w:type="dxa"/>
              <w:left w:w="100" w:type="dxa"/>
              <w:bottom w:w="100" w:type="dxa"/>
              <w:right w:w="100" w:type="dxa"/>
            </w:tcMar>
          </w:tcPr>
          <w:p w14:paraId="3DF3A8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0.0043</w:t>
            </w:r>
          </w:p>
        </w:tc>
        <w:tc>
          <w:tcPr>
            <w:tcW w:w="633" w:type="dxa"/>
            <w:tcMar>
              <w:top w:w="100" w:type="dxa"/>
              <w:left w:w="100" w:type="dxa"/>
              <w:bottom w:w="100" w:type="dxa"/>
              <w:right w:w="100" w:type="dxa"/>
            </w:tcMar>
          </w:tcPr>
          <w:p w14:paraId="479F59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0.0034</w:t>
            </w:r>
          </w:p>
        </w:tc>
        <w:tc>
          <w:tcPr>
            <w:tcW w:w="633" w:type="dxa"/>
            <w:tcMar>
              <w:top w:w="100" w:type="dxa"/>
              <w:left w:w="100" w:type="dxa"/>
              <w:bottom w:w="100" w:type="dxa"/>
              <w:right w:w="100" w:type="dxa"/>
            </w:tcMar>
          </w:tcPr>
          <w:p w14:paraId="4730B0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0.0032</w:t>
            </w:r>
          </w:p>
        </w:tc>
        <w:tc>
          <w:tcPr>
            <w:tcW w:w="633" w:type="dxa"/>
            <w:tcMar>
              <w:top w:w="100" w:type="dxa"/>
              <w:left w:w="100" w:type="dxa"/>
              <w:bottom w:w="100" w:type="dxa"/>
              <w:right w:w="100" w:type="dxa"/>
            </w:tcMar>
          </w:tcPr>
          <w:p w14:paraId="3202BC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0.0025</w:t>
            </w:r>
          </w:p>
        </w:tc>
        <w:tc>
          <w:tcPr>
            <w:tcW w:w="633" w:type="dxa"/>
            <w:tcMar>
              <w:top w:w="100" w:type="dxa"/>
              <w:left w:w="100" w:type="dxa"/>
              <w:bottom w:w="100" w:type="dxa"/>
              <w:right w:w="100" w:type="dxa"/>
            </w:tcMar>
          </w:tcPr>
          <w:p w14:paraId="2E09CF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495D3DB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1915B6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70FE9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0.0003</w:t>
            </w:r>
          </w:p>
        </w:tc>
        <w:tc>
          <w:tcPr>
            <w:tcW w:w="633" w:type="dxa"/>
            <w:tcMar>
              <w:top w:w="100" w:type="dxa"/>
              <w:left w:w="100" w:type="dxa"/>
              <w:bottom w:w="100" w:type="dxa"/>
              <w:right w:w="100" w:type="dxa"/>
            </w:tcMar>
          </w:tcPr>
          <w:p w14:paraId="718034B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5E73283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2DAE12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FC9C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00C3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F55B28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15AE594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6E50334" w14:textId="77777777" w:rsidTr="00C5205B">
        <w:trPr>
          <w:trHeight w:val="284"/>
        </w:trPr>
        <w:tc>
          <w:tcPr>
            <w:tcW w:w="633" w:type="dxa"/>
            <w:shd w:val="clear" w:color="auto" w:fill="B7B7B7"/>
            <w:tcMar>
              <w:top w:w="100" w:type="dxa"/>
              <w:left w:w="100" w:type="dxa"/>
              <w:bottom w:w="100" w:type="dxa"/>
              <w:right w:w="100" w:type="dxa"/>
            </w:tcMar>
          </w:tcPr>
          <w:p w14:paraId="169D427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A0B1C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629B0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6CE316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EE1BD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53A608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B95B75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9A85DF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B2914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1F73D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4FBE12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DF9604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2EE2AE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5EFB2F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B23EB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C1C01B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97A952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EB90A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BE424E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A6945E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AAA1E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11FA9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C7BE1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9D336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7EBE674E" w14:textId="77777777" w:rsidTr="00C5205B">
        <w:trPr>
          <w:trHeight w:val="284"/>
        </w:trPr>
        <w:tc>
          <w:tcPr>
            <w:tcW w:w="15192" w:type="dxa"/>
            <w:gridSpan w:val="24"/>
            <w:shd w:val="clear" w:color="auto" w:fill="B7B7B7"/>
            <w:tcMar>
              <w:top w:w="100" w:type="dxa"/>
              <w:left w:w="100" w:type="dxa"/>
              <w:bottom w:w="100" w:type="dxa"/>
              <w:right w:w="100" w:type="dxa"/>
            </w:tcMar>
          </w:tcPr>
          <w:p w14:paraId="5AB8CDD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Light vs. mosquito</w:t>
            </w:r>
          </w:p>
        </w:tc>
      </w:tr>
      <w:tr w:rsidR="00E05772" w14:paraId="0EBCC677" w14:textId="77777777" w:rsidTr="00C5205B">
        <w:trPr>
          <w:trHeight w:val="284"/>
        </w:trPr>
        <w:tc>
          <w:tcPr>
            <w:tcW w:w="633" w:type="dxa"/>
            <w:shd w:val="clear" w:color="auto" w:fill="B7B7B7"/>
            <w:tcMar>
              <w:top w:w="100" w:type="dxa"/>
              <w:left w:w="100" w:type="dxa"/>
              <w:bottom w:w="100" w:type="dxa"/>
              <w:right w:w="100" w:type="dxa"/>
            </w:tcMar>
          </w:tcPr>
          <w:p w14:paraId="698E1B3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0BB7C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5.7933</w:t>
            </w:r>
          </w:p>
        </w:tc>
        <w:tc>
          <w:tcPr>
            <w:tcW w:w="633" w:type="dxa"/>
            <w:tcMar>
              <w:top w:w="100" w:type="dxa"/>
              <w:left w:w="100" w:type="dxa"/>
              <w:bottom w:w="100" w:type="dxa"/>
              <w:right w:w="100" w:type="dxa"/>
            </w:tcMar>
          </w:tcPr>
          <w:p w14:paraId="259C468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5.6627</w:t>
            </w:r>
          </w:p>
        </w:tc>
        <w:tc>
          <w:tcPr>
            <w:tcW w:w="633" w:type="dxa"/>
            <w:tcMar>
              <w:top w:w="100" w:type="dxa"/>
              <w:left w:w="100" w:type="dxa"/>
              <w:bottom w:w="100" w:type="dxa"/>
              <w:right w:w="100" w:type="dxa"/>
            </w:tcMar>
          </w:tcPr>
          <w:p w14:paraId="774ABE5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5.5215</w:t>
            </w:r>
          </w:p>
        </w:tc>
        <w:tc>
          <w:tcPr>
            <w:tcW w:w="633" w:type="dxa"/>
            <w:tcMar>
              <w:top w:w="100" w:type="dxa"/>
              <w:left w:w="100" w:type="dxa"/>
              <w:bottom w:w="100" w:type="dxa"/>
              <w:right w:w="100" w:type="dxa"/>
            </w:tcMar>
          </w:tcPr>
          <w:p w14:paraId="0976431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5.8555</w:t>
            </w:r>
          </w:p>
        </w:tc>
        <w:tc>
          <w:tcPr>
            <w:tcW w:w="633" w:type="dxa"/>
            <w:tcMar>
              <w:top w:w="100" w:type="dxa"/>
              <w:left w:w="100" w:type="dxa"/>
              <w:bottom w:w="100" w:type="dxa"/>
              <w:right w:w="100" w:type="dxa"/>
            </w:tcMar>
          </w:tcPr>
          <w:p w14:paraId="18F8978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5.9466</w:t>
            </w:r>
          </w:p>
        </w:tc>
        <w:tc>
          <w:tcPr>
            <w:tcW w:w="633" w:type="dxa"/>
            <w:tcMar>
              <w:top w:w="100" w:type="dxa"/>
              <w:left w:w="100" w:type="dxa"/>
              <w:bottom w:w="100" w:type="dxa"/>
              <w:right w:w="100" w:type="dxa"/>
            </w:tcMar>
          </w:tcPr>
          <w:p w14:paraId="13D91B0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6.4602</w:t>
            </w:r>
          </w:p>
        </w:tc>
        <w:tc>
          <w:tcPr>
            <w:tcW w:w="633" w:type="dxa"/>
            <w:tcMar>
              <w:top w:w="100" w:type="dxa"/>
              <w:left w:w="100" w:type="dxa"/>
              <w:bottom w:w="100" w:type="dxa"/>
              <w:right w:w="100" w:type="dxa"/>
            </w:tcMar>
          </w:tcPr>
          <w:p w14:paraId="0AEE12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6.4996</w:t>
            </w:r>
          </w:p>
        </w:tc>
        <w:tc>
          <w:tcPr>
            <w:tcW w:w="633" w:type="dxa"/>
            <w:tcMar>
              <w:top w:w="100" w:type="dxa"/>
              <w:left w:w="100" w:type="dxa"/>
              <w:bottom w:w="100" w:type="dxa"/>
              <w:right w:w="100" w:type="dxa"/>
            </w:tcMar>
          </w:tcPr>
          <w:p w14:paraId="6A3C9BF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5.3211</w:t>
            </w:r>
          </w:p>
        </w:tc>
        <w:tc>
          <w:tcPr>
            <w:tcW w:w="633" w:type="dxa"/>
            <w:tcMar>
              <w:top w:w="100" w:type="dxa"/>
              <w:left w:w="100" w:type="dxa"/>
              <w:bottom w:w="100" w:type="dxa"/>
              <w:right w:w="100" w:type="dxa"/>
            </w:tcMar>
          </w:tcPr>
          <w:p w14:paraId="32376A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5.7304</w:t>
            </w:r>
          </w:p>
        </w:tc>
        <w:tc>
          <w:tcPr>
            <w:tcW w:w="633" w:type="dxa"/>
            <w:tcMar>
              <w:top w:w="100" w:type="dxa"/>
              <w:left w:w="100" w:type="dxa"/>
              <w:bottom w:w="100" w:type="dxa"/>
              <w:right w:w="100" w:type="dxa"/>
            </w:tcMar>
          </w:tcPr>
          <w:p w14:paraId="130EFCE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6.4348</w:t>
            </w:r>
          </w:p>
        </w:tc>
        <w:tc>
          <w:tcPr>
            <w:tcW w:w="633" w:type="dxa"/>
            <w:tcMar>
              <w:top w:w="100" w:type="dxa"/>
              <w:left w:w="100" w:type="dxa"/>
              <w:bottom w:w="100" w:type="dxa"/>
              <w:right w:w="100" w:type="dxa"/>
            </w:tcMar>
          </w:tcPr>
          <w:p w14:paraId="4108800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6.4129</w:t>
            </w:r>
          </w:p>
        </w:tc>
        <w:tc>
          <w:tcPr>
            <w:tcW w:w="633" w:type="dxa"/>
            <w:tcMar>
              <w:top w:w="100" w:type="dxa"/>
              <w:left w:w="100" w:type="dxa"/>
              <w:bottom w:w="100" w:type="dxa"/>
              <w:right w:w="100" w:type="dxa"/>
            </w:tcMar>
          </w:tcPr>
          <w:p w14:paraId="7E249E8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5.6299</w:t>
            </w:r>
          </w:p>
        </w:tc>
        <w:tc>
          <w:tcPr>
            <w:tcW w:w="633" w:type="dxa"/>
            <w:tcMar>
              <w:top w:w="100" w:type="dxa"/>
              <w:left w:w="100" w:type="dxa"/>
              <w:bottom w:w="100" w:type="dxa"/>
              <w:right w:w="100" w:type="dxa"/>
            </w:tcMar>
          </w:tcPr>
          <w:p w14:paraId="5DE18E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4.6791</w:t>
            </w:r>
          </w:p>
        </w:tc>
        <w:tc>
          <w:tcPr>
            <w:tcW w:w="633" w:type="dxa"/>
            <w:tcMar>
              <w:top w:w="100" w:type="dxa"/>
              <w:left w:w="100" w:type="dxa"/>
              <w:bottom w:w="100" w:type="dxa"/>
              <w:right w:w="100" w:type="dxa"/>
            </w:tcMar>
          </w:tcPr>
          <w:p w14:paraId="31211A0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3.9609</w:t>
            </w:r>
          </w:p>
        </w:tc>
        <w:tc>
          <w:tcPr>
            <w:tcW w:w="633" w:type="dxa"/>
            <w:tcMar>
              <w:top w:w="100" w:type="dxa"/>
              <w:left w:w="100" w:type="dxa"/>
              <w:bottom w:w="100" w:type="dxa"/>
              <w:right w:w="100" w:type="dxa"/>
            </w:tcMar>
          </w:tcPr>
          <w:p w14:paraId="5DEF534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3.3413</w:t>
            </w:r>
          </w:p>
        </w:tc>
        <w:tc>
          <w:tcPr>
            <w:tcW w:w="633" w:type="dxa"/>
            <w:tcMar>
              <w:top w:w="100" w:type="dxa"/>
              <w:left w:w="100" w:type="dxa"/>
              <w:bottom w:w="100" w:type="dxa"/>
              <w:right w:w="100" w:type="dxa"/>
            </w:tcMar>
          </w:tcPr>
          <w:p w14:paraId="4159DB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3.0290</w:t>
            </w:r>
          </w:p>
        </w:tc>
        <w:tc>
          <w:tcPr>
            <w:tcW w:w="633" w:type="dxa"/>
            <w:tcMar>
              <w:top w:w="100" w:type="dxa"/>
              <w:left w:w="100" w:type="dxa"/>
              <w:bottom w:w="100" w:type="dxa"/>
              <w:right w:w="100" w:type="dxa"/>
            </w:tcMar>
          </w:tcPr>
          <w:p w14:paraId="2F58C6D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3.2027</w:t>
            </w:r>
          </w:p>
        </w:tc>
        <w:tc>
          <w:tcPr>
            <w:tcW w:w="633" w:type="dxa"/>
            <w:tcMar>
              <w:top w:w="100" w:type="dxa"/>
              <w:left w:w="100" w:type="dxa"/>
              <w:bottom w:w="100" w:type="dxa"/>
              <w:right w:w="100" w:type="dxa"/>
            </w:tcMar>
          </w:tcPr>
          <w:p w14:paraId="7BD1B2D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3.5732</w:t>
            </w:r>
          </w:p>
        </w:tc>
        <w:tc>
          <w:tcPr>
            <w:tcW w:w="633" w:type="dxa"/>
            <w:tcMar>
              <w:top w:w="100" w:type="dxa"/>
              <w:left w:w="100" w:type="dxa"/>
              <w:bottom w:w="100" w:type="dxa"/>
              <w:right w:w="100" w:type="dxa"/>
            </w:tcMar>
          </w:tcPr>
          <w:p w14:paraId="36C803C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4.0163</w:t>
            </w:r>
          </w:p>
        </w:tc>
        <w:tc>
          <w:tcPr>
            <w:tcW w:w="633" w:type="dxa"/>
            <w:tcMar>
              <w:top w:w="100" w:type="dxa"/>
              <w:left w:w="100" w:type="dxa"/>
              <w:bottom w:w="100" w:type="dxa"/>
              <w:right w:w="100" w:type="dxa"/>
            </w:tcMar>
          </w:tcPr>
          <w:p w14:paraId="3244EEF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3.5122</w:t>
            </w:r>
          </w:p>
        </w:tc>
        <w:tc>
          <w:tcPr>
            <w:tcW w:w="633" w:type="dxa"/>
            <w:tcMar>
              <w:top w:w="100" w:type="dxa"/>
              <w:left w:w="100" w:type="dxa"/>
              <w:bottom w:w="100" w:type="dxa"/>
              <w:right w:w="100" w:type="dxa"/>
            </w:tcMar>
          </w:tcPr>
          <w:p w14:paraId="198F2F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4.6017</w:t>
            </w:r>
          </w:p>
        </w:tc>
        <w:tc>
          <w:tcPr>
            <w:tcW w:w="633" w:type="dxa"/>
            <w:tcMar>
              <w:top w:w="100" w:type="dxa"/>
              <w:left w:w="100" w:type="dxa"/>
              <w:bottom w:w="100" w:type="dxa"/>
              <w:right w:w="100" w:type="dxa"/>
            </w:tcMar>
          </w:tcPr>
          <w:p w14:paraId="2515723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4.4211</w:t>
            </w:r>
          </w:p>
        </w:tc>
        <w:tc>
          <w:tcPr>
            <w:tcW w:w="633" w:type="dxa"/>
            <w:tcMar>
              <w:top w:w="100" w:type="dxa"/>
              <w:left w:w="100" w:type="dxa"/>
              <w:bottom w:w="100" w:type="dxa"/>
              <w:right w:w="100" w:type="dxa"/>
            </w:tcMar>
          </w:tcPr>
          <w:p w14:paraId="42CB5D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4.9263</w:t>
            </w:r>
          </w:p>
        </w:tc>
      </w:tr>
      <w:tr w:rsidR="00E05772" w14:paraId="7991CFD3" w14:textId="77777777" w:rsidTr="00C5205B">
        <w:trPr>
          <w:trHeight w:val="284"/>
        </w:trPr>
        <w:tc>
          <w:tcPr>
            <w:tcW w:w="633" w:type="dxa"/>
            <w:shd w:val="clear" w:color="auto" w:fill="B7B7B7"/>
            <w:tcMar>
              <w:top w:w="100" w:type="dxa"/>
              <w:left w:w="100" w:type="dxa"/>
              <w:bottom w:w="100" w:type="dxa"/>
              <w:right w:w="100" w:type="dxa"/>
            </w:tcMar>
          </w:tcPr>
          <w:p w14:paraId="7B166C7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264B01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77B70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9B5E9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2C133C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8ED48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206B2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5EC7DB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9EEA1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78819D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B5486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4B4FED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EA0C3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87C30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6344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E42B1D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ADBA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DE9D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547ECE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5908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9A43C1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A34F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03CEDD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C7D2F7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E5242B0" w14:textId="77777777" w:rsidTr="00C5205B">
        <w:trPr>
          <w:trHeight w:val="284"/>
        </w:trPr>
        <w:tc>
          <w:tcPr>
            <w:tcW w:w="633" w:type="dxa"/>
            <w:shd w:val="clear" w:color="auto" w:fill="B7B7B7"/>
            <w:tcMar>
              <w:top w:w="100" w:type="dxa"/>
              <w:left w:w="100" w:type="dxa"/>
              <w:bottom w:w="100" w:type="dxa"/>
              <w:right w:w="100" w:type="dxa"/>
            </w:tcMar>
          </w:tcPr>
          <w:p w14:paraId="69DEC05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184EE9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C1164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18087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D433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9C2C00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F4D156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3AA98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86276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A1D32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2EAFB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173DC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8A97CF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2B033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228254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92A369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37DCC3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C1080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01D6C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3DE6CF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707AE0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CAB278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D17D3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6296D4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bl>
    <w:p w14:paraId="509754FF" w14:textId="77777777" w:rsidR="006959E1" w:rsidRDefault="006959E1" w:rsidP="005A432B">
      <w:pPr>
        <w:spacing w:line="480" w:lineRule="auto"/>
      </w:pPr>
    </w:p>
    <w:p w14:paraId="76A7BDDE" w14:textId="1F1C7B1E" w:rsidR="00D22460" w:rsidRDefault="00D22460" w:rsidP="005A432B">
      <w:pPr>
        <w:spacing w:line="480" w:lineRule="auto"/>
        <w:rPr>
          <w:rFonts w:ascii="Arial" w:eastAsia="Arial" w:hAnsi="Arial" w:cs="Arial"/>
          <w:sz w:val="10"/>
          <w:szCs w:val="10"/>
        </w:rPr>
        <w:sectPr w:rsidR="00D22460" w:rsidSect="00E05772">
          <w:pgSz w:w="16840" w:h="11900" w:orient="landscape"/>
          <w:pgMar w:top="1418" w:right="1134" w:bottom="1418" w:left="1418" w:header="709" w:footer="709" w:gutter="0"/>
          <w:lnNumType w:countBy="1" w:restart="continuous"/>
          <w:cols w:space="720"/>
          <w:docGrid w:linePitch="326"/>
        </w:sectPr>
      </w:pPr>
    </w:p>
    <w:p w14:paraId="14E072B8" w14:textId="77777777" w:rsidR="006959E1" w:rsidRDefault="00000000" w:rsidP="005A432B">
      <w:pPr>
        <w:spacing w:line="480" w:lineRule="auto"/>
      </w:pPr>
      <w:r>
        <w:rPr>
          <w:noProof/>
        </w:rPr>
        <w:lastRenderedPageBreak/>
        <w:drawing>
          <wp:inline distT="0" distB="0" distL="0" distR="0" wp14:anchorId="2E98CD3E" wp14:editId="370685D6">
            <wp:extent cx="5756910" cy="5403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56910" cy="5403215"/>
                    </a:xfrm>
                    <a:prstGeom prst="rect">
                      <a:avLst/>
                    </a:prstGeom>
                    <a:ln/>
                  </pic:spPr>
                </pic:pic>
              </a:graphicData>
            </a:graphic>
          </wp:inline>
        </w:drawing>
      </w:r>
    </w:p>
    <w:p w14:paraId="019DC4DB" w14:textId="5FA88262" w:rsidR="006959E1" w:rsidRDefault="00000000" w:rsidP="005A432B">
      <w:pPr>
        <w:spacing w:line="480" w:lineRule="auto"/>
        <w:rPr>
          <w:i/>
        </w:rPr>
      </w:pPr>
      <w:r>
        <w:rPr>
          <w:i/>
        </w:rPr>
        <w:t xml:space="preserve">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The </w:t>
      </w:r>
      <w:del w:id="66" w:author="Julian Keil" w:date="2022-09-06T09:38:00Z">
        <w:r w:rsidDel="004B1570">
          <w:rPr>
            <w:i/>
          </w:rPr>
          <w:delText xml:space="preserve">vertical </w:delText>
        </w:r>
      </w:del>
      <w:ins w:id="67" w:author="Julian Keil" w:date="2022-09-06T09:38:00Z">
        <w:r w:rsidR="004B1570">
          <w:rPr>
            <w:i/>
          </w:rPr>
          <w:t xml:space="preserve">horizontal </w:t>
        </w:r>
      </w:ins>
      <w:r>
        <w:rPr>
          <w:i/>
        </w:rPr>
        <w:t>green lines indicate the frequency range in which the power spectra significantly differed between the first and second group.</w:t>
      </w:r>
    </w:p>
    <w:p w14:paraId="1C95A807" w14:textId="77777777" w:rsidR="006959E1" w:rsidRDefault="006959E1" w:rsidP="005A432B">
      <w:pPr>
        <w:spacing w:line="480" w:lineRule="auto"/>
      </w:pPr>
    </w:p>
    <w:p w14:paraId="345BDD4D" w14:textId="77777777" w:rsidR="006959E1" w:rsidRDefault="006959E1" w:rsidP="005A432B">
      <w:pPr>
        <w:spacing w:line="480" w:lineRule="auto"/>
      </w:pPr>
    </w:p>
    <w:p w14:paraId="6121FEE5" w14:textId="2F7ACA83" w:rsidR="006959E1" w:rsidRPr="005A432B" w:rsidRDefault="00000000" w:rsidP="005A432B">
      <w:pPr>
        <w:spacing w:line="480" w:lineRule="auto"/>
      </w:pPr>
      <w:r>
        <w:rPr>
          <w:b/>
        </w:rPr>
        <w:lastRenderedPageBreak/>
        <w:t>4. Discussion</w:t>
      </w:r>
    </w:p>
    <w:p w14:paraId="5C8F11A2" w14:textId="59A246F6" w:rsidR="006959E1" w:rsidDel="00F75C8B" w:rsidRDefault="00000000" w:rsidP="005A432B">
      <w:pPr>
        <w:spacing w:line="480" w:lineRule="auto"/>
        <w:rPr>
          <w:del w:id="68" w:author="Julian Keil" w:date="2022-09-06T10:21:00Z"/>
        </w:rPr>
      </w:pPr>
      <w:r>
        <w:t xml:space="preserve">A large part of the field of comparative cognitive science aims to examine peak performance across different species </w:t>
      </w:r>
      <w:r w:rsidR="00167D70">
        <w:fldChar w:fldCharType="begin"/>
      </w:r>
      <w:r w:rsidR="00167D70">
        <w:instrText xml:space="preserve"> ADDIN PAPERS2_CITATIONS &lt;citation&gt;&lt;priority&gt;22&lt;/priority&gt;&lt;uuid&gt;7924BD6C-4B05-4223-B156-83D738F5BF3C&lt;/uuid&gt;&lt;publications&gt;&lt;publication&gt;&lt;subtype&gt;400&lt;/subtype&gt;&lt;title&gt;Species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167D70">
        <w:fldChar w:fldCharType="separate"/>
      </w:r>
      <w:r w:rsidR="00167D70" w:rsidRPr="00167D70">
        <w:t>[1]</w:t>
      </w:r>
      <w:r w:rsidR="00167D70">
        <w:fldChar w:fldCharType="end"/>
      </w:r>
      <w:r>
        <w:t xml:space="preserve">. An alternative approach is searching for the most primitive nervous system capable of a certain cognitive task such as memory or sensory discrimination. </w:t>
      </w:r>
      <w:del w:id="69" w:author="Julian Keil" w:date="2022-09-06T09:39:00Z">
        <w:r w:rsidDel="004B1570">
          <w:delText xml:space="preserve">The characterization of the neural activity in these relatively simple nervous systems will allow reproducing biological intelligence in artificial neural networks. </w:delText>
        </w:r>
      </w:del>
      <w:r>
        <w:t xml:space="preserve">Here, we </w:t>
      </w:r>
      <w:del w:id="70" w:author="Julian Keil" w:date="2022-09-06T09:39:00Z">
        <w:r w:rsidDel="004B1570">
          <w:delText xml:space="preserve">took </w:delText>
        </w:r>
      </w:del>
      <w:ins w:id="71" w:author="Julian Keil" w:date="2022-09-06T09:39:00Z">
        <w:r w:rsidR="004B1570">
          <w:t xml:space="preserve">studied </w:t>
        </w:r>
        <w:proofErr w:type="spellStart"/>
        <w:r w:rsidR="004B1570">
          <w:rPr>
            <w:i/>
          </w:rPr>
          <w:t>Schmidtea</w:t>
        </w:r>
        <w:proofErr w:type="spellEnd"/>
        <w:r w:rsidR="004B1570">
          <w:rPr>
            <w:i/>
          </w:rPr>
          <w:t xml:space="preserve"> </w:t>
        </w:r>
        <w:proofErr w:type="spellStart"/>
        <w:r w:rsidR="004B1570">
          <w:rPr>
            <w:i/>
          </w:rPr>
          <w:t>mediterranea</w:t>
        </w:r>
        <w:proofErr w:type="spellEnd"/>
        <w:r w:rsidR="004B1570">
          <w:rPr>
            <w:i/>
          </w:rPr>
          <w:t>,</w:t>
        </w:r>
        <w:r w:rsidR="004B1570">
          <w:t xml:space="preserve"> </w:t>
        </w:r>
        <w:r w:rsidR="004B1570" w:rsidRPr="004B1570">
          <w:t>a small planarian with only 50000 neurons capable of astounding cognitive tasks, in an attempt to pin down neural activity corresponding to stimulus processing in a relatively simple nervous system.</w:t>
        </w:r>
      </w:ins>
      <w:del w:id="72" w:author="Julian Keil" w:date="2022-09-06T09:39:00Z">
        <w:r w:rsidDel="004B1570">
          <w:delText xml:space="preserve">a first step into this direction by characterizing the ongoing electrophysiological activity of the planarian </w:delText>
        </w:r>
        <w:r w:rsidDel="004B1570">
          <w:rPr>
            <w:i/>
          </w:rPr>
          <w:delText>Schmidtea mediterranea</w:delText>
        </w:r>
        <w:r w:rsidDel="004B1570">
          <w:delText>, whose nervous system is organized in quantitative dimensions which could be artificially reproduced right now or in the near future</w:delText>
        </w:r>
      </w:del>
      <w:del w:id="73" w:author="Julian Keil" w:date="2022-09-06T09:40:00Z">
        <w:r w:rsidDel="004B1570">
          <w:delText>.</w:delText>
        </w:r>
      </w:del>
      <w:r>
        <w:t xml:space="preserve"> </w:t>
      </w:r>
      <w:moveFromRangeStart w:id="74" w:author="Julian Keil" w:date="2022-09-06T09:44:00Z" w:name="move113349877"/>
      <w:moveFrom w:id="75" w:author="Julian Keil" w:date="2022-09-06T09:44:00Z">
        <w:r w:rsidDel="00AB26B7">
          <w:t>Planarians have successfully survived for 800 million years, and they are the closest living relatives to the original bilateralians, the first animals with two distinct hemispheres and a well-defined movement direction. They are the first animals to develop a head with a central hub of the nervous system in the form of cerebral ganglia and thus a direct precursor of our brain.</w:t>
        </w:r>
      </w:moveFrom>
      <w:moveFromRangeEnd w:id="74"/>
    </w:p>
    <w:p w14:paraId="77A45F39" w14:textId="755A00F8" w:rsidR="006959E1" w:rsidRDefault="00000000" w:rsidP="005A432B">
      <w:pPr>
        <w:spacing w:line="480" w:lineRule="auto"/>
      </w:pPr>
      <w:r>
        <w:t xml:space="preserve">A previous study </w:t>
      </w:r>
      <w:r w:rsidR="00167D70">
        <w:fldChar w:fldCharType="begin"/>
      </w:r>
      <w:r w:rsidR="00167D70">
        <w:instrText xml:space="preserve"> ADDIN PAPERS2_CITATIONS &lt;citation&gt;&lt;priority&gt;23&lt;/priority&gt;&lt;uuid&gt;3CF6D1CC-CCD5-4157-9E3A-83D083F516A8&lt;/uuid&gt;&lt;publications&gt;&lt;publication&gt;&lt;subtype&gt;400&lt;/subtype&gt;&lt;publisher&gt;Elsevier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used invasive monopole recordings in cooled planarians, and observed ongoing activity between 0.1 and 5 Hz with a power spectrum characterized by a 1/</w:t>
      </w:r>
      <w:del w:id="76" w:author="Julian Keil" w:date="2022-09-06T10:21:00Z">
        <w:r w:rsidDel="00F75C8B">
          <w:delText>f</w:delText>
        </w:r>
        <w:r w:rsidDel="00F75C8B">
          <w:rPr>
            <w:vertAlign w:val="superscript"/>
          </w:rPr>
          <w:delText>x</w:delText>
        </w:r>
        <w:r w:rsidDel="00F75C8B">
          <w:delText xml:space="preserve"> </w:delText>
        </w:r>
      </w:del>
      <w:ins w:id="77" w:author="Julian Keil" w:date="2022-09-06T10:21:00Z">
        <w:r w:rsidR="00F75C8B">
          <w:t>f</w:t>
        </w:r>
        <w:r w:rsidR="00F75C8B">
          <w:rPr>
            <w:vertAlign w:val="superscript"/>
          </w:rPr>
          <w:t>1</w:t>
        </w:r>
        <w:r w:rsidR="00F75C8B">
          <w:t xml:space="preserve"> </w:t>
        </w:r>
      </w:ins>
      <w:r>
        <w:t>relationship. Our main goal of this research project was establishing a recording protocol to record ongoing neural activity safely and securely from alive and healthy planarians under different lighting conditions. As a replication of the previous results, we hypothesized that the ongoing neural activity is characterized by a 1/</w:t>
      </w:r>
      <w:del w:id="78" w:author="Julian Keil" w:date="2022-09-06T10:21:00Z">
        <w:r w:rsidDel="00F75C8B">
          <w:delText>f</w:delText>
        </w:r>
        <w:r w:rsidDel="00F75C8B">
          <w:rPr>
            <w:vertAlign w:val="superscript"/>
          </w:rPr>
          <w:delText>x</w:delText>
        </w:r>
        <w:r w:rsidDel="00F75C8B">
          <w:delText xml:space="preserve"> </w:delText>
        </w:r>
      </w:del>
      <w:ins w:id="79" w:author="Julian Keil" w:date="2022-09-06T10:21:00Z">
        <w:r w:rsidR="00F75C8B">
          <w:t>f</w:t>
        </w:r>
        <w:r w:rsidR="00F75C8B">
          <w:rPr>
            <w:vertAlign w:val="superscript"/>
          </w:rPr>
          <w:t>1</w:t>
        </w:r>
        <w:r w:rsidR="00F75C8B">
          <w:t xml:space="preserve"> </w:t>
        </w:r>
      </w:ins>
      <w:r>
        <w:t>power spectrum, and that changes in lighting will induce changes in neural activity due to the reported photophobia.</w:t>
      </w:r>
    </w:p>
    <w:p w14:paraId="77E5F2B5" w14:textId="77777777" w:rsidR="006959E1" w:rsidRDefault="006959E1" w:rsidP="005A432B">
      <w:pPr>
        <w:spacing w:line="480" w:lineRule="auto"/>
      </w:pPr>
    </w:p>
    <w:p w14:paraId="4B9D0443" w14:textId="77777777" w:rsidR="006959E1" w:rsidRDefault="00000000" w:rsidP="005A432B">
      <w:pPr>
        <w:spacing w:line="480" w:lineRule="auto"/>
        <w:rPr>
          <w:b/>
        </w:rPr>
      </w:pPr>
      <w:r>
        <w:rPr>
          <w:b/>
        </w:rPr>
        <w:t>4.1 Power Spectrum Exponent</w:t>
      </w:r>
    </w:p>
    <w:p w14:paraId="1E61AF6B" w14:textId="60D288D8" w:rsidR="006959E1" w:rsidRDefault="00000000" w:rsidP="005A432B">
      <w:pPr>
        <w:spacing w:line="480" w:lineRule="auto"/>
      </w:pPr>
      <w:r>
        <w:t xml:space="preserve">Studying neural oscillations and their relationship to cognitive processes is a hallmark of cognitive neuroscience </w:t>
      </w:r>
      <w:r w:rsidR="00167D70">
        <w:fldChar w:fldCharType="begin"/>
      </w:r>
      <w:r w:rsidR="00167D70">
        <w:instrText xml:space="preserve"> ADDIN PAPERS2_CITATIONS &lt;citation&gt;&lt;priority&gt;24&lt;/priority&gt;&lt;uuid&gt;D0828BB8-B452-4BF1-A9BB-8C84A118F3F3&lt;/uuid&gt;&lt;publications&gt;&lt;publication&gt;&lt;subtype&gt;400&lt;/subtype&gt;&lt;title&gt;The origin of extracellular fields and currents--EEG, ECoG, LFP and spikes.&lt;/title&gt;&lt;url&gt;http://eutils.ncbi.nlm.nih.gov/entrez/eutils/elink.fcgi?dbfrom=pubmed&amp;amp;id=22595786&amp;amp;retmode=ref&amp;amp;cmd=prlinks&lt;/url&gt;&lt;volume&gt;13&lt;/volume&gt;&lt;publication_date&gt;99201205181200000000222000&lt;/publication_date&gt;&lt;uuid&gt;FD8617C3-08A4-4714-AF6C-075CEBA22F85&lt;/uuid&gt;&lt;type&gt;400&lt;/type&gt;&lt;number&gt;6&lt;/number&gt;&lt;citekey&gt;Buzsaki:2012db&lt;/citekey&gt;&lt;doi&gt;10.1038/nrn3241&lt;/doi&gt;&lt;institution&gt;Center for Molecular and Behavioural Neuroscience, Rutgers, The State University of New Jersey, 197 University Avenue, Newark, New Jersey 07102, USA. gyorgy.buzsaki@nyumc.org&lt;/institution&gt;&lt;startpage&gt;407&lt;/startpage&gt;&lt;endpage&gt;420&lt;/endpage&gt;&lt;bundle&gt;&lt;publication&gt;&lt;title&gt;Nature Reviews Neuroscience&lt;/title&gt;&lt;uuid&gt;BDBE5B21-5AE8-4CBC-AAEE-D9ECAD95A71D&lt;/uuid&gt;&lt;subtype&gt;-100&lt;/subtype&gt;&lt;publisher&gt;Nature Publishing Group&lt;/publisher&gt;&lt;type&gt;-100&lt;/type&gt;&lt;/publication&gt;&lt;/bundle&gt;&lt;authors&gt;&lt;author&gt;&lt;lastName&gt;Buzsáki&lt;/lastName&gt;&lt;firstName&gt;G&lt;/firstName&gt;&lt;/author&gt;&lt;author&gt;&lt;lastName&gt;Anastassiou&lt;/lastName&gt;&lt;firstName&gt;Costas&lt;/firstName&gt;&lt;middleNames&gt;A&lt;/middleNames&gt;&lt;/author&gt;&lt;author&gt;&lt;lastName&gt;Koch&lt;/lastName&gt;&lt;firstName&gt;Christof&lt;/firstName&gt;&lt;/author&gt;&lt;/authors&gt;&lt;/publication&gt;&lt;/publications&gt;&lt;cites&gt;&lt;/cites&gt;&lt;/citation&gt;</w:instrText>
      </w:r>
      <w:r w:rsidR="00167D70">
        <w:fldChar w:fldCharType="separate"/>
      </w:r>
      <w:r w:rsidR="00167D70" w:rsidRPr="00167D70">
        <w:t>[18]</w:t>
      </w:r>
      <w:r w:rsidR="00167D70">
        <w:fldChar w:fldCharType="end"/>
      </w:r>
      <w:r>
        <w:t xml:space="preserve">. However, neural oscillations, defined as rhythmic activity within a narrow frequency band, are embedded in aperiodic activity </w:t>
      </w:r>
      <w:r w:rsidR="00167D70">
        <w:fldChar w:fldCharType="begin"/>
      </w:r>
      <w:r w:rsidR="00167D70">
        <w:instrText xml:space="preserve"> ADDIN PAPERS2_CITATIONS &lt;citation&gt;&lt;priority&gt;25&lt;/priority&gt;&lt;uuid&gt;F92BA14A-6B9B-4746-B9F5-61A7BDF8C378&lt;/uuid&gt;&lt;publications&gt;&lt;publication&gt;&lt;subtype&gt;400&lt;/subtype&gt;&lt;publisher&gt;Nature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B16E5B">
        <w:t>[16]</w:t>
      </w:r>
      <w:r w:rsidR="00167D70">
        <w:fldChar w:fldCharType="end"/>
      </w:r>
      <w:r>
        <w:t xml:space="preserve">. This aperiodic part of the neural power spectrum has been related to the integration of excitatory and inhibitory synaptic currents </w:t>
      </w:r>
      <w:r w:rsidR="00167D70">
        <w:fldChar w:fldCharType="begin"/>
      </w:r>
      <w:r w:rsidR="00167D70">
        <w:instrText xml:space="preserve"> ADDIN PAPERS2_CITATIONS &lt;citation&gt;&lt;priority&gt;26&lt;/priority&gt;&lt;uuid&gt;D262DF63-2314-43DF-80B0-0D356B2E2167&lt;/uuid&gt;&lt;publications&gt;&lt;publication&gt;&lt;subtype&gt;400&lt;/subtype&gt;&lt;publisher&gt;Springer Netherlands&lt;/publisher&gt;&lt;title&gt;Simulated power spectral density (PSD) of background electrocorticogram (ECoG).&lt;/title&gt;&lt;url&gt;https://link.springer.com/article/10.1007/s11571-008-9064-y&lt;/url&gt;&lt;volume&gt;3&lt;/volume&gt;&lt;revision_date&gt;99200808281200000000222000&lt;/revision_date&gt;&lt;publication_date&gt;99200903001200000000220000&lt;/publication_date&gt;&lt;uuid&gt;92720BAA-3E5C-4348-8700-E85E9E05E656&lt;/uuid&gt;&lt;type&gt;400&lt;/type&gt;&lt;accepted_date&gt;99200808281200000000222000&lt;/accepted_date&gt;&lt;number&gt;1&lt;/number&gt;&lt;citekey&gt;Freeman:2009dx&lt;/citekey&gt;&lt;submission_date&gt;99200806071200000000222000&lt;/submission_date&gt;&lt;doi&gt;10.1007/s11571-008-9064-y&lt;/doi&gt;&lt;institution&gt;Department of Molecular &amp;amp; Cell Biology, University of California at Berkeley, Berkeley, CA, 94720-3206, USA, dfreeman@berkeley.edu.&lt;/institution&gt;&lt;startpage&gt;97&lt;/startpage&gt;&lt;endpage&gt;103&lt;/endpage&gt;&lt;bundle&gt;&lt;publication&gt;&lt;title&gt;Cognitive Neurodynamics&lt;/title&gt;&lt;uuid&gt;1C300923-0304-4541-A57F-F4939E5AA109&lt;/uuid&gt;&lt;subtype&gt;-100&lt;/subtype&gt;&lt;publisher&gt;Springer Netherlands&lt;/publisher&gt;&lt;type&gt;-100&lt;/type&gt;&lt;/publication&gt;&lt;/bundle&gt;&lt;authors&gt;&lt;author&gt;&lt;lastName&gt;Freeman&lt;/lastName&gt;&lt;firstName&gt;Walter&lt;/firstName&gt;&lt;middleNames&gt;J&lt;/middleNames&gt;&lt;/author&gt;&lt;author&gt;&lt;lastName&gt;Zhai&lt;/lastName&gt;&lt;firstName&gt;Jian&lt;/firstName&gt;&lt;/author&gt;&lt;/authors&gt;&lt;/publication&gt;&lt;/publications&gt;&lt;cites&gt;&lt;/cites&gt;&lt;/citation&gt;</w:instrText>
      </w:r>
      <w:r w:rsidR="00167D70">
        <w:fldChar w:fldCharType="separate"/>
      </w:r>
      <w:r w:rsidR="00167D70" w:rsidRPr="00B16E5B">
        <w:t>[19]</w:t>
      </w:r>
      <w:r w:rsidR="00167D70">
        <w:fldChar w:fldCharType="end"/>
      </w:r>
      <w:r w:rsidR="00D17037">
        <w:t xml:space="preserve"> </w:t>
      </w:r>
      <w:r w:rsidR="00167D70">
        <w:fldChar w:fldCharType="begin"/>
      </w:r>
      <w:r w:rsidR="00167D70">
        <w:instrText xml:space="preserve"> ADDIN PAPERS2_CITATIONS &lt;citation&gt;&lt;priority&gt;27&lt;/priority&gt;&lt;uuid&gt;D3031C10-9123-4E69-8EB6-C2421764A89F&lt;/uuid&gt;&lt;publications&gt;&lt;publication&gt;&lt;subtype&gt;400&lt;/subtype&gt;&lt;title&gt;Decoupling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B16E5B">
        <w:t>[17]</w:t>
      </w:r>
      <w:r w:rsidR="00167D70">
        <w:fldChar w:fldCharType="end"/>
      </w:r>
      <w:r>
        <w:t>. The power spectral density of the aperiodic component of neural data follows a 1/</w:t>
      </w:r>
      <w:proofErr w:type="spellStart"/>
      <w:r>
        <w:t>f</w:t>
      </w:r>
      <w:r>
        <w:rPr>
          <w:vertAlign w:val="superscript"/>
        </w:rPr>
        <w:t>x</w:t>
      </w:r>
      <w:proofErr w:type="spellEnd"/>
      <w:r>
        <w:t xml:space="preserve"> power law and the exponent ‘x’ describes how steep or flat the power spectral density is </w:t>
      </w:r>
      <w:r w:rsidR="00167D70">
        <w:fldChar w:fldCharType="begin"/>
      </w:r>
      <w:r w:rsidR="00167D70">
        <w:instrText xml:space="preserve"> ADDIN PAPERS2_CITATIONS &lt;citation&gt;&lt;priority&gt;28&lt;/priority&gt;&lt;uuid&gt;B9E1DF37-F50C-48C2-83BD-B199B48C0A98&lt;/uuid&gt;&lt;publications&gt;&lt;publication&gt;&lt;subtype&gt;400&lt;/subtype&gt;&lt;publisher&gt;Springer US&lt;/publisher&gt;&lt;title&gt;Separating Neural Oscillations from Aperiodic 1/f Activity: Challenges and Recommendations&lt;/title&gt;&lt;url&gt;https://doi.org/10.1007/s12021-022-09581-8&lt;/url&gt;&lt;publication_date&gt;99202204061200000000222000&lt;/publication_date&gt;&lt;uuid&gt;D762E8D6-1964-4414-A963-0D0753840FB1&lt;/uuid&gt;&lt;type&gt;400&lt;/type&gt;&lt;citekey&gt;Gerster:2022dw&lt;/citekey&gt;&lt;doi&gt;10.1007/s12021-022-09581-8&lt;/doi&gt;&lt;startpage&gt;1&lt;/startpage&gt;&lt;endpage&gt;22&lt;/endpage&gt;&lt;bundle&gt;&lt;publication&gt;&lt;title&gt;Neuroinformatics&lt;/title&gt;&lt;uuid&gt;59DC733C-D9AA-40F8-B066-9FBE412B8698&lt;/uuid&gt;&lt;subtype&gt;-100&lt;/subtype&gt;&lt;publisher&gt;Springer US&lt;/publisher&gt;&lt;type&gt;-100&lt;/type&gt;&lt;/publication&gt;&lt;/bundle&gt;&lt;authors&gt;&lt;author&gt;&lt;lastName&gt;Gerster&lt;/lastName&gt;&lt;firstName&gt;Moritz&lt;/firstName&gt;&lt;/author&gt;&lt;author&gt;&lt;lastName&gt;Waterstraat&lt;/lastName&gt;&lt;firstName&gt;Gunnar&lt;/firstName&gt;&lt;/author&gt;&lt;author&gt;&lt;lastName&gt;Litvak&lt;/lastName&gt;&lt;firstName&gt;Vladimir&lt;/firstName&gt;&lt;/author&gt;&lt;author&gt;&lt;lastName&gt;Lehnertz&lt;/lastName&gt;&lt;firstName&gt;Klaus&lt;/firstName&gt;&lt;/author&gt;&lt;author&gt;&lt;lastName&gt;Schnitzler&lt;/lastName&gt;&lt;firstName&gt;Alfons&lt;/firstName&gt;&lt;/author&gt;&lt;author&gt;&lt;lastName&gt;Florin&lt;/lastName&gt;&lt;firstName&gt;Esther&lt;/firstName&gt;&lt;/author&gt;&lt;author&gt;&lt;lastName&gt;Curio&lt;/lastName&gt;&lt;firstName&gt;Gabriel&lt;/firstName&gt;&lt;/author&gt;&lt;author&gt;&lt;lastName&gt;Nikulin&lt;/lastName&gt;&lt;firstName&gt;Vadim&lt;/firstName&gt;&lt;/author&gt;&lt;/authors&gt;&lt;/publication&gt;&lt;/publications&gt;&lt;cites&gt;&lt;/cites&gt;&lt;/citation&gt;</w:instrText>
      </w:r>
      <w:r w:rsidR="00167D70">
        <w:fldChar w:fldCharType="separate"/>
      </w:r>
      <w:r w:rsidR="00167D70" w:rsidRPr="00167D70">
        <w:t>[20]</w:t>
      </w:r>
      <w:r w:rsidR="00167D70">
        <w:fldChar w:fldCharType="end"/>
      </w:r>
      <w:r>
        <w:t xml:space="preserve">. Larger values of x indicate steeper slopes, a value of 0 would indicate a flat slope, such as in white noise. The smaller the exponent the larger the excitation to </w:t>
      </w:r>
      <w:r>
        <w:lastRenderedPageBreak/>
        <w:t xml:space="preserve">inhibition ratio. Accordingly, in a vigilant state the exponent is smaller than in unconscious states which indicates more neural excitation </w:t>
      </w:r>
      <w:r w:rsidR="00167D70">
        <w:fldChar w:fldCharType="begin"/>
      </w:r>
      <w:r w:rsidR="00167D70">
        <w:instrText xml:space="preserve"> ADDIN PAPERS2_CITATIONS &lt;citation&gt;&lt;priority&gt;29&lt;/priority&gt;&lt;uuid&gt;6922E422-BF51-400D-93B2-FA06FCEDEF64&lt;/uuid&gt;&lt;publications&gt;&lt;publication&gt;&lt;subtype&gt;400&lt;/subtype&gt;&lt;publisher&gt;Elsevier Ltd&lt;/publisher&gt;&lt;title&gt;The spectral exponent of the resting EEG indexes the presence of consciousness during unresponsiveness induced by propofol, xenon, and ketamine&lt;/title&gt;&lt;url&gt;https://doi.org/10.1016/j.neuroimage.2019.01.024&lt;/url&gt;&lt;volume&gt;189&lt;/volume&gt;&lt;publication_date&gt;99201904011200000000222000&lt;/publication_date&gt;&lt;uuid&gt;37EC24D5-CC23-474A-A327-4EDF01E59C9F&lt;/uuid&gt;&lt;type&gt;400&lt;/type&gt;&lt;citekey&gt;Colombo:2019gk&lt;/citekey&gt;&lt;doi&gt;10.1016/j.neuroimage.2019.01.024&lt;/doi&gt;&lt;startpage&gt;631&lt;/startpage&gt;&lt;endpage&gt;644&lt;/endpage&gt;&lt;bundle&gt;&lt;publication&gt;&lt;title&gt;NeuroImage&lt;/title&gt;&lt;uuid&gt;26E49419-D1E0-48BF-9474-5B92DF469778&lt;/uuid&gt;&lt;subtype&gt;-100&lt;/subtype&gt;&lt;publisher&gt;Elsevier Inc.&lt;/publisher&gt;&lt;type&gt;-100&lt;/type&gt;&lt;/publication&gt;&lt;/bundle&gt;&lt;authors&gt;&lt;author&gt;&lt;lastName&gt;Colombo&lt;/lastName&gt;&lt;firstName&gt;Michele&lt;/firstName&gt;&lt;middleNames&gt;Angelo&lt;/middleNames&gt;&lt;/author&gt;&lt;author&gt;&lt;lastName&gt;Napolitani&lt;/lastName&gt;&lt;firstName&gt;Martino&lt;/firstName&gt;&lt;/author&gt;&lt;author&gt;&lt;lastName&gt;Boly&lt;/lastName&gt;&lt;firstName&gt;Melanie&lt;/firstName&gt;&lt;/author&gt;&lt;author&gt;&lt;lastName&gt;Gosseries&lt;/lastName&gt;&lt;firstName&gt;Olivia&lt;/firstName&gt;&lt;/author&gt;&lt;author&gt;&lt;lastName&gt;Casarotto&lt;/lastName&gt;&lt;firstName&gt;Silvia&lt;/firstName&gt;&lt;/author&gt;&lt;author&gt;&lt;lastName&gt;Rosanova&lt;/lastName&gt;&lt;firstName&gt;Mario&lt;/firstName&gt;&lt;/author&gt;&lt;author&gt;&lt;lastName&gt;Brichant&lt;/lastName&gt;&lt;firstName&gt;Jean-Francois&lt;/firstName&gt;&lt;/author&gt;&lt;author&gt;&lt;lastName&gt;Boveroux&lt;/lastName&gt;&lt;firstName&gt;Pierre&lt;/firstName&gt;&lt;/author&gt;&lt;author&gt;&lt;lastName&gt;Rex&lt;/lastName&gt;&lt;firstName&gt;Steffen&lt;/firstName&gt;&lt;/author&gt;&lt;author&gt;&lt;lastName&gt;Laureys&lt;/lastName&gt;&lt;firstName&gt;Steven&lt;/firstName&gt;&lt;/author&gt;&lt;author&gt;&lt;lastName&gt;Massimini&lt;/lastName&gt;&lt;firstName&gt;Marcello&lt;/firstName&gt;&lt;/author&gt;&lt;author&gt;&lt;lastName&gt;Chieregato&lt;/lastName&gt;&lt;firstName&gt;Arturo&lt;/firstName&gt;&lt;/author&gt;&lt;author&gt;&lt;lastName&gt;Sarasso&lt;/lastName&gt;&lt;firstName&gt;Simone&lt;/firstName&gt;&lt;/author&gt;&lt;/authors&gt;&lt;/publication&gt;&lt;/publications&gt;&lt;cites&gt;&lt;/cites&gt;&lt;/citation&gt;</w:instrText>
      </w:r>
      <w:r w:rsidR="00167D70">
        <w:fldChar w:fldCharType="separate"/>
      </w:r>
      <w:r w:rsidR="00167D70" w:rsidRPr="00167D70">
        <w:t>[21]</w:t>
      </w:r>
      <w:r w:rsidR="00167D70">
        <w:fldChar w:fldCharType="end"/>
      </w:r>
      <w:r>
        <w:t xml:space="preserve">. The exponent of human EEG is approximately 0.828 </w:t>
      </w:r>
      <w:r w:rsidR="00167D70">
        <w:fldChar w:fldCharType="begin"/>
      </w:r>
      <w:r w:rsidR="00167D70">
        <w:instrText xml:space="preserve"> ADDIN PAPERS2_CITATIONS &lt;citation&gt;&lt;priority&gt;30&lt;/priority&gt;&lt;uuid&gt;FBE379A4-2C5A-44CD-814B-2543BED0A0A0&lt;/uuid&gt;&lt;publications&gt;&lt;publication&gt;&lt;subtype&gt;400&lt;/subtype&gt;&lt;publisher&gt;Nature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and the planarian EEG previously showed good correspondence with an exponent of 1 </w:t>
      </w:r>
      <w:r w:rsidR="00167D70">
        <w:fldChar w:fldCharType="begin"/>
      </w:r>
      <w:r w:rsidR="00167D70">
        <w:instrText xml:space="preserve"> ADDIN PAPERS2_CITATIONS &lt;citation&gt;&lt;priority&gt;31&lt;/priority&gt;&lt;uuid&gt;6C160BAB-424C-480E-B20A-44B1FDDE3FA8&lt;/uuid&gt;&lt;publications&gt;&lt;publication&gt;&lt;subtype&gt;400&lt;/subtype&gt;&lt;publisher&gt;Elsevier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Here, we observed that the exponent of the planarian EEG is 1.30 during darkness and 1.17 during light stimulation, indicating a slightly steeper slope compared to humans and previous planarian EEG recordings, but still within the expected range of biological neural networks (c.f., Figure 5e in </w:t>
      </w:r>
      <w:r w:rsidR="00167D70">
        <w:fldChar w:fldCharType="begin"/>
      </w:r>
      <w:r w:rsidR="00167D70">
        <w:instrText xml:space="preserve"> ADDIN PAPERS2_CITATIONS &lt;citation&gt;&lt;priority&gt;32&lt;/priority&gt;&lt;uuid&gt;61E867D4-57A3-45C2-A990-CB157BC980BE&lt;/uuid&gt;&lt;publications&gt;&lt;publication&gt;&lt;subtype&gt;400&lt;/subtype&gt;&lt;publisher&gt;Nature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rsidR="005F6235">
        <w:t xml:space="preserve"> </w:t>
      </w:r>
      <w:r>
        <w:t xml:space="preserve">which indicates an exponent range of approximately 1 to 1.75 for younger participants, or figure 5 in </w:t>
      </w:r>
      <w:r w:rsidR="00167D70">
        <w:fldChar w:fldCharType="begin"/>
      </w:r>
      <w:r w:rsidR="00167D70">
        <w:instrText xml:space="preserve"> ADDIN PAPERS2_CITATIONS &lt;citation&gt;&lt;priority&gt;33&lt;/priority&gt;&lt;uuid&gt;22F2E851-60BD-492A-A51E-20269EC963D8&lt;/uuid&gt;&lt;publications&gt;&lt;publication&gt;&lt;subtype&gt;400&lt;/subtype&gt;&lt;publisher&gt;Elsevier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5F6235">
        <w:t xml:space="preserve"> </w:t>
      </w:r>
      <w:r>
        <w:t>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Default="006959E1" w:rsidP="005A432B">
      <w:pPr>
        <w:spacing w:line="480" w:lineRule="auto"/>
      </w:pPr>
    </w:p>
    <w:p w14:paraId="473762E0" w14:textId="77777777" w:rsidR="006959E1" w:rsidRDefault="00000000" w:rsidP="005A432B">
      <w:pPr>
        <w:spacing w:line="480" w:lineRule="auto"/>
        <w:rPr>
          <w:b/>
        </w:rPr>
      </w:pPr>
      <w:r>
        <w:rPr>
          <w:b/>
        </w:rPr>
        <w:t>4.2 Oscillatory Activity</w:t>
      </w:r>
    </w:p>
    <w:p w14:paraId="4CC64857" w14:textId="2C91FD57" w:rsidR="006959E1" w:rsidRDefault="00000000" w:rsidP="005A432B">
      <w:pPr>
        <w:spacing w:line="480" w:lineRule="auto"/>
      </w:pPr>
      <w:r>
        <w:t xml:space="preserve">In addition to the aperiodic component of the spectrum of neural activity, periodic parameters like frequency and power can change with cognitive tasks or different stimulation conditions </w:t>
      </w:r>
      <w:r w:rsidR="00167D70">
        <w:fldChar w:fldCharType="begin"/>
      </w:r>
      <w:r w:rsidR="00167D70">
        <w:instrText xml:space="preserve"> ADDIN PAPERS2_CITATIONS &lt;citation&gt;&lt;priority&gt;34&lt;/priority&gt;&lt;uuid&gt;30D88432-FD46-4BFF-B6BC-F62AE1FA200F&lt;/uuid&gt;&lt;publications&gt;&lt;publication&gt;&lt;subtype&gt;400&lt;/subtype&gt;&lt;publisher&gt;John Wiley &amp;amp; Sons, Ltd&lt;/publisher&gt;&lt;title&gt;Rhythms in cognition: The evidence revisited.&lt;/title&gt;&lt;url&gt;https://onlinelibrary.wiley.com/doi/full/10.1111/ejn.15740&lt;/url&gt;&lt;volume&gt;55&lt;/volume&gt;&lt;revision_date&gt;99202205271200000000222000&lt;/revision_date&gt;&lt;publication_date&gt;99202206001200000000220000&lt;/publication_date&gt;&lt;uuid&gt;03E90E9B-AF17-4383-83F6-1AEA2A5D5AFE&lt;/uuid&gt;&lt;type&gt;400&lt;/type&gt;&lt;accepted_date&gt;99202205301200000000222000&lt;/accepted_date&gt;&lt;number&gt;11-12&lt;/number&gt;&lt;citekey&gt;Keitel:2022ci&lt;/citekey&gt;&lt;submission_date&gt;99202204231200000000222000&lt;/submission_date&gt;&lt;doi&gt;10.1111/ejn.15740&lt;/doi&gt;&lt;institution&gt;Psychology, University of Stirling, Stirling, UK.&lt;/institution&gt;&lt;startpage&gt;2991&lt;/startpage&gt;&lt;endpage&gt;3009&lt;/endpage&gt;&lt;bundle&gt;&lt;publication&gt;&lt;title&gt;The European journal of neuroscience&lt;/title&gt;&lt;uuid&gt;ABED413A-5661-41CA-AC36-601A53C8B6EE&lt;/uuid&gt;&lt;subtype&gt;-100&lt;/subtype&gt;&lt;type&gt;-100&lt;/type&gt;&lt;/publication&gt;&lt;/bundle&gt;&lt;authors&gt;&lt;author&gt;&lt;lastName&gt;Keitel&lt;/lastName&gt;&lt;firstName&gt;Christian&lt;/firstName&gt;&lt;/author&gt;&lt;author&gt;&lt;lastName&gt;Ruzzoli&lt;/lastName&gt;&lt;firstName&gt;Manuela&lt;/firstName&gt;&lt;/author&gt;&lt;author&gt;&lt;lastName&gt;Dugué&lt;/lastName&gt;&lt;firstName&gt;Laura&lt;/firstName&gt;&lt;/author&gt;&lt;author&gt;&lt;lastName&gt;Busch&lt;/lastName&gt;&lt;firstName&gt;Niko&lt;/firstName&gt;&lt;middleNames&gt;A&lt;/middleNames&gt;&lt;/author&gt;&lt;author&gt;&lt;lastName&gt;Benwell&lt;/lastName&gt;&lt;firstName&gt;Christopher&lt;/firstName&gt;&lt;middleNames&gt;S Y&lt;/middleNames&gt;&lt;/author&gt;&lt;/authors&gt;&lt;/publication&gt;&lt;/publications&gt;&lt;cites&gt;&lt;/cites&gt;&lt;/citation&gt;</w:instrText>
      </w:r>
      <w:r w:rsidR="00167D70">
        <w:fldChar w:fldCharType="separate"/>
      </w:r>
      <w:r w:rsidR="00167D70" w:rsidRPr="00167D70">
        <w:t>[22]</w:t>
      </w:r>
      <w:r w:rsidR="00167D70">
        <w:fldChar w:fldCharType="end"/>
      </w:r>
      <w:r>
        <w:t xml:space="preserve">. A vast amount of research across species has related different frequency bands of neural activity to different behaviors, perceptual or cognitive processes, or conscious states </w:t>
      </w:r>
      <w:r w:rsidR="00167D70">
        <w:fldChar w:fldCharType="begin"/>
      </w:r>
      <w:r w:rsidR="00167D70">
        <w:instrText xml:space="preserve"> ADDIN PAPERS2_CITATIONS &lt;citation&gt;&lt;priority&gt;35&lt;/priority&gt;&lt;uuid&gt;58C2FCC5-4413-401B-B53E-1B98691E1981&lt;/uuid&gt;&lt;publications&gt;&lt;publication&gt;&lt;subtype&gt;400&lt;/subtype&gt;&lt;publisher&gt;American Association for the Advancement of Science&lt;/publisher&gt;&lt;title&gt;Neuronal oscillations in cortical networks.&lt;/title&gt;&lt;url&gt;https://science.sciencemag.org/content/304/5679/1926.abstract&lt;/url&gt;&lt;volume&gt;304&lt;/volume&gt;&lt;publication_date&gt;99200406251200000000222000&lt;/publication_date&gt;&lt;uuid&gt;87F20454-2453-420D-ADF6-57061E4A2897&lt;/uuid&gt;&lt;type&gt;400&lt;/type&gt;&lt;number&gt;5679&lt;/number&gt;&lt;citekey&gt;Buzsaki:2004bw&lt;/citekey&gt;&lt;doi&gt;10.1126/science.1099745&lt;/doi&gt;&lt;institution&gt;Center for Molecular and Behavioral Neuroscience, Rutgers, State University of New Jersey, Newark, NJ 07102, USA. buzsaki@axon.rutgers.edu&lt;/institution&gt;&lt;startpage&gt;1926&lt;/startpage&gt;&lt;endpage&gt;1929&lt;/endpage&gt;&lt;bundle&gt;&lt;publication&gt;&lt;title&gt;Science (New York, NY)&lt;/title&gt;&lt;uuid&gt;6BE51737-43DC-4988-BEA7-E267178A1CBD&lt;/uuid&gt;&lt;subtype&gt;-100&lt;/subtype&gt;&lt;publisher&gt;American Association for the Advancement of Science&lt;/publisher&gt;&lt;type&gt;-100&lt;/type&gt;&lt;/publication&gt;&lt;/bundle&gt;&lt;authors&gt;&lt;author&gt;&lt;lastName&gt;Buzsáki&lt;/lastName&gt;&lt;firstName&gt;G&lt;/firstName&gt;&lt;/author&gt;&lt;author&gt;&lt;lastName&gt;Draguhn&lt;/lastName&gt;&lt;firstName&gt;Andreas&lt;/firstName&gt;&lt;/author&gt;&lt;/authors&gt;&lt;/publication&gt;&lt;/publications&gt;&lt;cites&gt;&lt;/cites&gt;&lt;/citation&gt;</w:instrText>
      </w:r>
      <w:r w:rsidR="00167D70">
        <w:fldChar w:fldCharType="separate"/>
      </w:r>
      <w:r w:rsidR="00167D70" w:rsidRPr="00167D70">
        <w:t>[23]</w:t>
      </w:r>
      <w:r w:rsidR="00167D70">
        <w:fldChar w:fldCharType="end"/>
      </w:r>
      <w:r w:rsidR="003362B6">
        <w:t xml:space="preserve"> </w:t>
      </w:r>
      <w:r w:rsidR="00167D70">
        <w:fldChar w:fldCharType="begin"/>
      </w:r>
      <w:r w:rsidR="00167D70">
        <w:instrText xml:space="preserve"> ADDIN PAPERS2_CITATIONS &lt;citation&gt;&lt;priority&gt;36&lt;/priority&gt;&lt;uuid&gt;C3679E17-247E-4C51-9E67-42C5473B9A88&lt;/uuid&gt;&lt;publications&gt;&lt;publication&gt;&lt;subtype&gt;400&lt;/subtype&gt;&lt;publisher&gt;Elsevier Inc.&lt;/publisher&gt;&lt;title&gt;Beyond the Connectome: The Dynome&lt;/title&gt;&lt;url&gt;http://dx.doi.org/10.1016/j.neuron.2014.08.016&lt;/url&gt;&lt;volume&gt;83&lt;/volume&gt;&lt;publication_date&gt;99201409171200000000222000&lt;/publication_date&gt;&lt;uuid&gt;FC42B2A0-762B-4E5E-A1CC-CA62EB33F609&lt;/uuid&gt;&lt;type&gt;400&lt;/type&gt;&lt;number&gt;6&lt;/number&gt;&lt;citekey&gt;Kopell:2014dn&lt;/citekey&gt;&lt;doi&gt;10.1016/j.neuron.2014.08.016&lt;/doi&gt;&lt;startpage&gt;1319&lt;/startpage&gt;&lt;endpage&gt;1328&lt;/endpage&gt;&lt;bundle&gt;&lt;publication&gt;&lt;title&gt;Neuron&lt;/title&gt;&lt;uuid&gt;1AC96984-330E-49B3-A5D6-4D611591CBBE&lt;/uuid&gt;&lt;subtype&gt;-100&lt;/subtype&gt;&lt;publisher&gt;Elsevier Inc.&lt;/publisher&gt;&lt;type&gt;-100&lt;/type&gt;&lt;/publication&gt;&lt;/bundle&gt;&lt;authors&gt;&lt;author&gt;&lt;lastName&gt;Kopell&lt;/lastName&gt;&lt;firstName&gt;Nancy&lt;/firstName&gt;&lt;middleNames&gt;J&lt;/middleNames&gt;&lt;/author&gt;&lt;author&gt;&lt;lastName&gt;Gritton&lt;/lastName&gt;&lt;firstName&gt;Howard&lt;/firstName&gt;&lt;middleNames&gt;J&lt;/middleNames&gt;&lt;/author&gt;&lt;author&gt;&lt;lastName&gt;Whittington&lt;/lastName&gt;&lt;firstName&gt;Miles&lt;/firstName&gt;&lt;middleNames&gt;A&lt;/middleNames&gt;&lt;/author&gt;&lt;author&gt;&lt;lastName&gt;Kramer&lt;/lastName&gt;&lt;firstName&gt;Mark&lt;/firstName&gt;&lt;middleNames&gt;A&lt;/middleNames&gt;&lt;/author&gt;&lt;/authors&gt;&lt;/publication&gt;&lt;/publications&gt;&lt;cites&gt;&lt;/cites&gt;&lt;/citation&gt;</w:instrText>
      </w:r>
      <w:r w:rsidR="00167D70">
        <w:fldChar w:fldCharType="separate"/>
      </w:r>
      <w:r w:rsidR="00167D70" w:rsidRPr="00B16E5B">
        <w:t>[24]</w:t>
      </w:r>
      <w:r w:rsidR="00167D70">
        <w:fldChar w:fldCharType="end"/>
      </w:r>
      <w:r>
        <w:t xml:space="preserve">. Much of this research has </w:t>
      </w:r>
      <w:r w:rsidR="00883D21">
        <w:t>focused</w:t>
      </w:r>
      <w:r>
        <w:t xml:space="preserve"> on prominent peaks of neural activity visible in the power spectrum of neural activity, such as the 10 Hz alpha </w:t>
      </w:r>
      <w:r>
        <w:lastRenderedPageBreak/>
        <w:t xml:space="preserve">rhythm in humans related to attention </w:t>
      </w:r>
      <w:r w:rsidR="00167D70">
        <w:fldChar w:fldCharType="begin"/>
      </w:r>
      <w:r w:rsidR="00167D70">
        <w:instrText xml:space="preserve"> ADDIN PAPERS2_CITATIONS &lt;citation&gt;&lt;priority&gt;37&lt;/priority&gt;&lt;uuid&gt;048EE238-F17C-4D6E-A869-9EFCF01F2633&lt;/uuid&gt;&lt;publications&gt;&lt;publication&gt;&lt;subtype&gt;400&lt;/subtype&gt;&lt;title&gt;EEG alpha oscillations: The inhibition–timing hypothesis&lt;/title&gt;&lt;url&gt;http://linkinghub.elsevier.com/retrieve/pii/S016501730600083X&lt;/url&gt;&lt;volume&gt;53&lt;/volume&gt;&lt;publication_date&gt;99200701001200000000220000&lt;/publication_date&gt;&lt;uuid&gt;5EF779E6-802C-4E0A-94E6-65E5E3F18FDF&lt;/uuid&gt;&lt;type&gt;400&lt;/type&gt;&lt;number&gt;1&lt;/number&gt;&lt;citekey&gt;Klimesch:2007jl&lt;/citekey&gt;&lt;doi&gt;10.1016/j.brainresrev.2006.06.003&lt;/doi&gt;&lt;startpage&gt;63&lt;/startpage&gt;&lt;endpage&gt;88&lt;/endpage&gt;&lt;bundle&gt;&lt;publication&gt;&lt;title&gt;Brain Research Reviews&lt;/title&gt;&lt;uuid&gt;25B2EBD0-E368-49A9-B01C-77E444252DC5&lt;/uuid&gt;&lt;subtype&gt;-100&lt;/subtype&gt;&lt;type&gt;-100&lt;/type&gt;&lt;/publication&gt;&lt;/bundle&gt;&lt;authors&gt;&lt;author&gt;&lt;lastName&gt;Klimesch&lt;/lastName&gt;&lt;firstName&gt;Wolfgang&lt;/firstName&gt;&lt;/author&gt;&lt;author&gt;&lt;lastName&gt;Sauseng&lt;/lastName&gt;&lt;firstName&gt;Paul&lt;/firstName&gt;&lt;/author&gt;&lt;author&gt;&lt;lastName&gt;Hanslmayr&lt;/lastName&gt;&lt;firstName&gt;Simon&lt;/firstName&gt;&lt;/author&gt;&lt;/authors&gt;&lt;/publication&gt;&lt;/publications&gt;&lt;cites&gt;&lt;/cites&gt;&lt;/citation&gt;</w:instrText>
      </w:r>
      <w:r w:rsidR="00167D70">
        <w:fldChar w:fldCharType="separate"/>
      </w:r>
      <w:r w:rsidR="00167D70" w:rsidRPr="00167D70">
        <w:t>[25]</w:t>
      </w:r>
      <w:r w:rsidR="00167D70">
        <w:fldChar w:fldCharType="end"/>
      </w:r>
      <w:r w:rsidR="003362B6">
        <w:t xml:space="preserve"> </w:t>
      </w:r>
      <w:r w:rsidR="00167D70">
        <w:fldChar w:fldCharType="begin"/>
      </w:r>
      <w:r w:rsidR="00167D70">
        <w:instrText xml:space="preserve"> ADDIN PAPERS2_CITATIONS &lt;citation&gt;&lt;priority&gt;38&lt;/priority&gt;&lt;uuid&gt;3207716E-2ED6-4BAD-BAF9-873CD8150BE7&lt;/uuid&gt;&lt;publications&gt;&lt;publication&gt;&lt;subtype&gt;400&lt;/subtype&gt;&lt;location&gt;200,9,51.8213675,5.8627732&lt;/location&gt;&lt;title&gt;Shaping functional architecture by oscillatory alpha activity: gating by inhibition.&lt;/title&gt;&lt;url&gt;http://eutils.ncbi.nlm.nih.gov/entrez/eutils/elink.fcgi?dbfrom=pubmed&amp;amp;id=21119777&amp;amp;retmode=ref&amp;amp;cmd=prlinks&lt;/url&gt;&lt;volume&gt;4&lt;/volume&gt;&lt;publication_date&gt;99201000001200000000200000&lt;/publication_date&gt;&lt;uuid&gt;5E46ED25-2728-463A-A9B6-F918B80381D8&lt;/uuid&gt;&lt;type&gt;400&lt;/type&gt;&lt;accepted_date&gt;99201009141200000000222000&lt;/accepted_date&gt;&lt;citekey&gt;Jensen:2010hn&lt;/citekey&gt;&lt;submission_date&gt;99201006011200000000222000&lt;/submission_date&gt;&lt;doi&gt;10.3389/fnhum.2010.00186&lt;/doi&gt;&lt;institution&gt;Donders Institute for Brain, Cognition and Behavior, Radboud University Nijmegen, Netherlands.&lt;/institution&gt;&lt;startpage&gt;186&lt;/startpage&gt;&lt;bundle&gt;&lt;publication&gt;&lt;title&gt;Frontiers in Human Neuroscience&lt;/title&gt;&lt;uuid&gt;63E548CA-7E26-4753-A200-A73DCFE533AF&lt;/uuid&gt;&lt;subtype&gt;-100&lt;/subtype&gt;&lt;type&gt;-100&lt;/type&gt;&lt;/publication&gt;&lt;/bundle&gt;&lt;authors&gt;&lt;author&gt;&lt;lastName&gt;Jensen&lt;/lastName&gt;&lt;firstName&gt;Ole&lt;/firstName&gt;&lt;/author&gt;&lt;author&gt;&lt;lastName&gt;Mazaheri&lt;/lastName&gt;&lt;firstName&gt;Ali&lt;/firstName&gt;&lt;/author&gt;&lt;/authors&gt;&lt;/publication&gt;&lt;/publications&gt;&lt;cites&gt;&lt;/cites&gt;&lt;/citation&gt;</w:instrText>
      </w:r>
      <w:r w:rsidR="00167D70">
        <w:fldChar w:fldCharType="separate"/>
      </w:r>
      <w:r w:rsidR="00167D70" w:rsidRPr="00167D70">
        <w:t>[26]</w:t>
      </w:r>
      <w:r w:rsidR="00167D70">
        <w:fldChar w:fldCharType="end"/>
      </w:r>
      <w:r>
        <w:t xml:space="preserve">, the 6 Hz theta rhythm in rodents related to memory </w:t>
      </w:r>
      <w:r w:rsidR="00167D70">
        <w:fldChar w:fldCharType="begin"/>
      </w:r>
      <w:r w:rsidR="00167D70">
        <w:instrText xml:space="preserve"> ADDIN PAPERS2_CITATIONS &lt;citation&gt;&lt;priority&gt;39&lt;/priority&gt;&lt;uuid&gt;F1BCA340-2A5F-4453-8A44-9A9E12426D4D&lt;/uuid&gt;&lt;publications&gt;&lt;publication&gt;&lt;subtype&gt;400&lt;/subtype&gt;&lt;location&gt;200,9,40.7410495,-74.1724380&lt;/location&gt;&lt;title&gt;Theta rhythm of navigation: link between path integration and landmark navigation, episodic and semantic memory&lt;/title&gt;&lt;volume&gt;15&lt;/volume&gt;&lt;publication_date&gt;99200500001200000000200000&lt;/publication_date&gt;&lt;uuid&gt;67C2864A-2F0B-4DB9-AB2B-5A5F1F92CE26&lt;/uuid&gt;&lt;type&gt;400&lt;/type&gt;&lt;number&gt;7&lt;/number&gt;&lt;citekey&gt;Buzsaki:2005gg&lt;/citekey&gt;&lt;doi&gt;10.1002/hipo.20113&lt;/doi&gt;&lt;institution&gt;Center for Molecular and Behavioral Neuroscience, Rutgers, The State University of New Jersey, Newark, 07102, USA. buzsaki@andromeda.rutgers.edu&lt;/institution&gt;&lt;startpage&gt;827&lt;/startpage&gt;&lt;endpage&gt;840&lt;/endpage&gt;&lt;bundle&gt;&lt;publication&gt;&lt;title&gt;Hippocampus&lt;/title&gt;&lt;uuid&gt;0049138D-34E0-4C87-8136-41DFAF710FD4&lt;/uuid&gt;&lt;subtype&gt;-100&lt;/subtype&gt;&lt;type&gt;-100&lt;/type&gt;&lt;/publication&gt;&lt;/bundle&gt;&lt;authors&gt;&lt;author&gt;&lt;lastName&gt;Buzsáki&lt;/lastName&gt;&lt;firstName&gt;G&lt;/firstName&gt;&lt;/author&gt;&lt;/authors&gt;&lt;/publication&gt;&lt;/publications&gt;&lt;cites&gt;&lt;/cites&gt;&lt;/citation&gt;</w:instrText>
      </w:r>
      <w:r w:rsidR="00167D70">
        <w:fldChar w:fldCharType="separate"/>
      </w:r>
      <w:r w:rsidR="00167D70" w:rsidRPr="00167D70">
        <w:t>[27]</w:t>
      </w:r>
      <w:r w:rsidR="00167D70">
        <w:fldChar w:fldCharType="end"/>
      </w:r>
      <w:r w:rsidR="003362B6">
        <w:t xml:space="preserve"> </w:t>
      </w:r>
      <w:r w:rsidR="00167D70">
        <w:fldChar w:fldCharType="begin"/>
      </w:r>
      <w:r w:rsidR="00167D70">
        <w:instrText xml:space="preserve"> ADDIN PAPERS2_CITATIONS &lt;citation&gt;&lt;priority&gt;40&lt;/priority&gt;&lt;uuid&gt;C1ECE555-2980-4398-A030-88902F60EF34&lt;/uuid&gt;&lt;publications&gt;&lt;publication&gt;&lt;subtype&gt;400&lt;/subtype&gt;&lt;publisher&gt;John Wiley &amp;amp; Sons, Ltd&lt;/publisher&gt;&lt;title&gt;Rhythmic sampling revisited: Experimental paradigms and neural mechanisms.&lt;/title&gt;&lt;url&gt;https://onlinelibrary.wiley.com/doi/full/10.1111/ejn.15489&lt;/url&gt;&lt;revision_date&gt;99202107311200000000222000&lt;/revision_date&gt;&lt;publication_date&gt;99202110131200000000222000&lt;/publication_date&gt;&lt;uuid&gt;8ECABFD6-658E-473D-AD8B-E7B53EF786B7&lt;/uuid&gt;&lt;type&gt;400&lt;/type&gt;&lt;accepted_date&gt;99202109211200000000222000&lt;/accepted_date&gt;&lt;citekey&gt;Kienitz:2021jh&lt;/citekey&gt;&lt;submission_date&gt;99202101311200000000222000&lt;/submission_date&gt;&lt;doi&gt;10.1111/ejn.15489&lt;/doi&gt;&lt;institution&gt;Epilepsy Center Frankfurt Rhine-Main, Center of Neurology and Neurosurgery, Goethe University, Frankfurt am Main, Germany.&lt;/institution&gt;&lt;bundle&gt;&lt;publication&gt;&lt;title&gt;The European journal of neuroscience&lt;/title&gt;&lt;uuid&gt;ABED413A-5661-41CA-AC36-601A53C8B6EE&lt;/uuid&gt;&lt;subtype&gt;-100&lt;/subtype&gt;&lt;type&gt;-100&lt;/type&gt;&lt;/publication&gt;&lt;/bundle&gt;&lt;authors&gt;&lt;author&gt;&lt;lastName&gt;Kienitz&lt;/lastName&gt;&lt;firstName&gt;Ricardo&lt;/firstName&gt;&lt;/author&gt;&lt;author&gt;&lt;lastName&gt;Schmid&lt;/lastName&gt;&lt;firstName&gt;Michael&lt;/firstName&gt;&lt;middleNames&gt;C&lt;/middleNames&gt;&lt;/author&gt;&lt;author&gt;&lt;lastName&gt;Dugué&lt;/lastName&gt;&lt;firstName&gt;Laura&lt;/firstName&gt;&lt;/author&gt;&lt;/authors&gt;&lt;/publication&gt;&lt;/publications&gt;&lt;cites&gt;&lt;/cites&gt;&lt;/citation&gt;</w:instrText>
      </w:r>
      <w:r w:rsidR="00167D70">
        <w:fldChar w:fldCharType="separate"/>
      </w:r>
      <w:r w:rsidR="00167D70" w:rsidRPr="00167D70">
        <w:t>[28]</w:t>
      </w:r>
      <w:r w:rsidR="00167D70">
        <w:fldChar w:fldCharType="end"/>
      </w:r>
      <w:r>
        <w:t xml:space="preserve">, or the higher beta rhythm between 15 and 35 Hz related to perceptual decision making or motor activity </w:t>
      </w:r>
      <w:r w:rsidR="00167D70">
        <w:fldChar w:fldCharType="begin"/>
      </w:r>
      <w:r w:rsidR="00167D70">
        <w:instrText xml:space="preserve"> ADDIN PAPERS2_CITATIONS &lt;citation&gt;&lt;priority&gt;41&lt;/priority&gt;&lt;uuid&gt;40E5130D-6FFD-4FB4-BAB2-A1A2C9003EB6&lt;/uuid&gt;&lt;publications&gt;&lt;publication&gt;&lt;subtype&gt;400&lt;/subtype&gt;&lt;title&gt;Buildup of choice-predictive activity in human motor cortex during perceptual decision making.&lt;/title&gt;&lt;url&gt;http://eutils.ncbi.nlm.nih.gov/entrez/eutils/elink.fcgi?dbfrom=pubmed&amp;amp;id=19747828&amp;amp;retmode=ref&amp;amp;cmd=prlinks&lt;/url&gt;&lt;volume&gt;19&lt;/volume&gt;&lt;revision_date&gt;99200907281200000000222000&lt;/revision_date&gt;&lt;publication_date&gt;99200909291200000000222000&lt;/publication_date&gt;&lt;uuid&gt;73C12A2E-BE2C-454C-A7EC-4AF14A7825F7&lt;/uuid&gt;&lt;type&gt;400&lt;/type&gt;&lt;accepted_date&gt;99200907301200000000222000&lt;/accepted_date&gt;&lt;number&gt;18&lt;/number&gt;&lt;citekey&gt;Donner:2009jv&lt;/citekey&gt;&lt;submission_date&gt;99200904301200000000222000&lt;/submission_date&gt;&lt;doi&gt;10.1016/j.cub.2009.07.066&lt;/doi&gt;&lt;institution&gt;Department of Neurophysiology, University Medical Center Hamburg-Eppendorf, Martinistrasse 52, 20246 Hamburg, Germany. t.h.donner@uva.nl&lt;/institution&gt;&lt;startpage&gt;1581&lt;/startpage&gt;&lt;endpage&gt;1585&lt;/endpage&gt;&lt;bundle&gt;&lt;publication&gt;&lt;title&gt;Current biology : CB&lt;/title&gt;&lt;uuid&gt;C5F5EB73-4D8F-4D57-80EE-AC6A2129306F&lt;/uuid&gt;&lt;subtype&gt;-100&lt;/subtype&gt;&lt;type&gt;-100&lt;/type&gt;&lt;/publication&gt;&lt;/bundle&gt;&lt;authors&gt;&lt;author&gt;&lt;lastName&gt;Donner&lt;/lastName&gt;&lt;firstName&gt;Tobias&lt;/firstName&gt;&lt;middleNames&gt;H&lt;/middleNames&gt;&lt;/author&gt;&lt;author&gt;&lt;lastName&gt;Siegel&lt;/lastName&gt;&lt;firstName&gt;Markus&lt;/firstName&gt;&lt;/author&gt;&lt;author&gt;&lt;lastName&gt;Fries&lt;/lastName&gt;&lt;firstName&gt;Pascal&lt;/firstName&gt;&lt;/author&gt;&lt;author&gt;&lt;lastName&gt;Engel&lt;/lastName&gt;&lt;firstName&gt;Andreas&lt;/firstName&gt;&lt;middleNames&gt;K&lt;/middleNames&gt;&lt;/author&gt;&lt;/authors&gt;&lt;/publication&gt;&lt;/publications&gt;&lt;cites&gt;&lt;/cites&gt;&lt;/citation&gt;</w:instrText>
      </w:r>
      <w:r w:rsidR="00167D70">
        <w:fldChar w:fldCharType="separate"/>
      </w:r>
      <w:r w:rsidR="00167D70" w:rsidRPr="00B16E5B">
        <w:t>[29]</w:t>
      </w:r>
      <w:r w:rsidR="00167D70">
        <w:fldChar w:fldCharType="end"/>
      </w:r>
      <w:r w:rsidR="003362B6">
        <w:t xml:space="preserve"> </w:t>
      </w:r>
      <w:r w:rsidR="00167D70">
        <w:fldChar w:fldCharType="begin"/>
      </w:r>
      <w:r w:rsidR="00167D70">
        <w:instrText xml:space="preserve"> ADDIN PAPERS2_CITATIONS &lt;citation&gt;&lt;priority&gt;42&lt;/priority&gt;&lt;uuid&gt;8ABC8622-6CA0-44E4-B272-415D1163821E&lt;/uuid&gt;&lt;publications&gt;&lt;publication&gt;&lt;subtype&gt;400&lt;/subtype&gt;&lt;title&gt;Cortical brain states and corticospinal synchronization influence TMS-evoked motor potentials&lt;/title&gt;&lt;url&gt;http://jn.physiology.org/cgi/doi/10.1152/jn.00387.2013&lt;/url&gt;&lt;volume&gt;111&lt;/volume&gt;&lt;publication_date&gt;99201402011200000000222000&lt;/publication_date&gt;&lt;uuid&gt;8A60EBE6-0B07-4B84-B305-D188B8D48B06&lt;/uuid&gt;&lt;type&gt;400&lt;/type&gt;&lt;number&gt;3&lt;/number&gt;&lt;citekey&gt;Keil:2014cb&lt;/citekey&gt;&lt;doi&gt;10.1152/jn.00387.2013&lt;/doi&gt;&lt;startpage&gt;513&lt;/startpage&gt;&lt;endpage&gt;519&lt;/endpage&gt;&lt;bundle&gt;&lt;publication&gt;&lt;title&gt;Journal of Neurophysiology&lt;/title&gt;&lt;uuid&gt;A7C763E1-8844-40CA-B261-45C0D6F607E6&lt;/uuid&gt;&lt;subtype&gt;-100&lt;/subtype&gt;&lt;type&gt;-100&lt;/type&gt;&lt;/publication&gt;&lt;/bundle&gt;&lt;authors&gt;&lt;author&gt;&lt;lastName&gt;Keil&lt;/lastName&gt;&lt;firstName&gt;J&lt;/firstName&gt;&lt;/author&gt;&lt;author&gt;&lt;lastName&gt;Timm&lt;/lastName&gt;&lt;firstName&gt;J&lt;/firstName&gt;&lt;/author&gt;&lt;author&gt;&lt;lastName&gt;SanMiguel&lt;/lastName&gt;&lt;firstName&gt;I&lt;/firstName&gt;&lt;/author&gt;&lt;author&gt;&lt;lastName&gt;Schulz&lt;/lastName&gt;&lt;firstName&gt;H&lt;/firstName&gt;&lt;/author&gt;&lt;author&gt;&lt;lastName&gt;Obleser&lt;/lastName&gt;&lt;firstName&gt;J&lt;/firstName&gt;&lt;/author&gt;&lt;author&gt;&lt;lastName&gt;Schonwiesner&lt;/lastName&gt;&lt;firstName&gt;M&lt;/firstName&gt;&lt;/author&gt;&lt;/authors&gt;&lt;/publication&gt;&lt;/publications&gt;&lt;cites&gt;&lt;/cites&gt;&lt;/citation&gt;</w:instrText>
      </w:r>
      <w:r w:rsidR="00167D70">
        <w:fldChar w:fldCharType="separate"/>
      </w:r>
      <w:r w:rsidR="00167D70" w:rsidRPr="00B16E5B">
        <w:t>[30]</w:t>
      </w:r>
      <w:r w:rsidR="00167D70">
        <w:fldChar w:fldCharType="end"/>
      </w:r>
      <w:r>
        <w:t xml:space="preserve">. In planarians, the previous work by Aoki and colleagues </w:t>
      </w:r>
      <w:r w:rsidR="00167D70">
        <w:fldChar w:fldCharType="begin"/>
      </w:r>
      <w:r w:rsidR="00167D70">
        <w:instrText xml:space="preserve"> ADDIN PAPERS2_CITATIONS &lt;citation&gt;&lt;priority&gt;43&lt;/priority&gt;&lt;uuid&gt;74908BBE-75B3-4A60-B9C9-922BA2A85530&lt;/uuid&gt;&lt;publications&gt;&lt;publication&gt;&lt;subtype&gt;400&lt;/subtype&gt;&lt;publisher&gt;Elsevier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3362B6">
        <w:t xml:space="preserve"> </w:t>
      </w:r>
      <w:r>
        <w:t xml:space="preserve">did not uncover specific peaks in the power spectrum, aside from a “plateau” between 0.1 and 0.4 Hz. Similarly, the data recorded in our experiment under darkness did not show any specific peaks aside from a plateau in lower frequencies. However, this 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2 and 20 Hz, indicating increased higher frequency power during light stimulation. The latter activity could be specifically related to the reported photophobia of the planarians. Aoki et al. </w:t>
      </w:r>
      <w:r w:rsidR="00167D70">
        <w:fldChar w:fldCharType="begin"/>
      </w:r>
      <w:r w:rsidR="00167D70">
        <w:instrText xml:space="preserve"> ADDIN PAPERS2_CITATIONS &lt;citation&gt;&lt;priority&gt;44&lt;/priority&gt;&lt;uuid&gt;40CCB9D8-BD59-4741-990D-558B048842D8&lt;/uuid&gt;&lt;publications&gt;&lt;publication&gt;&lt;subtype&gt;400&lt;/subtype&gt;&lt;publisher&gt;Elsevier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report</w:t>
      </w:r>
      <w:ins w:id="80" w:author="Julian Keil" w:date="2022-09-06T09:50:00Z">
        <w:r w:rsidR="002D6D8D">
          <w:t>ed</w:t>
        </w:r>
      </w:ins>
      <w:r>
        <w:t xml:space="preserve"> increased waveform activity when the animals were warmed to approximately 10°C, as well as large myogenic spikes. Our data processing pipeline should have excluded all myogenic spikes due to their large amplitude above the signal mean. Therefore, we can conclude that the difference in the power spectra likely reflects increased neural activity due to sensory stimulation or to an overall active state of the live, uncooled animals. The exact nature of the high-frequency power increase needs to be further examined in different stimulation contexts or in different tasks. </w:t>
      </w:r>
    </w:p>
    <w:p w14:paraId="6DD20380" w14:textId="77777777" w:rsidR="006959E1" w:rsidRDefault="006959E1" w:rsidP="005A432B">
      <w:pPr>
        <w:spacing w:line="480" w:lineRule="auto"/>
      </w:pPr>
    </w:p>
    <w:p w14:paraId="2CDD33CC" w14:textId="77777777" w:rsidR="006959E1" w:rsidRDefault="00000000" w:rsidP="005A432B">
      <w:pPr>
        <w:spacing w:line="480" w:lineRule="auto"/>
        <w:rPr>
          <w:b/>
        </w:rPr>
      </w:pPr>
      <w:r>
        <w:rPr>
          <w:b/>
        </w:rPr>
        <w:t>4.3 Limitations</w:t>
      </w:r>
    </w:p>
    <w:p w14:paraId="7D954F54" w14:textId="39AD2EF0" w:rsidR="006959E1" w:rsidRDefault="00000000" w:rsidP="005A432B">
      <w:pPr>
        <w:spacing w:line="480" w:lineRule="auto"/>
      </w:pPr>
      <w:r>
        <w:lastRenderedPageBreak/>
        <w:t xml:space="preserve">Previous research demonstrated the possibility to record neural activity from the planarian cephalic ganglia using invasive monopole electrodes </w:t>
      </w:r>
      <w:r w:rsidR="00167D70">
        <w:fldChar w:fldCharType="begin"/>
      </w:r>
      <w:r w:rsidR="00167D70">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extend this demonstration by recording ongoing electrophysiological activity from noninvasive surface electrodes at room temperature. Whereas this approach has a number of advantages over the invasive recordings, such as reducing the harm to the animals, ease and low cost of implementation of the recording procedure, and the possibility to record the same animal</w:t>
      </w:r>
      <w:del w:id="81" w:author="Julian Keil" w:date="2022-09-06T10:24:00Z">
        <w:r w:rsidDel="00F75C8B">
          <w:delText>s</w:delText>
        </w:r>
      </w:del>
      <w:r>
        <w:t xml:space="preserve"> multiple times, it comes with a number of drawbacks. First, the recording device is not specifically designed to record from planarians, and it is imperative to carefully establish that the currently observed signal </w:t>
      </w:r>
      <w:proofErr w:type="gramStart"/>
      <w:r>
        <w:t>actually reflects</w:t>
      </w:r>
      <w:proofErr w:type="gramEnd"/>
      <w:r>
        <w:t xml:space="preserve"> neural activity. To this end, we recorded EEG 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p>
    <w:p w14:paraId="641157A7" w14:textId="77777777" w:rsidR="006959E1" w:rsidRDefault="006959E1" w:rsidP="005A432B">
      <w:pPr>
        <w:spacing w:line="480" w:lineRule="auto"/>
      </w:pPr>
    </w:p>
    <w:p w14:paraId="085C918A" w14:textId="77777777" w:rsidR="006959E1" w:rsidRDefault="00000000" w:rsidP="005A432B">
      <w:pPr>
        <w:spacing w:line="480" w:lineRule="auto"/>
        <w:rPr>
          <w:b/>
        </w:rPr>
      </w:pPr>
      <w:r>
        <w:rPr>
          <w:b/>
        </w:rPr>
        <w:t>5. Conclusion</w:t>
      </w:r>
    </w:p>
    <w:p w14:paraId="027C1BCE" w14:textId="34C7E462" w:rsidR="006959E1" w:rsidRDefault="00000000" w:rsidP="005A432B">
      <w:pPr>
        <w:spacing w:line="480" w:lineRule="auto"/>
      </w:pPr>
      <w:r>
        <w:t>Overall, we can confirm the observations by Aoki and colleagues</w:t>
      </w:r>
      <w:r w:rsidR="003362B6">
        <w:t xml:space="preserve"> </w:t>
      </w:r>
      <w:r w:rsidR="00167D70">
        <w:fldChar w:fldCharType="begin"/>
      </w:r>
      <w:r w:rsidR="00167D70">
        <w:instrText xml:space="preserve"> ADDIN PAPERS2_CITATIONS &lt;citation&gt;&lt;priority&gt;46&lt;/priority&gt;&lt;uuid&gt;6F2BC9CF-3384-4078-A5EC-408A2836C21C&lt;/uuid&gt;&lt;publications&gt;&lt;publication&gt;&lt;subtype&gt;400&lt;/subtype&gt;&lt;publisher&gt;Elsevier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that the power spectrum of continuous neural activity of planarians exhibits a broad rise in the low frequencies, and that the spectrum conforms to a </w:t>
      </w:r>
      <w:ins w:id="82" w:author="Julian Keil" w:date="2022-09-06T09:51:00Z">
        <w:r w:rsidR="002D6D8D">
          <w:t>1/</w:t>
        </w:r>
        <w:proofErr w:type="spellStart"/>
        <w:r w:rsidR="002D6D8D">
          <w:t>f</w:t>
        </w:r>
        <w:r w:rsidR="002D6D8D">
          <w:rPr>
            <w:vertAlign w:val="superscript"/>
          </w:rPr>
          <w:t>x</w:t>
        </w:r>
        <w:proofErr w:type="spellEnd"/>
        <w:r w:rsidR="002D6D8D">
          <w:t xml:space="preserve"> </w:t>
        </w:r>
      </w:ins>
      <w:del w:id="83" w:author="Julian Keil" w:date="2022-09-06T09:51:00Z">
        <w:r w:rsidDel="002D6D8D">
          <w:delText xml:space="preserve">1/f </w:delText>
        </w:r>
      </w:del>
      <w:del w:id="84" w:author="Julian Keil" w:date="2022-09-06T09:52:00Z">
        <w:r w:rsidDel="002D6D8D">
          <w:delText xml:space="preserve">noise </w:delText>
        </w:r>
      </w:del>
      <w:r>
        <w:t>pattern</w:t>
      </w:r>
      <w:ins w:id="85" w:author="Julian Keil" w:date="2022-09-06T09:52:00Z">
        <w:r w:rsidR="002D6D8D">
          <w:t xml:space="preserve"> with an exponent ‘x’ close to 1</w:t>
        </w:r>
      </w:ins>
      <w:r>
        <w:t xml:space="preserve">. Moreover, we extend this observation by showing that light stimulation induced an </w:t>
      </w:r>
      <w:r>
        <w:lastRenderedPageBreak/>
        <w:t xml:space="preserve">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w:t>
      </w:r>
      <w:del w:id="86" w:author="Julian Keil" w:date="2022-09-06T09:54:00Z">
        <w:r w:rsidDel="00F72B7B">
          <w:delText xml:space="preserve">In the future, this will allow testing activity patterns related to stimulus processing and cognition, as well as the reproduction of these patterns in artificial neural networks. </w:delText>
        </w:r>
      </w:del>
      <w:ins w:id="87" w:author="Julian Keil" w:date="2022-09-06T09:53:00Z">
        <w:r w:rsidR="002D6D8D" w:rsidRPr="002D6D8D">
          <w:t>The study of nervous systems with a small number of neurons is of special interest to the field of artificial intelligence. Simulations and hardware implementations of artificial neural net</w:t>
        </w:r>
      </w:ins>
      <w:ins w:id="88" w:author="Julian Keil" w:date="2022-09-06T09:55:00Z">
        <w:r w:rsidR="00F72B7B">
          <w:t xml:space="preserve">works </w:t>
        </w:r>
      </w:ins>
      <w:ins w:id="89" w:author="Julian Keil" w:date="2022-09-06T09:53:00Z">
        <w:r w:rsidR="002D6D8D" w:rsidRPr="002D6D8D">
          <w:t>strive to disentangle the neural mechanisms underlying different cognitive performances such as memory or perception. It would be highly interesting to quantify the minimal number of neurons necessary for a certain task, in biology as well as in technology.</w:t>
        </w:r>
      </w:ins>
    </w:p>
    <w:p w14:paraId="6E4350C0" w14:textId="77777777" w:rsidR="006959E1" w:rsidRDefault="006959E1" w:rsidP="005A432B">
      <w:pPr>
        <w:spacing w:line="480" w:lineRule="auto"/>
      </w:pPr>
    </w:p>
    <w:p w14:paraId="277DC852" w14:textId="77777777" w:rsidR="006959E1" w:rsidRDefault="00000000" w:rsidP="005A432B">
      <w:pPr>
        <w:spacing w:line="480" w:lineRule="auto"/>
        <w:rPr>
          <w:b/>
        </w:rPr>
      </w:pPr>
      <w:r>
        <w:rPr>
          <w:b/>
        </w:rPr>
        <w:t>References</w:t>
      </w:r>
    </w:p>
    <w:p w14:paraId="13FE87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 Gómez J-C. Species comparative studies and cognitive development. Trends in Cognitive Sciences. 2005;9:118–25. </w:t>
      </w:r>
    </w:p>
    <w:p w14:paraId="26ACD5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 Fitch WT. Toward a computational framework for cognitive biology: unifying approaches from cognitive neuroscience and comparative cognition. Phys Life Rev. 2014;11:329–64. </w:t>
      </w:r>
    </w:p>
    <w:p w14:paraId="4F933639"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3. Adrian ED. Synchronized reactions in the optic ganglion of dytiscus. The Journal of Physiology. John Wiley &amp; Sons, Ltd; 1937;91:66–89. </w:t>
      </w:r>
    </w:p>
    <w:p w14:paraId="5D94023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4. van den Heuvel MP, Bullmore ET, Sporns O. Comparative Connectomics. Trends in Cognitive Sciences. Elsevier Ltd; 2016;20:345–61. </w:t>
      </w:r>
    </w:p>
    <w:p w14:paraId="1227070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5. Popov T, Szyszka P. Alpha oscillations govern interhemispheric spike timing coordination in the honey bee brain. Proceedings of the Royal Society B: Biological Sciences. 2020;287:20200115. </w:t>
      </w:r>
    </w:p>
    <w:p w14:paraId="7E46413B"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6. Aoki R, Wake H, Sasaki H, Agata K. Recording and spectrum analysis of the planarian electroencephalogram. Neuroscience. Elsevier Inc; 2009;159:908–14. </w:t>
      </w:r>
    </w:p>
    <w:p w14:paraId="684167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7. Harrath AH, Charni M, Sluys R, Zghal F, Tekaya S. Ecology and distribution of the freshwater planarian Schmidtea mediterranea in Tunisia. Italian Journal of Zoology. 2004;71:233–6. </w:t>
      </w:r>
    </w:p>
    <w:p w14:paraId="302D59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8. Agata K, Umesono Y. Brain regeneration from pluripotent stem cells in planarian. Philos. Trans. R. Soc. Lond., B, Biol. Sci. 2008;363:2071–8. </w:t>
      </w:r>
    </w:p>
    <w:p w14:paraId="56D014F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9. Sarnat HB, Netsky MG. The brain of the planarian as the ancestor of the human brain. Can J Neurol Sci. Cambridge University Press; 1985;12:296–302. </w:t>
      </w:r>
    </w:p>
    <w:p w14:paraId="07C2074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lastRenderedPageBreak/>
        <w:t xml:space="preserve">10. Fraguas S, Barberán S, Ibarra B, Stöger L, Cebri F. Regeneration of neuronal cell types in Schmidtea mediterranea: an immunohistochemical and expression study. Int. J. Dev. Biol. 2012;56:143–53. </w:t>
      </w:r>
    </w:p>
    <w:p w14:paraId="399EE33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11. Agata K, Soejima Y, Kato K, Kobayashi C, Umesono Y, Watanabe K. Structure of the planarian central nervous system (CNS) revealed by neuronal cell markers. Zoolog Sci. Zoological Society of Japan; 1998;15:433–40. </w:t>
      </w:r>
    </w:p>
    <w:p w14:paraId="1F7EE748"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12. Deochand N, Costello MS, Deochand ME. Behavioral Research with Planaria. Perspect Behav Sci. 2nd ed. Springer International Publishing; 2018;41:447–64. </w:t>
      </w:r>
    </w:p>
    <w:p w14:paraId="627B812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13. Shomrat T, Levin M. An automated training paradigm reveals long-term memory in planarians and its persistence through head regeneration. Journal of Experimental Biology. 2013;216:3799–810. </w:t>
      </w:r>
    </w:p>
    <w:p w14:paraId="3715D6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14. Talbot J, Schotz EM. Quantitative characterization of planarian wild-type behavior as a platform for screening locomotion phenotypes. Journal of Experimental Biology. 2011;214:1063–7. </w:t>
      </w:r>
    </w:p>
    <w:p w14:paraId="5BC8905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15. Oostenveld R, Fries P, Maris E, Schoffelen J-M. FieldTrip: Open Source Software for Advanced Analysis of MEG, EEG, and Invasive Electrophysiological Data. Computational Intelligence and Neuroscience. 2011;2011:1–9. </w:t>
      </w:r>
    </w:p>
    <w:p w14:paraId="3855491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16. Donoghue T, Haller M, Peterson EJ, Varma P, Sebastian P, Gao R, et al. Parameterizing neural power spectra into periodic and aperiodic components. Nat Neurosci. Nature Publishing Group; 2020;23:1655–65. </w:t>
      </w:r>
    </w:p>
    <w:p w14:paraId="3AE1029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17. Miller KJ, Zanos S, Fetz EE, Nijs Den M, Ojemann JG. Decoupling the Cortical Power Spectrum Reveals Real-Time Representation of Individual Finger Movements in Humans. 2009;29:3132–7. </w:t>
      </w:r>
    </w:p>
    <w:p w14:paraId="652E416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18. Buzsáki G, Anastassiou CA, Koch C. The origin of extracellular fields and currents--EEG, ECoG, LFP and spikes. Nat Rev Neurosci. 2012;13:407–20. </w:t>
      </w:r>
    </w:p>
    <w:p w14:paraId="3A8F529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19. Freeman WJ, Zhai J. Simulated power spectral density (PSD) of background electrocorticogram (ECoG). </w:t>
      </w:r>
      <w:proofErr w:type="spellStart"/>
      <w:r>
        <w:rPr>
          <w:lang w:val="de-DE"/>
        </w:rPr>
        <w:t>Cognitive</w:t>
      </w:r>
      <w:proofErr w:type="spellEnd"/>
      <w:r>
        <w:rPr>
          <w:lang w:val="de-DE"/>
        </w:rPr>
        <w:t xml:space="preserve"> </w:t>
      </w:r>
      <w:proofErr w:type="spellStart"/>
      <w:r>
        <w:rPr>
          <w:lang w:val="de-DE"/>
        </w:rPr>
        <w:t>Neurodynamics</w:t>
      </w:r>
      <w:proofErr w:type="spellEnd"/>
      <w:r>
        <w:rPr>
          <w:lang w:val="de-DE"/>
        </w:rPr>
        <w:t xml:space="preserve">. Springer </w:t>
      </w:r>
      <w:proofErr w:type="spellStart"/>
      <w:r>
        <w:rPr>
          <w:lang w:val="de-DE"/>
        </w:rPr>
        <w:t>Netherlands</w:t>
      </w:r>
      <w:proofErr w:type="spellEnd"/>
      <w:r>
        <w:rPr>
          <w:lang w:val="de-DE"/>
        </w:rPr>
        <w:t xml:space="preserve">; </w:t>
      </w:r>
      <w:proofErr w:type="gramStart"/>
      <w:r>
        <w:rPr>
          <w:lang w:val="de-DE"/>
        </w:rPr>
        <w:t>2009;3:97</w:t>
      </w:r>
      <w:proofErr w:type="gramEnd"/>
      <w:r>
        <w:rPr>
          <w:lang w:val="de-DE"/>
        </w:rPr>
        <w:t xml:space="preserve">–103. </w:t>
      </w:r>
    </w:p>
    <w:p w14:paraId="275FA28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t xml:space="preserve">20. Gerster M, </w:t>
      </w:r>
      <w:proofErr w:type="spellStart"/>
      <w:r>
        <w:rPr>
          <w:lang w:val="de-DE"/>
        </w:rPr>
        <w:t>Waterstraat</w:t>
      </w:r>
      <w:proofErr w:type="spellEnd"/>
      <w:r>
        <w:rPr>
          <w:lang w:val="de-DE"/>
        </w:rPr>
        <w:t xml:space="preserve"> G, </w:t>
      </w:r>
      <w:proofErr w:type="spellStart"/>
      <w:r>
        <w:rPr>
          <w:lang w:val="de-DE"/>
        </w:rPr>
        <w:t>Litvak</w:t>
      </w:r>
      <w:proofErr w:type="spellEnd"/>
      <w:r>
        <w:rPr>
          <w:lang w:val="de-DE"/>
        </w:rPr>
        <w:t xml:space="preserve"> V, Lehnertz K, Schnitzler A, Florin E, et al. </w:t>
      </w:r>
      <w:r w:rsidRPr="00167D70">
        <w:t xml:space="preserve">Separating Neural Oscillations from Aperiodic 1/f Activity: Challenges and Recommendations. Neuroinformatics. Springer US; 2022;:1–22. </w:t>
      </w:r>
    </w:p>
    <w:p w14:paraId="1AEBCA3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21. Colombo MA, Napolitani M, Boly M, Gosseries O, Casarotto S, Rosanova M, et al. The spectral exponent of the resting EEG indexes the presence of consciousness during unresponsiveness induced by propofol, xenon, and ketamine. </w:t>
      </w:r>
      <w:proofErr w:type="spellStart"/>
      <w:r>
        <w:rPr>
          <w:lang w:val="de-DE"/>
        </w:rPr>
        <w:t>NeuroImage</w:t>
      </w:r>
      <w:proofErr w:type="spellEnd"/>
      <w:r>
        <w:rPr>
          <w:lang w:val="de-DE"/>
        </w:rPr>
        <w:t xml:space="preserve">. Elsevier Ltd; </w:t>
      </w:r>
      <w:proofErr w:type="gramStart"/>
      <w:r>
        <w:rPr>
          <w:lang w:val="de-DE"/>
        </w:rPr>
        <w:t>2019;189:631</w:t>
      </w:r>
      <w:proofErr w:type="gramEnd"/>
      <w:r>
        <w:rPr>
          <w:lang w:val="de-DE"/>
        </w:rPr>
        <w:t xml:space="preserve">–44. </w:t>
      </w:r>
    </w:p>
    <w:p w14:paraId="62B8CB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t xml:space="preserve">22. Keitel C, </w:t>
      </w:r>
      <w:proofErr w:type="spellStart"/>
      <w:r>
        <w:rPr>
          <w:lang w:val="de-DE"/>
        </w:rPr>
        <w:t>Ruzzoli</w:t>
      </w:r>
      <w:proofErr w:type="spellEnd"/>
      <w:r>
        <w:rPr>
          <w:lang w:val="de-DE"/>
        </w:rPr>
        <w:t xml:space="preserve"> M, </w:t>
      </w:r>
      <w:proofErr w:type="spellStart"/>
      <w:r>
        <w:rPr>
          <w:lang w:val="de-DE"/>
        </w:rPr>
        <w:t>Dugué</w:t>
      </w:r>
      <w:proofErr w:type="spellEnd"/>
      <w:r>
        <w:rPr>
          <w:lang w:val="de-DE"/>
        </w:rPr>
        <w:t xml:space="preserve"> L, Busch NA, </w:t>
      </w:r>
      <w:proofErr w:type="spellStart"/>
      <w:r>
        <w:rPr>
          <w:lang w:val="de-DE"/>
        </w:rPr>
        <w:t>Benwell</w:t>
      </w:r>
      <w:proofErr w:type="spellEnd"/>
      <w:r>
        <w:rPr>
          <w:lang w:val="de-DE"/>
        </w:rPr>
        <w:t xml:space="preserve"> CSY. </w:t>
      </w:r>
      <w:r w:rsidRPr="00167D70">
        <w:t xml:space="preserve">Rhythms in cognition: The evidence revisited. Eur J Neurosci. John Wiley &amp; Sons, Ltd; 2022;55:2991–3009. </w:t>
      </w:r>
    </w:p>
    <w:p w14:paraId="6659AC4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23. Buzsáki G, Draguhn A. Neuronal oscillations in cortical networks. Science. American Association for the Advancement of Science; 2004;304:1926–9. </w:t>
      </w:r>
    </w:p>
    <w:p w14:paraId="19337784"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lastRenderedPageBreak/>
        <w:t xml:space="preserve">24. Kopell NJ, Gritton HJ, Whittington MA, Kramer MA. Beyond the Connectome: The Dynome. Neuron. Elsevier Inc; 2014;83:1319–28. </w:t>
      </w:r>
    </w:p>
    <w:p w14:paraId="667CB44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25. Klimesch W, Sauseng P, Hanslmayr S. EEG alpha oscillations: The inhibition–timing hypothesis. Brain Research Reviews. 2007;53:63–88. </w:t>
      </w:r>
    </w:p>
    <w:p w14:paraId="591C0F6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26. Jensen O, Mazaheri A. Shaping functional architecture by oscillatory alpha activity: gating by inhibition. Frontiers in Human Neuroscience. 2010;4:186. </w:t>
      </w:r>
    </w:p>
    <w:p w14:paraId="2487006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27. Buzsáki G. Theta rhythm of navigation: link between path integration and landmark navigation, episodic and semantic memory. Hippocampus. 2005;15:827–40. </w:t>
      </w:r>
    </w:p>
    <w:p w14:paraId="6A27A5D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28. Kienitz R, Schmid MC, Dugué L. Rhythmic sampling revisited: Experimental paradigms and neural mechanisms. Eur J Neurosci. John Wiley &amp; Sons, Ltd; 2021. </w:t>
      </w:r>
    </w:p>
    <w:p w14:paraId="0E131AC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29. Donner TH, Siegel M, Fries P, Engel AK. Buildup of choice-predictive activity in human motor cortex during perceptual decision making. Curr Biol. 2009;19:1581–5. </w:t>
      </w:r>
    </w:p>
    <w:p w14:paraId="0DF80C8F"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30. Keil J, Timm J, SanMiguel I, Schulz H, Obleser J, Schonwiesner M. Cortical brain states and corticospinal synchronization influence TMS-evoked motor potentials. </w:t>
      </w:r>
      <w:r>
        <w:rPr>
          <w:lang w:val="de-DE"/>
        </w:rPr>
        <w:t xml:space="preserve">J </w:t>
      </w:r>
      <w:proofErr w:type="spellStart"/>
      <w:r>
        <w:rPr>
          <w:lang w:val="de-DE"/>
        </w:rPr>
        <w:t>Neurophysiol</w:t>
      </w:r>
      <w:proofErr w:type="spellEnd"/>
      <w:r>
        <w:rPr>
          <w:lang w:val="de-DE"/>
        </w:rPr>
        <w:t xml:space="preserve">. </w:t>
      </w:r>
      <w:proofErr w:type="gramStart"/>
      <w:r>
        <w:rPr>
          <w:lang w:val="de-DE"/>
        </w:rPr>
        <w:t>2014;111:513</w:t>
      </w:r>
      <w:proofErr w:type="gramEnd"/>
      <w:r>
        <w:rPr>
          <w:lang w:val="de-DE"/>
        </w:rPr>
        <w:t xml:space="preserve">–9. </w:t>
      </w:r>
    </w:p>
    <w:p w14:paraId="191500E6" w14:textId="68ABA442" w:rsidR="006959E1" w:rsidRDefault="00167D70" w:rsidP="005A432B">
      <w:pPr>
        <w:spacing w:line="480" w:lineRule="auto"/>
      </w:pPr>
      <w:r>
        <w:fldChar w:fldCharType="begin"/>
      </w:r>
      <w:r>
        <w:instrText xml:space="preserve"> ADDIN PAPERS2_CITATIONS &lt;papers2_bibliography/&gt;</w:instrText>
      </w:r>
      <w:r w:rsidR="00000000">
        <w:fldChar w:fldCharType="separate"/>
      </w:r>
      <w:r>
        <w:fldChar w:fldCharType="end"/>
      </w:r>
    </w:p>
    <w:sectPr w:rsidR="006959E1" w:rsidSect="005A432B">
      <w:pgSz w:w="11900" w:h="16840"/>
      <w:pgMar w:top="1418" w:right="1418" w:bottom="1134" w:left="1418" w:header="709" w:footer="709"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1" w:author="Julian Keil" w:date="2022-09-06T09:35:00Z" w:initials="JK">
    <w:p w14:paraId="536EFFCB" w14:textId="152CC956" w:rsidR="0095652E" w:rsidRPr="0095652E" w:rsidRDefault="0095652E">
      <w:pPr>
        <w:pStyle w:val="Kommentartext"/>
        <w:rPr>
          <w:lang w:val="de-DE"/>
        </w:rPr>
      </w:pPr>
      <w:r>
        <w:rPr>
          <w:rStyle w:val="Kommentarzeichen"/>
        </w:rPr>
        <w:annotationRef/>
      </w:r>
      <w:r w:rsidRPr="0095652E">
        <w:rPr>
          <w:lang w:val="de-DE"/>
        </w:rPr>
        <w:t xml:space="preserve">Schema weil ich kein geeignetes </w:t>
      </w:r>
      <w:r>
        <w:rPr>
          <w:lang w:val="de-DE"/>
        </w:rPr>
        <w:t>Foto habe</w:t>
      </w:r>
    </w:p>
  </w:comment>
  <w:comment w:id="63" w:author="Julian Keil" w:date="2022-09-06T09:36:00Z" w:initials="JK">
    <w:p w14:paraId="0E32D3F3" w14:textId="1152978D" w:rsidR="0095652E" w:rsidRPr="0095652E" w:rsidRDefault="0095652E">
      <w:pPr>
        <w:pStyle w:val="Kommentartext"/>
        <w:rPr>
          <w:lang w:val="de-DE"/>
        </w:rPr>
      </w:pPr>
      <w:r>
        <w:rPr>
          <w:rStyle w:val="Kommentarzeichen"/>
        </w:rPr>
        <w:annotationRef/>
      </w:r>
      <w:r w:rsidRPr="0095652E">
        <w:rPr>
          <w:lang w:val="de-DE"/>
        </w:rPr>
        <w:t>Ja, das müssen wir unbedingt anschau</w:t>
      </w:r>
      <w:r>
        <w:rPr>
          <w:lang w:val="de-DE"/>
        </w:rPr>
        <w: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EFFCB" w15:done="0"/>
  <w15:commentEx w15:paraId="0E32D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92E2" w16cex:dateUtc="2022-09-06T07:35:00Z"/>
  <w16cex:commentExtensible w16cex:durableId="26C1931B" w16cex:dateUtc="2022-09-06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EFFCB" w16cid:durableId="26C192E2"/>
  <w16cid:commentId w16cid:paraId="0E32D3F3" w16cid:durableId="26C193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C4CE" w14:textId="77777777" w:rsidR="00BC4812" w:rsidRDefault="00BC4812">
      <w:r>
        <w:separator/>
      </w:r>
    </w:p>
  </w:endnote>
  <w:endnote w:type="continuationSeparator" w:id="0">
    <w:p w14:paraId="5A0F3736" w14:textId="77777777" w:rsidR="00BC4812" w:rsidRDefault="00BC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736756"/>
      <w:docPartObj>
        <w:docPartGallery w:val="Page Numbers (Bottom of Page)"/>
        <w:docPartUnique/>
      </w:docPartObj>
    </w:sdtPr>
    <w:sdtContent>
      <w:p w14:paraId="2FAAB27E" w14:textId="53D27F4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97FFC">
          <w:rPr>
            <w:rStyle w:val="Seitenzahl"/>
            <w:noProof/>
          </w:rPr>
          <w:t>3</w:t>
        </w:r>
        <w:r>
          <w:rPr>
            <w:rStyle w:val="Seitenzahl"/>
          </w:rPr>
          <w:fldChar w:fldCharType="end"/>
        </w:r>
      </w:p>
    </w:sdtContent>
  </w:sdt>
  <w:p w14:paraId="04D66343" w14:textId="77777777" w:rsidR="005A432B" w:rsidRDefault="005A432B" w:rsidP="005A432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31847680"/>
      <w:docPartObj>
        <w:docPartGallery w:val="Page Numbers (Bottom of Page)"/>
        <w:docPartUnique/>
      </w:docPartObj>
    </w:sdtPr>
    <w:sdtContent>
      <w:p w14:paraId="6F20FAC6" w14:textId="454C810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1532E39" w14:textId="77777777" w:rsidR="005A432B" w:rsidRDefault="005A432B" w:rsidP="005A432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1DCD" w14:textId="77777777" w:rsidR="00BC4812" w:rsidRDefault="00BC4812">
      <w:r>
        <w:separator/>
      </w:r>
    </w:p>
  </w:footnote>
  <w:footnote w:type="continuationSeparator" w:id="0">
    <w:p w14:paraId="03EA592C" w14:textId="77777777" w:rsidR="00BC4812" w:rsidRDefault="00BC4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006B46"/>
    <w:rsid w:val="00074F67"/>
    <w:rsid w:val="00123392"/>
    <w:rsid w:val="00167D70"/>
    <w:rsid w:val="002365C2"/>
    <w:rsid w:val="002D6D8D"/>
    <w:rsid w:val="002F58BD"/>
    <w:rsid w:val="003362B6"/>
    <w:rsid w:val="00367AD3"/>
    <w:rsid w:val="004A50D3"/>
    <w:rsid w:val="004B1570"/>
    <w:rsid w:val="00523C9F"/>
    <w:rsid w:val="00530763"/>
    <w:rsid w:val="005A432B"/>
    <w:rsid w:val="005B45CA"/>
    <w:rsid w:val="005C3071"/>
    <w:rsid w:val="005E08D3"/>
    <w:rsid w:val="005F6235"/>
    <w:rsid w:val="00642986"/>
    <w:rsid w:val="006959E1"/>
    <w:rsid w:val="006D2977"/>
    <w:rsid w:val="00883D21"/>
    <w:rsid w:val="0089543A"/>
    <w:rsid w:val="00916B66"/>
    <w:rsid w:val="00924E04"/>
    <w:rsid w:val="00937559"/>
    <w:rsid w:val="0095652E"/>
    <w:rsid w:val="00A03BEF"/>
    <w:rsid w:val="00A87155"/>
    <w:rsid w:val="00AA3D75"/>
    <w:rsid w:val="00AB26B7"/>
    <w:rsid w:val="00AF672B"/>
    <w:rsid w:val="00B046E8"/>
    <w:rsid w:val="00B16E5B"/>
    <w:rsid w:val="00B96489"/>
    <w:rsid w:val="00BC4812"/>
    <w:rsid w:val="00BE7C46"/>
    <w:rsid w:val="00CA064B"/>
    <w:rsid w:val="00D17037"/>
    <w:rsid w:val="00D22460"/>
    <w:rsid w:val="00D97FFC"/>
    <w:rsid w:val="00DB32BA"/>
    <w:rsid w:val="00DF0205"/>
    <w:rsid w:val="00E05772"/>
    <w:rsid w:val="00E20EA2"/>
    <w:rsid w:val="00EF1D00"/>
    <w:rsid w:val="00F07CD8"/>
    <w:rsid w:val="00F72B7B"/>
    <w:rsid w:val="00F75C8B"/>
    <w:rsid w:val="00FE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 w:type="paragraph" w:styleId="Fuzeile">
    <w:name w:val="footer"/>
    <w:basedOn w:val="Standard"/>
    <w:link w:val="FuzeileZchn"/>
    <w:uiPriority w:val="99"/>
    <w:unhideWhenUsed/>
    <w:rsid w:val="005A432B"/>
    <w:pPr>
      <w:tabs>
        <w:tab w:val="center" w:pos="4536"/>
        <w:tab w:val="right" w:pos="9072"/>
      </w:tabs>
    </w:pPr>
  </w:style>
  <w:style w:type="character" w:customStyle="1" w:styleId="FuzeileZchn">
    <w:name w:val="Fußzeile Zchn"/>
    <w:basedOn w:val="Absatz-Standardschriftart"/>
    <w:link w:val="Fuzeile"/>
    <w:uiPriority w:val="99"/>
    <w:rsid w:val="005A432B"/>
  </w:style>
  <w:style w:type="character" w:styleId="Seitenzahl">
    <w:name w:val="page number"/>
    <w:basedOn w:val="Absatz-Standardschriftart"/>
    <w:uiPriority w:val="99"/>
    <w:semiHidden/>
    <w:unhideWhenUsed/>
    <w:rsid w:val="005A432B"/>
  </w:style>
  <w:style w:type="character" w:styleId="Zeilennummer">
    <w:name w:val="line number"/>
    <w:basedOn w:val="Absatz-Standardschriftart"/>
    <w:uiPriority w:val="99"/>
    <w:semiHidden/>
    <w:unhideWhenUsed/>
    <w:rsid w:val="005A432B"/>
  </w:style>
  <w:style w:type="paragraph" w:styleId="berarbeitung">
    <w:name w:val="Revision"/>
    <w:hidden/>
    <w:uiPriority w:val="99"/>
    <w:semiHidden/>
    <w:rsid w:val="00B16E5B"/>
  </w:style>
  <w:style w:type="character" w:styleId="Kommentarzeichen">
    <w:name w:val="annotation reference"/>
    <w:basedOn w:val="Absatz-Standardschriftart"/>
    <w:uiPriority w:val="99"/>
    <w:semiHidden/>
    <w:unhideWhenUsed/>
    <w:rsid w:val="0095652E"/>
    <w:rPr>
      <w:sz w:val="16"/>
      <w:szCs w:val="16"/>
    </w:rPr>
  </w:style>
  <w:style w:type="paragraph" w:styleId="Kommentartext">
    <w:name w:val="annotation text"/>
    <w:basedOn w:val="Standard"/>
    <w:link w:val="KommentartextZchn"/>
    <w:uiPriority w:val="99"/>
    <w:semiHidden/>
    <w:unhideWhenUsed/>
    <w:rsid w:val="0095652E"/>
    <w:rPr>
      <w:sz w:val="20"/>
      <w:szCs w:val="20"/>
    </w:rPr>
  </w:style>
  <w:style w:type="character" w:customStyle="1" w:styleId="KommentartextZchn">
    <w:name w:val="Kommentartext Zchn"/>
    <w:basedOn w:val="Absatz-Standardschriftart"/>
    <w:link w:val="Kommentartext"/>
    <w:uiPriority w:val="99"/>
    <w:semiHidden/>
    <w:rsid w:val="0095652E"/>
    <w:rPr>
      <w:sz w:val="20"/>
      <w:szCs w:val="20"/>
    </w:rPr>
  </w:style>
  <w:style w:type="paragraph" w:styleId="Kommentarthema">
    <w:name w:val="annotation subject"/>
    <w:basedOn w:val="Kommentartext"/>
    <w:next w:val="Kommentartext"/>
    <w:link w:val="KommentarthemaZchn"/>
    <w:uiPriority w:val="99"/>
    <w:semiHidden/>
    <w:unhideWhenUsed/>
    <w:rsid w:val="0095652E"/>
    <w:rPr>
      <w:b/>
      <w:bCs/>
    </w:rPr>
  </w:style>
  <w:style w:type="character" w:customStyle="1" w:styleId="KommentarthemaZchn">
    <w:name w:val="Kommentarthema Zchn"/>
    <w:basedOn w:val="KommentartextZchn"/>
    <w:link w:val="Kommentarthema"/>
    <w:uiPriority w:val="99"/>
    <w:semiHidden/>
    <w:rsid w:val="0095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296">
      <w:bodyDiv w:val="1"/>
      <w:marLeft w:val="0"/>
      <w:marRight w:val="0"/>
      <w:marTop w:val="0"/>
      <w:marBottom w:val="0"/>
      <w:divBdr>
        <w:top w:val="none" w:sz="0" w:space="0" w:color="auto"/>
        <w:left w:val="none" w:sz="0" w:space="0" w:color="auto"/>
        <w:bottom w:val="none" w:sz="0" w:space="0" w:color="auto"/>
        <w:right w:val="none" w:sz="0" w:space="0" w:color="auto"/>
      </w:divBdr>
    </w:div>
    <w:div w:id="473789451">
      <w:bodyDiv w:val="1"/>
      <w:marLeft w:val="0"/>
      <w:marRight w:val="0"/>
      <w:marTop w:val="0"/>
      <w:marBottom w:val="0"/>
      <w:divBdr>
        <w:top w:val="none" w:sz="0" w:space="0" w:color="auto"/>
        <w:left w:val="none" w:sz="0" w:space="0" w:color="auto"/>
        <w:bottom w:val="none" w:sz="0" w:space="0" w:color="auto"/>
        <w:right w:val="none" w:sz="0" w:space="0" w:color="auto"/>
      </w:divBdr>
    </w:div>
    <w:div w:id="1294751401">
      <w:bodyDiv w:val="1"/>
      <w:marLeft w:val="0"/>
      <w:marRight w:val="0"/>
      <w:marTop w:val="0"/>
      <w:marBottom w:val="0"/>
      <w:divBdr>
        <w:top w:val="none" w:sz="0" w:space="0" w:color="auto"/>
        <w:left w:val="none" w:sz="0" w:space="0" w:color="auto"/>
        <w:bottom w:val="none" w:sz="0" w:space="0" w:color="auto"/>
        <w:right w:val="none" w:sz="0" w:space="0" w:color="auto"/>
      </w:divBdr>
    </w:div>
    <w:div w:id="1377319747">
      <w:bodyDiv w:val="1"/>
      <w:marLeft w:val="0"/>
      <w:marRight w:val="0"/>
      <w:marTop w:val="0"/>
      <w:marBottom w:val="0"/>
      <w:divBdr>
        <w:top w:val="none" w:sz="0" w:space="0" w:color="auto"/>
        <w:left w:val="none" w:sz="0" w:space="0" w:color="auto"/>
        <w:bottom w:val="none" w:sz="0" w:space="0" w:color="auto"/>
        <w:right w:val="none" w:sz="0" w:space="0" w:color="auto"/>
      </w:divBdr>
      <w:divsChild>
        <w:div w:id="1536580913">
          <w:marLeft w:val="0"/>
          <w:marRight w:val="0"/>
          <w:marTop w:val="0"/>
          <w:marBottom w:val="0"/>
          <w:divBdr>
            <w:top w:val="none" w:sz="0" w:space="0" w:color="auto"/>
            <w:left w:val="none" w:sz="0" w:space="0" w:color="auto"/>
            <w:bottom w:val="none" w:sz="0" w:space="0" w:color="auto"/>
            <w:right w:val="none" w:sz="0" w:space="0" w:color="auto"/>
          </w:divBdr>
          <w:divsChild>
            <w:div w:id="753669210">
              <w:marLeft w:val="0"/>
              <w:marRight w:val="0"/>
              <w:marTop w:val="0"/>
              <w:marBottom w:val="0"/>
              <w:divBdr>
                <w:top w:val="none" w:sz="0" w:space="0" w:color="auto"/>
                <w:left w:val="none" w:sz="0" w:space="0" w:color="auto"/>
                <w:bottom w:val="none" w:sz="0" w:space="0" w:color="auto"/>
                <w:right w:val="none" w:sz="0" w:space="0" w:color="auto"/>
              </w:divBdr>
              <w:divsChild>
                <w:div w:id="1979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653">
      <w:bodyDiv w:val="1"/>
      <w:marLeft w:val="0"/>
      <w:marRight w:val="0"/>
      <w:marTop w:val="0"/>
      <w:marBottom w:val="0"/>
      <w:divBdr>
        <w:top w:val="none" w:sz="0" w:space="0" w:color="auto"/>
        <w:left w:val="none" w:sz="0" w:space="0" w:color="auto"/>
        <w:bottom w:val="none" w:sz="0" w:space="0" w:color="auto"/>
        <w:right w:val="none" w:sz="0" w:space="0" w:color="auto"/>
      </w:divBdr>
    </w:div>
    <w:div w:id="1708489367">
      <w:bodyDiv w:val="1"/>
      <w:marLeft w:val="0"/>
      <w:marRight w:val="0"/>
      <w:marTop w:val="0"/>
      <w:marBottom w:val="0"/>
      <w:divBdr>
        <w:top w:val="none" w:sz="0" w:space="0" w:color="auto"/>
        <w:left w:val="none" w:sz="0" w:space="0" w:color="auto"/>
        <w:bottom w:val="none" w:sz="0" w:space="0" w:color="auto"/>
        <w:right w:val="none" w:sz="0" w:space="0" w:color="auto"/>
      </w:divBdr>
    </w:div>
    <w:div w:id="1843080955">
      <w:bodyDiv w:val="1"/>
      <w:marLeft w:val="0"/>
      <w:marRight w:val="0"/>
      <w:marTop w:val="0"/>
      <w:marBottom w:val="0"/>
      <w:divBdr>
        <w:top w:val="none" w:sz="0" w:space="0" w:color="auto"/>
        <w:left w:val="none" w:sz="0" w:space="0" w:color="auto"/>
        <w:bottom w:val="none" w:sz="0" w:space="0" w:color="auto"/>
        <w:right w:val="none" w:sz="0" w:space="0" w:color="auto"/>
      </w:divBdr>
    </w:div>
    <w:div w:id="202848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uliankeil/Planari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il@psychologie.uni-kiel.de" TargetMode="External"/><Relationship Id="rId12" Type="http://schemas.microsoft.com/office/2018/08/relationships/commentsExtensible" Target="commentsExtensible.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juliankeil/Virtual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13450</Words>
  <Characters>84737</Characters>
  <Application>Microsoft Office Word</Application>
  <DocSecurity>0</DocSecurity>
  <Lines>706</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18</cp:revision>
  <dcterms:created xsi:type="dcterms:W3CDTF">2022-09-02T09:42:00Z</dcterms:created>
  <dcterms:modified xsi:type="dcterms:W3CDTF">2022-09-07T12:42:00Z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id="http://www.zotero.org/styles/bmc-neuroscience"/&gt;&lt;format class="21"/&gt;&lt;count citations="47" publications="30"/&gt;&lt;/info&gt;PAPERS2_INFO_END</vt:lpwstr>
  </property>
</Properties>
</file>