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70033" w14:textId="0A6CAF11" w:rsidR="00C96E30" w:rsidRPr="00C96E30" w:rsidRDefault="00C96E30" w:rsidP="00C96E30">
      <w:pPr>
        <w:pStyle w:val="ListParagraph"/>
        <w:numPr>
          <w:ilvl w:val="0"/>
          <w:numId w:val="5"/>
        </w:numPr>
        <w:rPr>
          <w:lang w:val="es-ES"/>
        </w:rPr>
      </w:pPr>
      <w:r w:rsidRPr="00C96E30">
        <w:rPr>
          <w:b/>
          <w:bCs/>
          <w:lang w:val="es-ES"/>
        </w:rPr>
        <w:t>Alerta de temperatura alta:</w:t>
      </w:r>
      <w:r w:rsidRPr="00C96E30">
        <w:rPr>
          <w:lang w:val="es-ES"/>
        </w:rPr>
        <w:t xml:space="preserve"> Solicitar la temperatura actual en grados Celsius. Si es mayor a 35 °C, mostrar un mensaje en pantalla que diga "Alerta: Temperatura extremadamente alta".</w:t>
      </w:r>
    </w:p>
    <w:p w14:paraId="6D0EC0D0" w14:textId="0B9070B0" w:rsidR="00C96E30" w:rsidRPr="00C96E30" w:rsidRDefault="00C96E30">
      <w:pPr>
        <w:rPr>
          <w:lang w:val="es-ES"/>
        </w:rPr>
      </w:pPr>
      <w:r>
        <w:rPr>
          <w:noProof/>
        </w:rPr>
        <w:drawing>
          <wp:inline distT="0" distB="0" distL="0" distR="0" wp14:anchorId="2A361215" wp14:editId="56FE5CC1">
            <wp:extent cx="5806440" cy="2525639"/>
            <wp:effectExtent l="0" t="0" r="3810" b="8255"/>
            <wp:docPr id="86711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13895" name="Picture 8671138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2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3EA9" w14:textId="00950CE8" w:rsidR="00C96E30" w:rsidRPr="004F3EB7" w:rsidRDefault="00C96E30" w:rsidP="004F3EB7">
      <w:pPr>
        <w:pStyle w:val="ListParagraph"/>
        <w:numPr>
          <w:ilvl w:val="0"/>
          <w:numId w:val="5"/>
        </w:numPr>
        <w:spacing w:after="0" w:line="276" w:lineRule="auto"/>
        <w:jc w:val="both"/>
        <w:rPr>
          <w:lang w:val="es-ES"/>
        </w:rPr>
      </w:pPr>
      <w:r w:rsidRPr="004F3EB7">
        <w:rPr>
          <w:b/>
          <w:bCs/>
          <w:lang w:val="es-ES"/>
        </w:rPr>
        <w:t>Cobro de bolsa plástica:</w:t>
      </w:r>
      <w:r w:rsidRPr="004F3EB7">
        <w:rPr>
          <w:lang w:val="es-ES"/>
        </w:rPr>
        <w:t xml:space="preserve"> Pedir el total de una compra y preguntar si el cliente llevó bolsa plástica. Si la respuesta es afirmativa, sumar un valor fijo (por ejemplo, $0.10) al total de la cuenta.</w:t>
      </w:r>
    </w:p>
    <w:p w14:paraId="488E6255" w14:textId="41CA90F0" w:rsidR="00C96E30" w:rsidRPr="00C96E30" w:rsidRDefault="004F3EB7">
      <w:pPr>
        <w:rPr>
          <w:lang w:val="es-ES"/>
        </w:rPr>
      </w:pPr>
      <w:r>
        <w:rPr>
          <w:noProof/>
        </w:rPr>
        <w:drawing>
          <wp:inline distT="0" distB="0" distL="0" distR="0" wp14:anchorId="13271F02" wp14:editId="16EDADC3">
            <wp:extent cx="5400040" cy="3085737"/>
            <wp:effectExtent l="0" t="0" r="0" b="635"/>
            <wp:docPr id="583335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35065" name="Picture 5833350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EB55" w14:textId="5A690FCF" w:rsidR="00C96E30" w:rsidRDefault="00C96E30"/>
    <w:p w14:paraId="64EB2D97" w14:textId="04291E2D" w:rsidR="00C96E30" w:rsidRDefault="00C96E30"/>
    <w:p w14:paraId="1D56073A" w14:textId="3C470989" w:rsidR="00C96E30" w:rsidRPr="004F3EB7" w:rsidRDefault="00C96E30" w:rsidP="004F3EB7">
      <w:pPr>
        <w:pStyle w:val="ListParagraph"/>
        <w:numPr>
          <w:ilvl w:val="0"/>
          <w:numId w:val="5"/>
        </w:numPr>
        <w:spacing w:after="0" w:line="276" w:lineRule="auto"/>
        <w:jc w:val="both"/>
        <w:rPr>
          <w:lang w:val="es-ES"/>
        </w:rPr>
      </w:pPr>
      <w:r w:rsidRPr="004F3EB7">
        <w:rPr>
          <w:b/>
          <w:bCs/>
          <w:lang w:val="es-ES"/>
        </w:rPr>
        <w:t>Control de velocidad:</w:t>
      </w:r>
      <w:r w:rsidRPr="004F3EB7">
        <w:rPr>
          <w:lang w:val="es-ES"/>
        </w:rPr>
        <w:t xml:space="preserve"> Leer la velocidad actual de un automóvil en km/h. Si la velocidad supera los 120 km/h, mostrar un mensaje de advertencia: "¡Reduzca la </w:t>
      </w:r>
      <w:r w:rsidRPr="004F3EB7">
        <w:rPr>
          <w:lang w:val="es-ES"/>
        </w:rPr>
        <w:lastRenderedPageBreak/>
        <w:t>velocidad! Ha superado el límite permitido".</w:t>
      </w:r>
      <w:r>
        <w:rPr>
          <w:noProof/>
        </w:rPr>
        <w:drawing>
          <wp:inline distT="0" distB="0" distL="0" distR="0" wp14:anchorId="20106E86" wp14:editId="7CB513C5">
            <wp:extent cx="5400040" cy="2158365"/>
            <wp:effectExtent l="0" t="0" r="0" b="0"/>
            <wp:docPr id="7573766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76669" name="Picture 7573766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F76B" w14:textId="71CA478F" w:rsidR="00C96E30" w:rsidRPr="004F3EB7" w:rsidRDefault="00C96E30" w:rsidP="004F3EB7">
      <w:pPr>
        <w:pStyle w:val="ListParagraph"/>
        <w:numPr>
          <w:ilvl w:val="0"/>
          <w:numId w:val="5"/>
        </w:numPr>
        <w:spacing w:after="0" w:line="276" w:lineRule="auto"/>
        <w:jc w:val="both"/>
        <w:rPr>
          <w:lang w:val="es-ES"/>
        </w:rPr>
      </w:pPr>
      <w:r w:rsidRPr="004F3EB7">
        <w:rPr>
          <w:b/>
          <w:bCs/>
          <w:lang w:val="es-ES"/>
        </w:rPr>
        <w:t>Descuento por cupón:</w:t>
      </w:r>
      <w:r w:rsidRPr="004F3EB7">
        <w:rPr>
          <w:lang w:val="es-ES"/>
        </w:rPr>
        <w:t xml:space="preserve"> Ingresar el valor de la factura de un cliente. Si el cliente introduce el código de cupón "DESCUENTO10", restar el 10% al valor total antes de mostrar el pago final.</w:t>
      </w:r>
      <w:r w:rsidRPr="00C96E30">
        <w:rPr>
          <w:noProof/>
        </w:rPr>
        <w:t xml:space="preserve"> </w:t>
      </w:r>
      <w:r>
        <w:rPr>
          <w:noProof/>
        </w:rPr>
        <w:drawing>
          <wp:inline distT="0" distB="0" distL="0" distR="0" wp14:anchorId="61085CBF" wp14:editId="52DDE61C">
            <wp:extent cx="5400040" cy="3051810"/>
            <wp:effectExtent l="0" t="0" r="0" b="0"/>
            <wp:docPr id="1747155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5522" name="Picture 1747155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3D43" w14:textId="77777777" w:rsidR="00C96E30" w:rsidRDefault="00C96E30" w:rsidP="00C96E30">
      <w:pPr>
        <w:spacing w:after="0" w:line="276" w:lineRule="auto"/>
        <w:ind w:left="720"/>
        <w:jc w:val="both"/>
        <w:rPr>
          <w:lang w:val="es-ES"/>
        </w:rPr>
      </w:pPr>
    </w:p>
    <w:p w14:paraId="72D226AD" w14:textId="77777777" w:rsidR="00C96E30" w:rsidRDefault="00C96E30" w:rsidP="00C96E30">
      <w:pPr>
        <w:spacing w:after="0" w:line="276" w:lineRule="auto"/>
        <w:ind w:left="720"/>
        <w:jc w:val="both"/>
        <w:rPr>
          <w:lang w:val="es-ES"/>
        </w:rPr>
      </w:pPr>
    </w:p>
    <w:p w14:paraId="638BF4C7" w14:textId="77777777" w:rsidR="00C96E30" w:rsidRDefault="00C96E30" w:rsidP="00C96E30">
      <w:pPr>
        <w:spacing w:after="0" w:line="276" w:lineRule="auto"/>
        <w:ind w:left="720"/>
        <w:jc w:val="both"/>
        <w:rPr>
          <w:lang w:val="es-ES"/>
        </w:rPr>
      </w:pPr>
    </w:p>
    <w:p w14:paraId="5CA47187" w14:textId="77777777" w:rsidR="00C96E30" w:rsidRDefault="00C96E30" w:rsidP="00C96E30">
      <w:pPr>
        <w:spacing w:after="0" w:line="276" w:lineRule="auto"/>
        <w:ind w:left="720"/>
        <w:jc w:val="both"/>
        <w:rPr>
          <w:lang w:val="es-ES"/>
        </w:rPr>
      </w:pPr>
    </w:p>
    <w:p w14:paraId="52C02C41" w14:textId="77777777" w:rsidR="00C96E30" w:rsidRDefault="00C96E30" w:rsidP="00C96E30">
      <w:pPr>
        <w:spacing w:after="0" w:line="276" w:lineRule="auto"/>
        <w:ind w:left="720"/>
        <w:jc w:val="both"/>
        <w:rPr>
          <w:lang w:val="es-ES"/>
        </w:rPr>
      </w:pPr>
    </w:p>
    <w:p w14:paraId="7D51B5D2" w14:textId="77777777" w:rsidR="00C96E30" w:rsidRDefault="00C96E30" w:rsidP="00C96E30">
      <w:pPr>
        <w:spacing w:after="0" w:line="276" w:lineRule="auto"/>
        <w:ind w:left="720"/>
        <w:jc w:val="both"/>
        <w:rPr>
          <w:lang w:val="es-ES"/>
        </w:rPr>
      </w:pPr>
    </w:p>
    <w:p w14:paraId="586656EE" w14:textId="77777777" w:rsidR="00C96E30" w:rsidRDefault="00C96E30" w:rsidP="00C96E30">
      <w:pPr>
        <w:spacing w:after="0" w:line="276" w:lineRule="auto"/>
        <w:ind w:left="720"/>
        <w:jc w:val="both"/>
        <w:rPr>
          <w:lang w:val="es-ES"/>
        </w:rPr>
      </w:pPr>
    </w:p>
    <w:p w14:paraId="5260D087" w14:textId="77777777" w:rsidR="00C96E30" w:rsidRDefault="00C96E30" w:rsidP="00C96E30">
      <w:pPr>
        <w:spacing w:after="0" w:line="276" w:lineRule="auto"/>
        <w:ind w:left="720"/>
        <w:jc w:val="both"/>
        <w:rPr>
          <w:lang w:val="es-ES"/>
        </w:rPr>
      </w:pPr>
    </w:p>
    <w:p w14:paraId="37A7194D" w14:textId="77777777" w:rsidR="00C96E30" w:rsidRDefault="00C96E30" w:rsidP="00C96E30">
      <w:pPr>
        <w:spacing w:after="0" w:line="276" w:lineRule="auto"/>
        <w:ind w:left="720"/>
        <w:jc w:val="both"/>
        <w:rPr>
          <w:lang w:val="es-ES"/>
        </w:rPr>
      </w:pPr>
    </w:p>
    <w:p w14:paraId="64A371F3" w14:textId="3C3B4A04" w:rsidR="00C96E30" w:rsidRPr="004F3EB7" w:rsidRDefault="00C96E30" w:rsidP="004F3EB7">
      <w:pPr>
        <w:pStyle w:val="ListParagraph"/>
        <w:numPr>
          <w:ilvl w:val="0"/>
          <w:numId w:val="5"/>
        </w:numPr>
        <w:spacing w:after="0" w:line="276" w:lineRule="auto"/>
        <w:jc w:val="both"/>
        <w:rPr>
          <w:lang w:val="es-ES"/>
        </w:rPr>
      </w:pPr>
      <w:r w:rsidRPr="004F3EB7">
        <w:rPr>
          <w:b/>
          <w:bCs/>
          <w:lang w:val="es-ES"/>
        </w:rPr>
        <w:t>Recordatorio de batería baja:</w:t>
      </w:r>
      <w:r w:rsidRPr="004F3EB7">
        <w:rPr>
          <w:lang w:val="es-ES"/>
        </w:rPr>
        <w:t xml:space="preserve"> Solicitar el porcentaje actual de batería de un dispositivo móvil. Si el porcentaje es menor o igual al 15%, desplegar un aviso que diga "Por favor, conecte el cargador".</w:t>
      </w:r>
    </w:p>
    <w:p w14:paraId="29E49770" w14:textId="0ED980EE" w:rsidR="00C96E30" w:rsidRDefault="00C96E30" w:rsidP="00C96E30">
      <w:pPr>
        <w:tabs>
          <w:tab w:val="left" w:pos="1692"/>
        </w:tabs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933DF0F" wp14:editId="407A97CA">
            <wp:extent cx="5400040" cy="2498725"/>
            <wp:effectExtent l="0" t="0" r="0" b="0"/>
            <wp:docPr id="8595685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68531" name="Picture 8595685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58C7" w14:textId="11AB2396" w:rsidR="00C96E30" w:rsidRPr="004F3EB7" w:rsidRDefault="00C96E30" w:rsidP="004F3EB7">
      <w:pPr>
        <w:pStyle w:val="ListParagraph"/>
        <w:numPr>
          <w:ilvl w:val="0"/>
          <w:numId w:val="5"/>
        </w:numPr>
        <w:spacing w:after="0" w:line="276" w:lineRule="auto"/>
        <w:jc w:val="both"/>
        <w:rPr>
          <w:lang w:val="es-ES"/>
        </w:rPr>
      </w:pPr>
      <w:r w:rsidRPr="004F3EB7">
        <w:rPr>
          <w:b/>
          <w:bCs/>
          <w:lang w:val="es-ES"/>
        </w:rPr>
        <w:t>Mayoría de edad:</w:t>
      </w:r>
      <w:r w:rsidRPr="004F3EB7">
        <w:rPr>
          <w:lang w:val="es-ES"/>
        </w:rPr>
        <w:t xml:space="preserve"> Pedir al usuario que ingrese su edad actual. Si tiene 18 años o más, mostrar "Acceso permitido"; de lo contrario, mostrar "Acceso denegado: Eres menor de edad".</w:t>
      </w:r>
      <w:r>
        <w:rPr>
          <w:noProof/>
        </w:rPr>
        <w:drawing>
          <wp:inline distT="0" distB="0" distL="0" distR="0" wp14:anchorId="1D7A5072" wp14:editId="3F6C635E">
            <wp:extent cx="5400040" cy="2943860"/>
            <wp:effectExtent l="0" t="0" r="0" b="8890"/>
            <wp:docPr id="16673404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40490" name="Picture 16673404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B8D0" w14:textId="56E7BC4C" w:rsidR="00C96E30" w:rsidRPr="004F3EB7" w:rsidRDefault="00C96E30" w:rsidP="004F3EB7">
      <w:pPr>
        <w:pStyle w:val="ListParagraph"/>
        <w:numPr>
          <w:ilvl w:val="0"/>
          <w:numId w:val="5"/>
        </w:numPr>
        <w:spacing w:after="0" w:line="276" w:lineRule="auto"/>
        <w:jc w:val="both"/>
        <w:rPr>
          <w:lang w:val="es-ES"/>
        </w:rPr>
      </w:pPr>
      <w:r w:rsidRPr="004F3EB7">
        <w:rPr>
          <w:b/>
          <w:bCs/>
          <w:lang w:val="es-ES"/>
        </w:rPr>
        <w:t>Aprobación de examen:</w:t>
      </w:r>
      <w:r w:rsidRPr="004F3EB7">
        <w:rPr>
          <w:lang w:val="es-ES"/>
        </w:rPr>
        <w:t xml:space="preserve"> Solicitar la calificación final de un alumno (escala de 1 a 10). Si la nota es de 6 o más, imprimir "Estudiante Aprobado"; en caso contrario, </w:t>
      </w:r>
      <w:r w:rsidRPr="004F3EB7">
        <w:rPr>
          <w:lang w:val="es-ES"/>
        </w:rPr>
        <w:lastRenderedPageBreak/>
        <w:t>imprimir "Estudiante Reprobado".</w:t>
      </w:r>
      <w:r>
        <w:rPr>
          <w:noProof/>
        </w:rPr>
        <w:drawing>
          <wp:inline distT="0" distB="0" distL="0" distR="0" wp14:anchorId="73B577A7" wp14:editId="04F1704D">
            <wp:extent cx="5400040" cy="3218815"/>
            <wp:effectExtent l="0" t="0" r="0" b="635"/>
            <wp:docPr id="17173301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30118" name="Picture 17173301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DA54" w14:textId="198924B1" w:rsidR="00C96E30" w:rsidRDefault="00C96E30" w:rsidP="004F3EB7">
      <w:pPr>
        <w:numPr>
          <w:ilvl w:val="0"/>
          <w:numId w:val="5"/>
        </w:numPr>
        <w:spacing w:after="0" w:line="276" w:lineRule="auto"/>
        <w:jc w:val="both"/>
        <w:rPr>
          <w:lang w:val="es-ES"/>
        </w:rPr>
      </w:pPr>
      <w:r>
        <w:rPr>
          <w:b/>
          <w:bCs/>
          <w:lang w:val="es-ES"/>
        </w:rPr>
        <w:t>Número par o impar:</w:t>
      </w:r>
      <w:r>
        <w:rPr>
          <w:lang w:val="es-ES"/>
        </w:rPr>
        <w:t xml:space="preserve"> Leer un número entero introducido por el usuario. Si el residuo de dividir el número entre 2 es cero, mostrar "El número es par"; si no, mostrar "El número es impar".</w:t>
      </w:r>
      <w:r>
        <w:rPr>
          <w:noProof/>
        </w:rPr>
        <w:drawing>
          <wp:inline distT="0" distB="0" distL="0" distR="0" wp14:anchorId="3D515CEA" wp14:editId="49FB2F19">
            <wp:extent cx="5400040" cy="2846070"/>
            <wp:effectExtent l="0" t="0" r="0" b="0"/>
            <wp:docPr id="10937685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68561" name="Picture 10937685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AF64" w14:textId="11435A18" w:rsidR="00C96E30" w:rsidRDefault="00C96E30" w:rsidP="004F3EB7">
      <w:pPr>
        <w:numPr>
          <w:ilvl w:val="0"/>
          <w:numId w:val="5"/>
        </w:numPr>
        <w:spacing w:after="0" w:line="276" w:lineRule="auto"/>
        <w:jc w:val="both"/>
        <w:rPr>
          <w:lang w:val="es-ES"/>
        </w:rPr>
      </w:pPr>
      <w:r>
        <w:rPr>
          <w:b/>
          <w:bCs/>
          <w:lang w:val="es-ES"/>
        </w:rPr>
        <w:t>Cálculo de saldo:</w:t>
      </w:r>
      <w:r>
        <w:rPr>
          <w:lang w:val="es-ES"/>
        </w:rPr>
        <w:t xml:space="preserve"> Ingresar el saldo actual de una tarjeta de transporte y el costo del viaje. Si el saldo es suficiente para pagar el viaje, restar el costo y mostrar el </w:t>
      </w:r>
      <w:r>
        <w:rPr>
          <w:lang w:val="es-ES"/>
        </w:rPr>
        <w:lastRenderedPageBreak/>
        <w:t>nuevo saldo; si no, mostrar "Saldo insuficiente para viajar".</w:t>
      </w:r>
      <w:r>
        <w:rPr>
          <w:noProof/>
        </w:rPr>
        <w:drawing>
          <wp:inline distT="0" distB="0" distL="0" distR="0" wp14:anchorId="5FE407DC" wp14:editId="059EB83A">
            <wp:extent cx="5400040" cy="2712720"/>
            <wp:effectExtent l="0" t="0" r="0" b="0"/>
            <wp:docPr id="13066190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19041" name="Picture 13066190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783A" w14:textId="426C70F1" w:rsidR="00C96E30" w:rsidRDefault="00C96E30" w:rsidP="004F3EB7">
      <w:pPr>
        <w:numPr>
          <w:ilvl w:val="0"/>
          <w:numId w:val="5"/>
        </w:numPr>
        <w:spacing w:after="0" w:line="276" w:lineRule="auto"/>
        <w:jc w:val="both"/>
        <w:rPr>
          <w:lang w:val="es-ES"/>
        </w:rPr>
      </w:pPr>
      <w:r>
        <w:rPr>
          <w:b/>
          <w:bCs/>
          <w:lang w:val="es-ES"/>
        </w:rPr>
        <w:t>Control de acceso con contraseña:</w:t>
      </w:r>
      <w:r>
        <w:rPr>
          <w:lang w:val="es-ES"/>
        </w:rPr>
        <w:t xml:space="preserve"> Solicitar al usuario que ingrese una contraseña. Si coincide exactamente con la clave guardada ("Secreto123"), mostrar "Acceso concedido"; de lo contrario, mostrar "Contraseña incorrecta".</w:t>
      </w:r>
      <w:r>
        <w:rPr>
          <w:noProof/>
        </w:rPr>
        <w:drawing>
          <wp:inline distT="0" distB="0" distL="0" distR="0" wp14:anchorId="5535A9C9" wp14:editId="5DB5B9AA">
            <wp:extent cx="5400040" cy="3623945"/>
            <wp:effectExtent l="0" t="0" r="0" b="0"/>
            <wp:docPr id="15230987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98707" name="Picture 15230987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2E4D" w14:textId="4902D5C7" w:rsidR="00C96E30" w:rsidRDefault="00C96E30" w:rsidP="004F3EB7">
      <w:pPr>
        <w:numPr>
          <w:ilvl w:val="0"/>
          <w:numId w:val="5"/>
        </w:numPr>
        <w:spacing w:after="0" w:line="276" w:lineRule="auto"/>
        <w:jc w:val="both"/>
        <w:rPr>
          <w:lang w:val="es-ES"/>
        </w:rPr>
      </w:pPr>
      <w:r>
        <w:rPr>
          <w:b/>
          <w:bCs/>
          <w:lang w:val="es-ES"/>
        </w:rPr>
        <w:t>Clasificación de un número:</w:t>
      </w:r>
      <w:r>
        <w:rPr>
          <w:lang w:val="es-ES"/>
        </w:rPr>
        <w:t xml:space="preserve"> Leer un número entero. Determinar y mostrar en pantalla si el número ingresado es "Positivo", "Negativo" o si es exactamente </w:t>
      </w:r>
      <w:r>
        <w:rPr>
          <w:lang w:val="es-ES"/>
        </w:rPr>
        <w:lastRenderedPageBreak/>
        <w:t>"Cero".</w:t>
      </w:r>
      <w:r>
        <w:rPr>
          <w:noProof/>
        </w:rPr>
        <w:drawing>
          <wp:inline distT="0" distB="0" distL="0" distR="0" wp14:anchorId="0CD004AB" wp14:editId="1D958D0E">
            <wp:extent cx="5400040" cy="3514090"/>
            <wp:effectExtent l="0" t="0" r="0" b="0"/>
            <wp:docPr id="13210485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48527" name="Picture 132104852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02A8" w14:textId="3F0E5F57" w:rsidR="00C96E30" w:rsidRDefault="00C96E30" w:rsidP="004F3EB7">
      <w:pPr>
        <w:numPr>
          <w:ilvl w:val="0"/>
          <w:numId w:val="5"/>
        </w:numPr>
        <w:spacing w:after="0" w:line="276" w:lineRule="auto"/>
        <w:jc w:val="both"/>
        <w:rPr>
          <w:lang w:val="es-ES"/>
        </w:rPr>
      </w:pPr>
      <w:r>
        <w:rPr>
          <w:b/>
          <w:bCs/>
          <w:lang w:val="es-ES"/>
        </w:rPr>
        <w:t>Etapa de la vida por edad:</w:t>
      </w:r>
      <w:r>
        <w:rPr>
          <w:lang w:val="es-ES"/>
        </w:rPr>
        <w:t xml:space="preserve"> Solicitar la edad de una persona. Si tiene menos de 12 años muestra "Niño"; si está entre 12 y 17 muestra "Adolescente"; si está </w:t>
      </w:r>
      <w:r>
        <w:rPr>
          <w:lang w:val="es-ES"/>
        </w:rPr>
        <w:lastRenderedPageBreak/>
        <w:t>entre 18 y 64 muestra "Adulto"; y si tiene 65 o más muestra "Adulto mayor".</w:t>
      </w:r>
      <w:r>
        <w:rPr>
          <w:noProof/>
        </w:rPr>
        <w:drawing>
          <wp:inline distT="0" distB="0" distL="0" distR="0" wp14:anchorId="256C580F" wp14:editId="64BC5681">
            <wp:extent cx="5400040" cy="6049010"/>
            <wp:effectExtent l="0" t="0" r="0" b="8890"/>
            <wp:docPr id="1545149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4952" name="Picture 15451495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6470" w14:textId="0BA5DA33" w:rsidR="00C96E30" w:rsidRPr="00C96E30" w:rsidRDefault="00C96E30" w:rsidP="00C96E30">
      <w:pPr>
        <w:tabs>
          <w:tab w:val="left" w:pos="3468"/>
        </w:tabs>
        <w:rPr>
          <w:lang w:val="es-ES"/>
        </w:rPr>
      </w:pPr>
    </w:p>
    <w:p w14:paraId="418B0791" w14:textId="7F0CD84F" w:rsidR="00C96E30" w:rsidRDefault="00C96E30"/>
    <w:sectPr w:rsidR="00C96E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5E5F0" w14:textId="77777777" w:rsidR="00D83DC5" w:rsidRDefault="00D83DC5" w:rsidP="00C96E30">
      <w:pPr>
        <w:spacing w:after="0" w:line="240" w:lineRule="auto"/>
      </w:pPr>
      <w:r>
        <w:separator/>
      </w:r>
    </w:p>
  </w:endnote>
  <w:endnote w:type="continuationSeparator" w:id="0">
    <w:p w14:paraId="7FAA01E9" w14:textId="77777777" w:rsidR="00D83DC5" w:rsidRDefault="00D83DC5" w:rsidP="00C96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D052F" w14:textId="77777777" w:rsidR="00D83DC5" w:rsidRDefault="00D83DC5" w:rsidP="00C96E30">
      <w:pPr>
        <w:spacing w:after="0" w:line="240" w:lineRule="auto"/>
      </w:pPr>
      <w:r>
        <w:separator/>
      </w:r>
    </w:p>
  </w:footnote>
  <w:footnote w:type="continuationSeparator" w:id="0">
    <w:p w14:paraId="562A0D82" w14:textId="77777777" w:rsidR="00D83DC5" w:rsidRDefault="00D83DC5" w:rsidP="00C96E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E5902"/>
    <w:multiLevelType w:val="multilevel"/>
    <w:tmpl w:val="0B947AB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dstrike w:val="0"/>
        <w:sz w:val="24"/>
        <w:szCs w:val="24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3CB94431"/>
    <w:multiLevelType w:val="multilevel"/>
    <w:tmpl w:val="0B947AB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dstrike w:val="0"/>
        <w:sz w:val="24"/>
        <w:szCs w:val="24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4EED2B45"/>
    <w:multiLevelType w:val="multilevel"/>
    <w:tmpl w:val="0B947AB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dstrike w:val="0"/>
        <w:sz w:val="24"/>
        <w:szCs w:val="24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6C054B03"/>
    <w:multiLevelType w:val="multilevel"/>
    <w:tmpl w:val="0B947AB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dstrike w:val="0"/>
        <w:sz w:val="24"/>
        <w:szCs w:val="24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796B5656"/>
    <w:multiLevelType w:val="hybridMultilevel"/>
    <w:tmpl w:val="2E2CAB7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255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87716717">
    <w:abstractNumId w:val="2"/>
  </w:num>
  <w:num w:numId="3" w16cid:durableId="1942639925">
    <w:abstractNumId w:val="0"/>
  </w:num>
  <w:num w:numId="4" w16cid:durableId="1109932071">
    <w:abstractNumId w:val="1"/>
  </w:num>
  <w:num w:numId="5" w16cid:durableId="10635231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30"/>
    <w:rsid w:val="004F3EB7"/>
    <w:rsid w:val="009302FD"/>
    <w:rsid w:val="00C96E30"/>
    <w:rsid w:val="00D8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92D01"/>
  <w15:chartTrackingRefBased/>
  <w15:docId w15:val="{CB9A75F8-42E5-4F6C-9CF6-B8858357E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E3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6E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E30"/>
  </w:style>
  <w:style w:type="paragraph" w:styleId="Footer">
    <w:name w:val="footer"/>
    <w:basedOn w:val="Normal"/>
    <w:link w:val="FooterChar"/>
    <w:uiPriority w:val="99"/>
    <w:unhideWhenUsed/>
    <w:rsid w:val="00C96E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E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370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 LAMILLA CAMACHO</dc:creator>
  <cp:keywords/>
  <dc:description/>
  <cp:lastModifiedBy>JULIAN DAVID LAMILLA CAMACHO</cp:lastModifiedBy>
  <cp:revision>1</cp:revision>
  <dcterms:created xsi:type="dcterms:W3CDTF">2026-10-15T19:56:00Z</dcterms:created>
  <dcterms:modified xsi:type="dcterms:W3CDTF">2026-10-15T20:09:00Z</dcterms:modified>
</cp:coreProperties>
</file>