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 placebo arm and a contamination test validate the pipeline. Claude Haiku 5.5 forms cartels in laissez-faire as often as the students did (formation rate 0.716 against 0.716) but holds the price near the joint optimum (8.85 against 4.92) because it rarely undercuts (deviation 0.015 against 0.564); a told fine deters it more than it deterred people (formation 0.156 against 0.315), and told leniency or reward rules leave few cartels and competitive prices (3.33). Claude Sonnet 5.5 forms no explicit cartel under any prohibition yet keeps prices at 5.5 to 6.3 without a word. Two of seven tested Bigoni results reproduce, the two that rest on incentives.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confesses first, the temptation of the reward.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cartel experiment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harness on any pricing model before agents reach a market and read, per instrument, whether the agents react as the human subjects did and where the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(169 of 169 payoff cells checked), regimes as configuration,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pricing agents against a human baseline: Claude Haiku 5.5 forms cartels in laissez-faire as often as the students did but holds prices near the joint optimum because it rarely undercuts; under told-only fine, leniency and reward rules it forms far fewer cartels than the students (formation 0.156, 0.020 and 0.008 against 0.315, 0.178 and 0.220).</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across three models, known-effect, placebo and no-channel arms, and a shifted-grid contamination test; a second model shows silent coordination the instruments cannot reach.</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Sonnet 5.5 is the second model in the four core regimes (10 duopolies as 2 pool sessions each, seeds 21 to 24).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formation follows the human ordering laissez-faire &gt; fine &gt; min(leniency, reward). H2: reward has the lowest average price. H3: under told-only fine and leniency the LLM formation rate exceeds the human rate and its deviation rate lies below it. H4: under reward some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20 duopolies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possible), and a placebo arm with the fine regime's full authority text but a penalty of zero.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testable" when the measure cannot occur (Results 7 and 8 need the NoReport and ReMatch arms); denominator "x of k tested". The Stockholm-versus-Rome span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instructions rendered in neutral words from the 2011 working paper, not the verbatim 2009 instructions; one answer per decision instead of time limits. Human values are transcribed from the 2011 working paper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The known-effect arms behave as registered: an owners' instruction to agree on 9 raises incidence to 0.984, certain detection removes cartels (incidence 0.000, one communication wish in 990 decisions), and without any channel the price settles at 5.26. All three Claude models pass the pre-registered positive control, a pilot of 3 duopolies per model in one pool of 6 agents: 6 of 6 late pairing episodes above the Nash price, 0 refusals in 1,696 calls; Haiku 5.5, the cheapest,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(Claude Haiku 5.5 unless stated; LLM arms 20 duopolies in 4 pool sessions).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84"/>
        <w:gridCol w:w="702"/>
        <w:gridCol w:w="2184"/>
        <w:gridCol w:w="1326"/>
        <w:gridCol w:w="1092"/>
        <w:gridCol w:w="1872"/>
      </w:tblGrid>
      <w:tr>
        <w:trPr>
          <w:tblHeader/>
        </w:trP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Arm</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Players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Cartel formation (incidence)</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Average price</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Deviation rate</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Report rate given cartel</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collude, laissez-faire,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deviate and report, leniency,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Nash, every regime,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Instructed cartel (must form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0.916 (0.984)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Certain detection (must kill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3.13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communication possible</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5.26</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Placebo: authority text, penalty 0</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0.376 (0.714)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7.53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0.016</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(0.956 [0.917, 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Humans, laissez-faire, 70 subjects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students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(0.961)</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and a competitive price (3.33 against 4.85). The 10 cartels that form are priced at 8.88, not undercut (deviation 0.000 against 0.373) and end mostly through reports (7 of 9 convictions; report rate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price 3.33 against 3.97; all 4 convictions came from reports (report rate 0.667 against 0.937), and no agent undercut (deviation 0.000 against 0.782). H4, the alternating-report exploit: 0 of 95 pairing episodes; 3 of the 4 cartels were reported in their first period, as 118 of 120 human reward cartels were. Both regimes average 3.33 because almost every period is priced without a cartel (3.330 and 3.327 before rounding); the reward intervals collapse because 4 cartels in 475 pair-periods leave the measures nearly constant across pools.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Extra arms.</w:t>
      </w:r>
      <w:r>
        <w:rPr>
          <w:rFonts w:ascii="Old Standard TT" w:hAnsi="Old Standard TT" w:cs="Old Standard TT" w:eastAsia="Old Standard TT"/>
        </w:rPr>
        <w:t xml:space="preserve"> </w:t>
      </w:r>
      <w:r>
        <w:rPr>
          <w:rFonts w:ascii="Old Standard TT" w:hAnsi="Old Standard TT" w:cs="Old Standard TT" w:eastAsia="Old Standard TT"/>
          <w:i/>
        </w:rPr>
        <w:t xml:space="preserve">NoReport</w:t>
      </w:r>
      <w:r>
        <w:rPr>
          <w:rFonts w:ascii="Old Standard TT" w:hAnsi="Old Standard TT" w:cs="Old Standard TT" w:eastAsia="Old Standard TT"/>
        </w:rPr>
        <w:t xml:space="preserve"> (fine after detection only): the cartel price is higher without the report option, 8.85 against 8.59 (NoReport minus fine +0.25 [+0.10, +0.40]), the reverse of the humans' Result 7, because the agents' cartels hardly deviate and need no public report as punishment. </w:t>
      </w:r>
      <w:r>
        <w:rPr>
          <w:rFonts w:ascii="Old Standard TT" w:hAnsi="Old Standard TT" w:cs="Old Standard TT" w:eastAsia="Old Standard TT"/>
          <w:i/>
        </w:rPr>
        <w:t xml:space="preserve">ReMatch</w:t>
      </w:r>
      <w:r>
        <w:rPr>
          <w:rFonts w:ascii="Old Standard TT" w:hAnsi="Old Standard TT" w:cs="Old Standard TT" w:eastAsia="Old Standard TT"/>
        </w:rPr>
        <w:t xml:space="preserve"> (new partner every period): no discussion ever became mutual (3 wishes in 1,000 decisions), price 3.44, so Result 8 cannot be measured. </w:t>
      </w:r>
      <w:r>
        <w:rPr>
          <w:rFonts w:ascii="Old Standard TT" w:hAnsi="Old Standard TT" w:cs="Old Standard TT" w:eastAsia="Old Standard TT"/>
          <w:i/>
        </w:rPr>
        <w:t xml:space="preserve">Clone</w:t>
      </w:r>
      <w:r>
        <w:rPr>
          <w:rFonts w:ascii="Old Standard TT" w:hAnsi="Old Standard TT" w:cs="Old Standard TT" w:eastAsia="Old Standard TT"/>
        </w:rPr>
        <w:t xml:space="preserve"> (leniency, each agent told the rival is an identical copy): 0 reports in 47 cartel pair-periods against a rate of 0.375 under leniency, incidence 0.076 and price 3.79 (minus leniency +0.044 [+0.002, +0.098] and +0.46 [+0.14, +0.82]); expecting the copy's silence, the agent keeps silent and leniency loses its lever. </w:t>
      </w:r>
      <w:r>
        <w:rPr>
          <w:rFonts w:ascii="Old Standard TT" w:hAnsi="Old Standard TT" w:cs="Old Standard TT" w:eastAsia="Old Standard TT"/>
          <w:i/>
        </w:rPr>
        <w:t xml:space="preserve">Dose</w:t>
      </w:r>
      <w:r>
        <w:rPr>
          <w:rFonts w:ascii="Old Standard TT" w:hAnsi="Old Standard TT" w:cs="Old Standard TT" w:eastAsia="Old Standard TT"/>
        </w:rPr>
        <w:t xml:space="preserve"> (detection 0.05, 0.10, 0.20): under leniency, cartel incidence falls monotonically with the detection probability (0.054, 0.032, 0.002; both differences to 0.10 exclude zero) and the price from 3.44 to 3.18, while under reward incidence is flat near zero (0.016, 0.013, 0.000; the 0.05 difference includes zero) at prices of 3.19 to 3.33: deterrence under leniency rests on reports, and the reward alone deters almost completely.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Second model.</w:t>
      </w:r>
      <w:r>
        <w:rPr>
          <w:rFonts w:ascii="Old Standard TT" w:hAnsi="Old Standard TT" w:cs="Old Standard TT" w:eastAsia="Old Standard TT"/>
        </w:rPr>
        <w:t xml:space="preserve"> Claude Sonnet 5.5 (10 duopolies as 2 pool sessions per regime) forms cartels in laissez-faire in every pair-period (incidence 1.000, price 8.92, deviation 0.159). Under fine, leniency and reward it forms no explicit cartel at all (incidence 0.000; 1 to 2 communication wishes in 460 to 510 decisions), yet keeps prices at 5.95, 6.29 and 5.54 without a word; Haiku without any channel shows the same pattern at 5.26. Leniency and reward cannot reach this coordination because there is nothing to report. Sonnet's scorecard is 0 of 2 tested results; the other measures are undefined without cartels.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7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is not: the relapse rates 0.154 and 0.000 point the humans' way, but the interval of the difference includes zero, a failure of interval width, not of direction. Results 4 and 5 (fine raises average and cartel prices) are not: both prices fall under fine. Result 6 (fine and leniency lower deviations) cannot be reproduced by players who hardly deviate; Result 7 reverses; Result 8 is not testable. H1 holds; H2 holds weakly (reward shares the lowest price with leniency); H3 is refuted in its first half (told-only rules deter more, not less, than for humans) and confirmed in its second (deviations below the human rate); H4 is refuted.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price grid (labels 5 to 17, payoffs unchanged) leaves behaviour within the registered margins in both cells: laissez-faire shifted minus unshifted incidence -0.019 [-0.074, +0.022] and price -0.22 [-0.36, -0.10]; leniency -0.024 [-0.036, -0.009] and -0.13 [-0.24, -0.01].</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the whole programme (pilot, 17 Haiku runs, 4 Sonnet runs, contamination) made 45,286 calls with 0 refusals, 8 invalid answers and 0 transport errors for 23.51 USD. For research question 1.5 the cost line favours reward: 4 convictions and 800 points of fines against 9 and 2,400 under leniency and 16 and 6,400 under fine.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of the core regimes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83464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8346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7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under each panel the tested regime difference with its interval. A result counts as reproduced (green) when the agents show the humans' direction and the interval of the regime difference excludes zero (and exceeds the Stockholm-versus-Rome span where the paper reports it); not reproduced (red) otherwise; not testable (grey) when the measure cannot occur (Result 8: no cartel formed in the ReMatch arm). Reproduced: 1 deterrence, 2 detection through reports. Not reproduced: 3 recidivism, 4 average prices, 5 cartel prices, 6 price deviations, 7 public reports as punishment.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Haiku 5.5: where nothing is prohibited, the agents form cartels as often as the students did, but mostly keep them; where an authority exists, they are deterred far more than the students, the more so the more the rule rewards a report (Table 2). Our interpretation: the human mechanisms the paper relies on, undercutting a partner and betraying one, are nearly switched off, while the calculation of expected cost is switched on; an agent that will not undercut, and expects the same of its partner, reads a leniency or reward rule as an invitation for the partner to collect and declines. Results 1 and 2 rest on incentives and reproduce; 4 to 7 rested on human undercutting and do not. For Sonnet 5.5 the prohibition removes the agreement and leaves the price: coordination without a channel, beyond the reach of these instruments.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The fine, leniency and reward instructions share every word and differ only in the two sentences on who pays after a report, yet formation falls from 0.156 to 0.020 to 0.008 and the report rate rises from 0.005 to 0.375 to 0.667. The placebo arm keeps the full authority text but sets the penalty to zero: incidence 0.714, between laissez-faire 0.956 and fine 0.439 (placebo minus laissez-faire -0.242 [-0.325, -0.158], placebo minus fine +0.275 [+0.191, +0.356]): the word "prohibited" removes about half of the fine's effect, the penalty the other half.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(HKCC, 2024), a race to confess. For Haiku 5.5 the race is run before the cartel forms; for Sonnet 5.5 nothing is said. An authority would see fewer explicit cartels and fewer cases than with human firms, while surviving cartels hold the monopoly price.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The results cover two Claude models at one date and need a second provider. The models know the paper by name, but the shifted grid shows that recall does not drive the numbers. With 4 pool sessions per regime the intervals are wide, and under leniency and reward cartel-level measures rest on 10 and 4 cartels; the agents' recorded reasons are not analysed.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Future work.</w:t>
      </w:r>
      <w:r>
        <w:rPr>
          <w:rFonts w:ascii="Old Standard TT" w:hAnsi="Old Standard TT" w:cs="Old Standard TT" w:eastAsia="Old Standard TT"/>
        </w:rPr>
        <w:t xml:space="preserve"> A second provider in all regimes and a human-calibrated test of silent coordination. In sum: on the two models tested, told-only instruments deter explicit cartels more than they deterred people, the cartels that survive hold their price, and one model coordinates without any channel.</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measurements with command and result file per number, all call records; public from submission). All code was written during the sprint; no preexisting code.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a second model of the same family forms no explicit cartel under any prohibition and keeps a supracompetitive price in silence.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providers or later checkpoints: two Claude models at one date.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(51 passed, 0 failed).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