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628" w:rsidRDefault="00AA482E" w:rsidP="008C7702">
      <w:pPr>
        <w:pStyle w:val="Heading1"/>
      </w:pPr>
      <w:r>
        <w:t>Nomenclature</w:t>
      </w:r>
    </w:p>
    <w:p w:rsidR="00C77F6E" w:rsidRDefault="00AA482E" w:rsidP="008C7702">
      <w:pPr>
        <w:pStyle w:val="Heading1"/>
      </w:pPr>
      <w:r>
        <w:rPr>
          <w:noProof/>
          <w:lang w:eastAsia="en-CA"/>
        </w:rPr>
        <w:drawing>
          <wp:inline distT="0" distB="0" distL="0" distR="0" wp14:anchorId="6D090710" wp14:editId="0E60F451">
            <wp:extent cx="5943600" cy="150087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7702">
        <w:t>Modes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C7702" w:rsidTr="00012AF6">
        <w:tc>
          <w:tcPr>
            <w:tcW w:w="4675" w:type="dxa"/>
            <w:shd w:val="clear" w:color="auto" w:fill="D9D9D9" w:themeFill="background1" w:themeFillShade="D9"/>
          </w:tcPr>
          <w:p w:rsidR="008C7702" w:rsidRPr="00012AF6" w:rsidRDefault="008C7702" w:rsidP="008C7702">
            <w:pPr>
              <w:rPr>
                <w:b/>
              </w:rPr>
            </w:pPr>
            <w:r w:rsidRPr="00012AF6">
              <w:rPr>
                <w:b/>
              </w:rPr>
              <w:t>Mode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:rsidR="008C7702" w:rsidRPr="00012AF6" w:rsidRDefault="00012AF6" w:rsidP="008C7702">
            <w:pPr>
              <w:rPr>
                <w:b/>
              </w:rPr>
            </w:pPr>
            <w:r w:rsidRPr="00012AF6">
              <w:rPr>
                <w:b/>
              </w:rPr>
              <w:t>Options</w:t>
            </w:r>
          </w:p>
        </w:tc>
      </w:tr>
      <w:tr w:rsidR="009965EF" w:rsidTr="002A4C65">
        <w:trPr>
          <w:trHeight w:val="397"/>
        </w:trPr>
        <w:tc>
          <w:tcPr>
            <w:tcW w:w="4675" w:type="dxa"/>
            <w:vMerge w:val="restart"/>
          </w:tcPr>
          <w:p w:rsidR="009965EF" w:rsidRDefault="009965EF" w:rsidP="008C7702">
            <w:r>
              <w:t>Chamber Paced</w:t>
            </w:r>
          </w:p>
        </w:tc>
        <w:tc>
          <w:tcPr>
            <w:tcW w:w="4675" w:type="dxa"/>
          </w:tcPr>
          <w:p w:rsidR="009965EF" w:rsidRDefault="009965EF" w:rsidP="008C7702">
            <w:r>
              <w:t>Atrium</w:t>
            </w:r>
            <w:r w:rsidR="00012AF6">
              <w:t xml:space="preserve"> (AOO)</w:t>
            </w:r>
          </w:p>
        </w:tc>
      </w:tr>
      <w:tr w:rsidR="009965EF" w:rsidTr="002A4C65">
        <w:trPr>
          <w:trHeight w:val="397"/>
        </w:trPr>
        <w:tc>
          <w:tcPr>
            <w:tcW w:w="4675" w:type="dxa"/>
            <w:vMerge/>
          </w:tcPr>
          <w:p w:rsidR="009965EF" w:rsidRDefault="009965EF" w:rsidP="008C7702"/>
        </w:tc>
        <w:tc>
          <w:tcPr>
            <w:tcW w:w="4675" w:type="dxa"/>
          </w:tcPr>
          <w:p w:rsidR="009965EF" w:rsidRDefault="009965EF" w:rsidP="008C7702">
            <w:r>
              <w:t>Ventricle</w:t>
            </w:r>
            <w:r w:rsidR="00012AF6">
              <w:t xml:space="preserve"> (VOO)</w:t>
            </w:r>
          </w:p>
        </w:tc>
      </w:tr>
      <w:tr w:rsidR="009965EF" w:rsidTr="002A4C65">
        <w:trPr>
          <w:trHeight w:val="397"/>
        </w:trPr>
        <w:tc>
          <w:tcPr>
            <w:tcW w:w="4675" w:type="dxa"/>
            <w:vMerge/>
          </w:tcPr>
          <w:p w:rsidR="009965EF" w:rsidRDefault="009965EF" w:rsidP="008C7702"/>
        </w:tc>
        <w:tc>
          <w:tcPr>
            <w:tcW w:w="4675" w:type="dxa"/>
          </w:tcPr>
          <w:p w:rsidR="009965EF" w:rsidRDefault="009965EF" w:rsidP="008C7702">
            <w:r>
              <w:t>Dual</w:t>
            </w:r>
            <w:r w:rsidR="00012AF6">
              <w:t xml:space="preserve"> (DOO)</w:t>
            </w:r>
          </w:p>
        </w:tc>
      </w:tr>
      <w:tr w:rsidR="009965EF" w:rsidTr="002A4C65">
        <w:trPr>
          <w:trHeight w:val="397"/>
        </w:trPr>
        <w:tc>
          <w:tcPr>
            <w:tcW w:w="4675" w:type="dxa"/>
            <w:vMerge/>
          </w:tcPr>
          <w:p w:rsidR="009965EF" w:rsidRDefault="009965EF" w:rsidP="008C7702"/>
        </w:tc>
        <w:tc>
          <w:tcPr>
            <w:tcW w:w="4675" w:type="dxa"/>
          </w:tcPr>
          <w:p w:rsidR="009965EF" w:rsidRDefault="009965EF" w:rsidP="008C7702">
            <w:r>
              <w:t>None</w:t>
            </w:r>
            <w:r w:rsidR="00572628">
              <w:t xml:space="preserve"> (Off)</w:t>
            </w:r>
          </w:p>
        </w:tc>
      </w:tr>
      <w:tr w:rsidR="009965EF" w:rsidTr="002A4C65">
        <w:trPr>
          <w:trHeight w:val="397"/>
        </w:trPr>
        <w:tc>
          <w:tcPr>
            <w:tcW w:w="4675" w:type="dxa"/>
            <w:vMerge w:val="restart"/>
          </w:tcPr>
          <w:p w:rsidR="009965EF" w:rsidRDefault="009965EF" w:rsidP="008C7702">
            <w:r>
              <w:t>Chamber Sensed</w:t>
            </w:r>
          </w:p>
        </w:tc>
        <w:tc>
          <w:tcPr>
            <w:tcW w:w="4675" w:type="dxa"/>
          </w:tcPr>
          <w:p w:rsidR="009965EF" w:rsidRDefault="009965EF" w:rsidP="008C7702">
            <w:r>
              <w:t>Atrium</w:t>
            </w:r>
            <w:r w:rsidR="00012AF6">
              <w:t xml:space="preserve"> (AAI)</w:t>
            </w:r>
          </w:p>
        </w:tc>
      </w:tr>
      <w:tr w:rsidR="009965EF" w:rsidTr="002A4C65">
        <w:trPr>
          <w:trHeight w:val="397"/>
        </w:trPr>
        <w:tc>
          <w:tcPr>
            <w:tcW w:w="4675" w:type="dxa"/>
            <w:vMerge/>
          </w:tcPr>
          <w:p w:rsidR="009965EF" w:rsidRDefault="009965EF" w:rsidP="008C7702"/>
        </w:tc>
        <w:tc>
          <w:tcPr>
            <w:tcW w:w="4675" w:type="dxa"/>
          </w:tcPr>
          <w:p w:rsidR="009965EF" w:rsidRDefault="009965EF" w:rsidP="008C7702">
            <w:r>
              <w:t>Ventricle</w:t>
            </w:r>
            <w:r w:rsidR="00012AF6">
              <w:t xml:space="preserve"> (VVI</w:t>
            </w:r>
            <w:r w:rsidR="00572628">
              <w:t>, VDD</w:t>
            </w:r>
            <w:r w:rsidR="00012AF6">
              <w:t>)</w:t>
            </w:r>
          </w:p>
        </w:tc>
      </w:tr>
      <w:tr w:rsidR="009965EF" w:rsidTr="002A4C65">
        <w:trPr>
          <w:trHeight w:val="397"/>
        </w:trPr>
        <w:tc>
          <w:tcPr>
            <w:tcW w:w="4675" w:type="dxa"/>
            <w:vMerge/>
          </w:tcPr>
          <w:p w:rsidR="009965EF" w:rsidRDefault="009965EF" w:rsidP="008C7702"/>
        </w:tc>
        <w:tc>
          <w:tcPr>
            <w:tcW w:w="4675" w:type="dxa"/>
          </w:tcPr>
          <w:p w:rsidR="009965EF" w:rsidRDefault="009965EF" w:rsidP="008C7702">
            <w:r>
              <w:t>Dual</w:t>
            </w:r>
            <w:r w:rsidR="00012AF6">
              <w:t xml:space="preserve"> (DDD, DDI)</w:t>
            </w:r>
          </w:p>
        </w:tc>
      </w:tr>
      <w:tr w:rsidR="009965EF" w:rsidTr="002A4C65">
        <w:trPr>
          <w:trHeight w:val="397"/>
        </w:trPr>
        <w:tc>
          <w:tcPr>
            <w:tcW w:w="4675" w:type="dxa"/>
            <w:vMerge/>
          </w:tcPr>
          <w:p w:rsidR="009965EF" w:rsidRDefault="009965EF" w:rsidP="008C7702"/>
        </w:tc>
        <w:tc>
          <w:tcPr>
            <w:tcW w:w="4675" w:type="dxa"/>
          </w:tcPr>
          <w:p w:rsidR="009965EF" w:rsidRDefault="009965EF" w:rsidP="008C7702">
            <w:r>
              <w:t>None</w:t>
            </w:r>
            <w:r w:rsidR="00572628">
              <w:t xml:space="preserve"> (Off)</w:t>
            </w:r>
          </w:p>
        </w:tc>
      </w:tr>
      <w:tr w:rsidR="009965EF" w:rsidTr="002A4C65">
        <w:trPr>
          <w:trHeight w:val="397"/>
        </w:trPr>
        <w:tc>
          <w:tcPr>
            <w:tcW w:w="4675" w:type="dxa"/>
            <w:vMerge w:val="restart"/>
          </w:tcPr>
          <w:p w:rsidR="009965EF" w:rsidRDefault="009965EF" w:rsidP="008C7702">
            <w:r>
              <w:t>Response to Activity</w:t>
            </w:r>
          </w:p>
        </w:tc>
        <w:tc>
          <w:tcPr>
            <w:tcW w:w="4675" w:type="dxa"/>
          </w:tcPr>
          <w:p w:rsidR="009965EF" w:rsidRDefault="009965EF" w:rsidP="008C7702">
            <w:r>
              <w:t>Triggered</w:t>
            </w:r>
          </w:p>
        </w:tc>
      </w:tr>
      <w:tr w:rsidR="009965EF" w:rsidTr="002A4C65">
        <w:trPr>
          <w:trHeight w:val="397"/>
        </w:trPr>
        <w:tc>
          <w:tcPr>
            <w:tcW w:w="4675" w:type="dxa"/>
            <w:vMerge/>
          </w:tcPr>
          <w:p w:rsidR="009965EF" w:rsidRDefault="009965EF" w:rsidP="008C7702"/>
        </w:tc>
        <w:tc>
          <w:tcPr>
            <w:tcW w:w="4675" w:type="dxa"/>
          </w:tcPr>
          <w:p w:rsidR="009965EF" w:rsidRDefault="009965EF" w:rsidP="008C7702">
            <w:r>
              <w:t>Inhibited</w:t>
            </w:r>
          </w:p>
        </w:tc>
      </w:tr>
      <w:tr w:rsidR="009965EF" w:rsidTr="002A4C65">
        <w:trPr>
          <w:trHeight w:val="397"/>
        </w:trPr>
        <w:tc>
          <w:tcPr>
            <w:tcW w:w="4675" w:type="dxa"/>
            <w:vMerge/>
          </w:tcPr>
          <w:p w:rsidR="009965EF" w:rsidRDefault="009965EF" w:rsidP="008C7702"/>
        </w:tc>
        <w:tc>
          <w:tcPr>
            <w:tcW w:w="4675" w:type="dxa"/>
          </w:tcPr>
          <w:p w:rsidR="009965EF" w:rsidRDefault="009965EF" w:rsidP="008C7702">
            <w:r>
              <w:t>Dual</w:t>
            </w:r>
            <w:r w:rsidR="00012AF6">
              <w:t xml:space="preserve"> (DDDR)</w:t>
            </w:r>
          </w:p>
        </w:tc>
      </w:tr>
      <w:tr w:rsidR="009965EF" w:rsidTr="002A4C65">
        <w:trPr>
          <w:trHeight w:val="397"/>
        </w:trPr>
        <w:tc>
          <w:tcPr>
            <w:tcW w:w="4675" w:type="dxa"/>
            <w:vMerge/>
          </w:tcPr>
          <w:p w:rsidR="009965EF" w:rsidRDefault="009965EF" w:rsidP="008C7702"/>
        </w:tc>
        <w:tc>
          <w:tcPr>
            <w:tcW w:w="4675" w:type="dxa"/>
          </w:tcPr>
          <w:p w:rsidR="009965EF" w:rsidRDefault="009965EF" w:rsidP="008C7702">
            <w:r>
              <w:t>None</w:t>
            </w:r>
            <w:r w:rsidR="00572628">
              <w:t xml:space="preserve"> (Off)</w:t>
            </w:r>
          </w:p>
        </w:tc>
      </w:tr>
      <w:tr w:rsidR="009965EF" w:rsidTr="002A4C65">
        <w:trPr>
          <w:trHeight w:val="397"/>
        </w:trPr>
        <w:tc>
          <w:tcPr>
            <w:tcW w:w="4675" w:type="dxa"/>
            <w:vMerge w:val="restart"/>
          </w:tcPr>
          <w:p w:rsidR="009965EF" w:rsidRDefault="009965EF" w:rsidP="008C7702">
            <w:r>
              <w:t>Programmable Rate Modulation</w:t>
            </w:r>
          </w:p>
        </w:tc>
        <w:tc>
          <w:tcPr>
            <w:tcW w:w="4675" w:type="dxa"/>
          </w:tcPr>
          <w:p w:rsidR="009965EF" w:rsidRDefault="009965EF" w:rsidP="008C7702">
            <w:r>
              <w:t>Simple</w:t>
            </w:r>
          </w:p>
        </w:tc>
      </w:tr>
      <w:tr w:rsidR="009965EF" w:rsidTr="002A4C65">
        <w:trPr>
          <w:trHeight w:val="397"/>
        </w:trPr>
        <w:tc>
          <w:tcPr>
            <w:tcW w:w="4675" w:type="dxa"/>
            <w:vMerge/>
          </w:tcPr>
          <w:p w:rsidR="009965EF" w:rsidRDefault="009965EF" w:rsidP="008C7702"/>
        </w:tc>
        <w:tc>
          <w:tcPr>
            <w:tcW w:w="4675" w:type="dxa"/>
          </w:tcPr>
          <w:p w:rsidR="009965EF" w:rsidRDefault="009965EF" w:rsidP="008C7702">
            <w:r>
              <w:t>Multi</w:t>
            </w:r>
          </w:p>
        </w:tc>
      </w:tr>
      <w:tr w:rsidR="009965EF" w:rsidTr="002A4C65">
        <w:trPr>
          <w:trHeight w:val="397"/>
        </w:trPr>
        <w:tc>
          <w:tcPr>
            <w:tcW w:w="4675" w:type="dxa"/>
            <w:vMerge/>
          </w:tcPr>
          <w:p w:rsidR="009965EF" w:rsidRDefault="009965EF" w:rsidP="008C7702"/>
        </w:tc>
        <w:tc>
          <w:tcPr>
            <w:tcW w:w="4675" w:type="dxa"/>
          </w:tcPr>
          <w:p w:rsidR="009965EF" w:rsidRDefault="009965EF" w:rsidP="008C7702">
            <w:r>
              <w:t>Communicating</w:t>
            </w:r>
          </w:p>
        </w:tc>
      </w:tr>
      <w:tr w:rsidR="009965EF" w:rsidTr="002A4C65">
        <w:trPr>
          <w:trHeight w:val="397"/>
        </w:trPr>
        <w:tc>
          <w:tcPr>
            <w:tcW w:w="4675" w:type="dxa"/>
            <w:vMerge/>
          </w:tcPr>
          <w:p w:rsidR="009965EF" w:rsidRDefault="009965EF" w:rsidP="008C7702"/>
        </w:tc>
        <w:tc>
          <w:tcPr>
            <w:tcW w:w="4675" w:type="dxa"/>
          </w:tcPr>
          <w:p w:rsidR="009965EF" w:rsidRDefault="009965EF" w:rsidP="008C7702">
            <w:r>
              <w:t>Rate Modulation</w:t>
            </w:r>
          </w:p>
        </w:tc>
      </w:tr>
    </w:tbl>
    <w:p w:rsidR="008C7702" w:rsidRDefault="008C7702" w:rsidP="008C7702"/>
    <w:p w:rsidR="00CD3D05" w:rsidRDefault="00CD3D05" w:rsidP="008C7702"/>
    <w:p w:rsidR="00751EFE" w:rsidRDefault="00751EFE" w:rsidP="00751EFE">
      <w:pPr>
        <w:pStyle w:val="Heading1"/>
      </w:pPr>
      <w:r>
        <w:t>VVI</w:t>
      </w:r>
    </w:p>
    <w:p w:rsidR="00751EFE" w:rsidRDefault="00751EFE" w:rsidP="00751EFE">
      <w:pPr>
        <w:pStyle w:val="ListParagraph"/>
        <w:numPr>
          <w:ilvl w:val="0"/>
          <w:numId w:val="2"/>
        </w:numPr>
      </w:pPr>
      <w:r>
        <w:t>Ventricular pacing</w:t>
      </w:r>
    </w:p>
    <w:p w:rsidR="00751EFE" w:rsidRDefault="00751EFE" w:rsidP="00751EFE">
      <w:pPr>
        <w:pStyle w:val="ListParagraph"/>
        <w:numPr>
          <w:ilvl w:val="0"/>
          <w:numId w:val="2"/>
        </w:numPr>
      </w:pPr>
      <w:r>
        <w:t>Ventricular sensing</w:t>
      </w:r>
    </w:p>
    <w:p w:rsidR="00751EFE" w:rsidRDefault="00751EFE" w:rsidP="002A4C65">
      <w:pPr>
        <w:pStyle w:val="ListParagraph"/>
        <w:numPr>
          <w:ilvl w:val="0"/>
          <w:numId w:val="2"/>
        </w:numPr>
      </w:pPr>
      <w:r>
        <w:t>Sensed intrinsic QRS inhibits ventricular pacing</w:t>
      </w:r>
    </w:p>
    <w:p w:rsidR="002A4C65" w:rsidRDefault="002A4C65" w:rsidP="002A4C65"/>
    <w:p w:rsidR="002A4C65" w:rsidRDefault="002A4C65" w:rsidP="002A4C65">
      <w:pPr>
        <w:pStyle w:val="Heading1"/>
      </w:pPr>
      <w:r>
        <w:t>Requirements Likely to Change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4C65" w:rsidTr="002A4C65">
        <w:trPr>
          <w:trHeight w:val="109"/>
        </w:trPr>
        <w:tc>
          <w:tcPr>
            <w:tcW w:w="4675" w:type="dxa"/>
            <w:shd w:val="clear" w:color="auto" w:fill="D9D9D9" w:themeFill="background1" w:themeFillShade="D9"/>
          </w:tcPr>
          <w:p w:rsidR="002A4C65" w:rsidRPr="002A4C65" w:rsidRDefault="002A4C65" w:rsidP="002A4C65">
            <w:pPr>
              <w:rPr>
                <w:b/>
              </w:rPr>
            </w:pPr>
            <w:r w:rsidRPr="002A4C65">
              <w:rPr>
                <w:b/>
              </w:rPr>
              <w:t>Requirement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:rsidR="002A4C65" w:rsidRPr="002A4C65" w:rsidRDefault="002A4C65" w:rsidP="002A4C65">
            <w:pPr>
              <w:rPr>
                <w:b/>
              </w:rPr>
            </w:pPr>
            <w:r w:rsidRPr="002A4C65">
              <w:rPr>
                <w:b/>
              </w:rPr>
              <w:t>Explanation</w:t>
            </w:r>
          </w:p>
        </w:tc>
      </w:tr>
      <w:tr w:rsidR="002A4C65" w:rsidTr="002A4C65">
        <w:tc>
          <w:tcPr>
            <w:tcW w:w="4675" w:type="dxa"/>
          </w:tcPr>
          <w:p w:rsidR="002A4C65" w:rsidRDefault="002A4C65" w:rsidP="002A4C65">
            <w:r>
              <w:t>Base Heart Rate</w:t>
            </w:r>
            <w:bookmarkStart w:id="0" w:name="_GoBack"/>
            <w:bookmarkEnd w:id="0"/>
          </w:p>
        </w:tc>
        <w:tc>
          <w:tcPr>
            <w:tcW w:w="4675" w:type="dxa"/>
          </w:tcPr>
          <w:p w:rsidR="002A4C65" w:rsidRDefault="00ED5094" w:rsidP="002A4C65">
            <w:r>
              <w:t>Depending on patient age /  level of physical activity, resting base heart rate should be customizable.</w:t>
            </w:r>
          </w:p>
        </w:tc>
      </w:tr>
      <w:tr w:rsidR="002A4C65" w:rsidTr="002A4C65">
        <w:tc>
          <w:tcPr>
            <w:tcW w:w="4675" w:type="dxa"/>
          </w:tcPr>
          <w:p w:rsidR="002A4C65" w:rsidRDefault="007544FD" w:rsidP="002A4C65">
            <w:r>
              <w:t>p_vPaceAmp &amp; p_vPaceWidth</w:t>
            </w:r>
          </w:p>
        </w:tc>
        <w:tc>
          <w:tcPr>
            <w:tcW w:w="4675" w:type="dxa"/>
          </w:tcPr>
          <w:p w:rsidR="002A4C65" w:rsidRDefault="00A241AB" w:rsidP="002A4C65">
            <w:r>
              <w:t xml:space="preserve">As scar-tissue generates over-top of pacemaker leads, resistance </w:t>
            </w:r>
            <w:r w:rsidR="00ED5094">
              <w:t>between leads subject to change. Applied voltage to induce ventricular contraction may need to be changed accordingly.</w:t>
            </w:r>
          </w:p>
        </w:tc>
      </w:tr>
      <w:tr w:rsidR="002A4C65" w:rsidTr="002A4C65">
        <w:tc>
          <w:tcPr>
            <w:tcW w:w="4675" w:type="dxa"/>
          </w:tcPr>
          <w:p w:rsidR="002A4C65" w:rsidRDefault="00ED5094" w:rsidP="00ED5094">
            <w:r>
              <w:t>Logged Detail of Cardiac Events Detected</w:t>
            </w:r>
          </w:p>
        </w:tc>
        <w:tc>
          <w:tcPr>
            <w:tcW w:w="4675" w:type="dxa"/>
          </w:tcPr>
          <w:p w:rsidR="002A4C65" w:rsidRDefault="00ED5094" w:rsidP="002A4C65">
            <w:r>
              <w:t>Detailed logs of cardiac events may be kept for diagnostic purposes, however, given an abundance of such events, detail may need to be decreased in order to preserve storage space.</w:t>
            </w:r>
          </w:p>
        </w:tc>
      </w:tr>
      <w:tr w:rsidR="002A4C65" w:rsidTr="002A4C65">
        <w:tc>
          <w:tcPr>
            <w:tcW w:w="4675" w:type="dxa"/>
          </w:tcPr>
          <w:p w:rsidR="002A4C65" w:rsidRDefault="002A4C65" w:rsidP="002A4C65"/>
        </w:tc>
        <w:tc>
          <w:tcPr>
            <w:tcW w:w="4675" w:type="dxa"/>
          </w:tcPr>
          <w:p w:rsidR="002A4C65" w:rsidRDefault="002A4C65" w:rsidP="002A4C65"/>
        </w:tc>
      </w:tr>
    </w:tbl>
    <w:p w:rsidR="002A4C65" w:rsidRPr="002A4C65" w:rsidRDefault="002A4C65" w:rsidP="002A4C65"/>
    <w:sectPr w:rsidR="002A4C65" w:rsidRPr="002A4C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04F4" w:rsidRDefault="005004F4" w:rsidP="00AA482E">
      <w:pPr>
        <w:spacing w:after="0" w:line="240" w:lineRule="auto"/>
      </w:pPr>
      <w:r>
        <w:separator/>
      </w:r>
    </w:p>
  </w:endnote>
  <w:endnote w:type="continuationSeparator" w:id="0">
    <w:p w:rsidR="005004F4" w:rsidRDefault="005004F4" w:rsidP="00AA4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04F4" w:rsidRDefault="005004F4" w:rsidP="00AA482E">
      <w:pPr>
        <w:spacing w:after="0" w:line="240" w:lineRule="auto"/>
      </w:pPr>
      <w:r>
        <w:separator/>
      </w:r>
    </w:p>
  </w:footnote>
  <w:footnote w:type="continuationSeparator" w:id="0">
    <w:p w:rsidR="005004F4" w:rsidRDefault="005004F4" w:rsidP="00AA48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514EA"/>
    <w:multiLevelType w:val="hybridMultilevel"/>
    <w:tmpl w:val="D8BC21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3A1352"/>
    <w:multiLevelType w:val="hybridMultilevel"/>
    <w:tmpl w:val="C5D2AE90"/>
    <w:lvl w:ilvl="0" w:tplc="898681FC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A61A6D"/>
    <w:multiLevelType w:val="hybridMultilevel"/>
    <w:tmpl w:val="F070BC18"/>
    <w:lvl w:ilvl="0" w:tplc="B73E7AB2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1523A4"/>
    <w:multiLevelType w:val="hybridMultilevel"/>
    <w:tmpl w:val="E7B0FEBE"/>
    <w:lvl w:ilvl="0" w:tplc="B73E7AB2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702"/>
    <w:rsid w:val="00012AF6"/>
    <w:rsid w:val="0004360A"/>
    <w:rsid w:val="000905C8"/>
    <w:rsid w:val="000E6077"/>
    <w:rsid w:val="002A4C65"/>
    <w:rsid w:val="005004F4"/>
    <w:rsid w:val="00572628"/>
    <w:rsid w:val="00751EFE"/>
    <w:rsid w:val="007544FD"/>
    <w:rsid w:val="008C7702"/>
    <w:rsid w:val="009965EF"/>
    <w:rsid w:val="00A241AB"/>
    <w:rsid w:val="00AA482E"/>
    <w:rsid w:val="00C744CA"/>
    <w:rsid w:val="00C77F6E"/>
    <w:rsid w:val="00CD3D05"/>
    <w:rsid w:val="00D640DD"/>
    <w:rsid w:val="00ED5094"/>
    <w:rsid w:val="00EF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0D2292-7CCC-4E70-9D61-8B08D2AFE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7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7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C7702"/>
    <w:pPr>
      <w:ind w:left="720"/>
      <w:contextualSpacing/>
    </w:pPr>
  </w:style>
  <w:style w:type="table" w:styleId="TableGrid">
    <w:name w:val="Table Grid"/>
    <w:basedOn w:val="TableNormal"/>
    <w:uiPriority w:val="39"/>
    <w:rsid w:val="008C7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4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82E"/>
  </w:style>
  <w:style w:type="paragraph" w:styleId="Footer">
    <w:name w:val="footer"/>
    <w:basedOn w:val="Normal"/>
    <w:link w:val="FooterChar"/>
    <w:uiPriority w:val="99"/>
    <w:unhideWhenUsed/>
    <w:rsid w:val="00AA4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LaRue</dc:creator>
  <cp:keywords/>
  <dc:description/>
  <cp:lastModifiedBy>Peter LaRue</cp:lastModifiedBy>
  <cp:revision>6</cp:revision>
  <dcterms:created xsi:type="dcterms:W3CDTF">2016-10-24T15:45:00Z</dcterms:created>
  <dcterms:modified xsi:type="dcterms:W3CDTF">2016-10-25T00:04:00Z</dcterms:modified>
</cp:coreProperties>
</file>